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D4E2E" w14:textId="579F29A3" w:rsidR="00FD150C" w:rsidRDefault="005601A4" w:rsidP="00F43B9E">
      <w:pPr>
        <w:shd w:val="clear" w:color="auto" w:fill="FFFFFF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This form allows hospi</w:t>
      </w:r>
      <w:bookmarkStart w:id="0" w:name="_GoBack"/>
      <w:bookmarkEnd w:id="0"/>
      <w:r>
        <w:rPr>
          <w:rFonts w:eastAsia="Times New Roman" w:cstheme="minorHAnsi"/>
          <w:color w:val="222222"/>
        </w:rPr>
        <w:t>tals to propose a</w:t>
      </w:r>
      <w:r w:rsidR="00733C53" w:rsidRPr="007B4101">
        <w:rPr>
          <w:rFonts w:eastAsia="Times New Roman" w:cstheme="minorHAnsi"/>
          <w:color w:val="222222"/>
        </w:rPr>
        <w:t xml:space="preserve"> </w:t>
      </w:r>
      <w:r w:rsidR="006735B1">
        <w:rPr>
          <w:rFonts w:eastAsia="Times New Roman" w:cstheme="minorHAnsi"/>
          <w:color w:val="222222"/>
        </w:rPr>
        <w:t>Care Transformation Initiatives (CTI)</w:t>
      </w:r>
      <w:r>
        <w:rPr>
          <w:rFonts w:eastAsia="Times New Roman" w:cstheme="minorHAnsi"/>
          <w:color w:val="222222"/>
        </w:rPr>
        <w:t xml:space="preserve"> to the HSCRC</w:t>
      </w:r>
      <w:r w:rsidR="00733C53" w:rsidRPr="007B4101">
        <w:rPr>
          <w:rFonts w:eastAsia="Times New Roman" w:cstheme="minorHAnsi"/>
          <w:color w:val="222222"/>
        </w:rPr>
        <w:t xml:space="preserve">. There are four fields which are required for hospital submission and an additional two which HSCRC staff will </w:t>
      </w:r>
      <w:r>
        <w:rPr>
          <w:rFonts w:eastAsia="Times New Roman" w:cstheme="minorHAnsi"/>
          <w:color w:val="222222"/>
        </w:rPr>
        <w:t>fill out</w:t>
      </w:r>
      <w:r w:rsidR="0058189D">
        <w:rPr>
          <w:rFonts w:eastAsia="Times New Roman" w:cstheme="minorHAnsi"/>
          <w:color w:val="222222"/>
        </w:rPr>
        <w:t xml:space="preserve">. Please </w:t>
      </w:r>
      <w:r>
        <w:rPr>
          <w:rFonts w:eastAsia="Times New Roman" w:cstheme="minorHAnsi"/>
          <w:color w:val="222222"/>
        </w:rPr>
        <w:t xml:space="preserve">submit the form </w:t>
      </w:r>
      <w:hyperlink r:id="rId10" w:history="1">
        <w:r w:rsidR="0058189D" w:rsidRPr="00120146">
          <w:rPr>
            <w:rStyle w:val="Hyperlink"/>
            <w:rFonts w:eastAsia="Times New Roman" w:cstheme="minorHAnsi"/>
          </w:rPr>
          <w:t>hscrc.care-transformation@maryland.gov</w:t>
        </w:r>
      </w:hyperlink>
      <w:r w:rsidR="0058189D">
        <w:rPr>
          <w:rFonts w:eastAsia="Times New Roman" w:cstheme="minorHAnsi"/>
          <w:color w:val="222222"/>
        </w:rPr>
        <w:t xml:space="preserve">. </w:t>
      </w:r>
    </w:p>
    <w:p w14:paraId="5CA78A2F" w14:textId="77777777" w:rsidR="00F43B9E" w:rsidRPr="00F43B9E" w:rsidRDefault="00F43B9E" w:rsidP="00F43B9E">
      <w:pPr>
        <w:shd w:val="clear" w:color="auto" w:fill="FFFFFF"/>
        <w:rPr>
          <w:rFonts w:eastAsia="Times New Roman" w:cstheme="minorHAnsi"/>
          <w:color w:val="222222"/>
          <w:sz w:val="12"/>
        </w:rPr>
      </w:pPr>
    </w:p>
    <w:p w14:paraId="2712228B" w14:textId="28C36815" w:rsidR="00897E42" w:rsidRPr="00F43B9E" w:rsidRDefault="00897E42" w:rsidP="00F43B9E">
      <w:pPr>
        <w:shd w:val="clear" w:color="auto" w:fill="FFFFFF"/>
        <w:spacing w:after="100" w:afterAutospacing="1"/>
        <w:rPr>
          <w:rFonts w:eastAsia="Times New Roman" w:cstheme="minorHAnsi"/>
          <w:b/>
          <w:color w:val="222222"/>
        </w:rPr>
      </w:pPr>
      <w:r w:rsidRPr="00F43B9E">
        <w:rPr>
          <w:rFonts w:eastAsia="Times New Roman" w:cstheme="minorHAnsi"/>
          <w:b/>
          <w:color w:val="222222"/>
        </w:rPr>
        <w:t xml:space="preserve">Please list all interventions applied to the population defined on this form. Multiple </w:t>
      </w:r>
      <w:r w:rsidR="00BE6B21">
        <w:rPr>
          <w:rFonts w:eastAsia="Times New Roman" w:cstheme="minorHAnsi"/>
          <w:b/>
          <w:color w:val="222222"/>
        </w:rPr>
        <w:t>interventions</w:t>
      </w:r>
      <w:r w:rsidR="00F43B9E">
        <w:rPr>
          <w:rFonts w:eastAsia="Times New Roman" w:cstheme="minorHAnsi"/>
          <w:b/>
          <w:color w:val="222222"/>
        </w:rPr>
        <w:t xml:space="preserve"> can be directed</w:t>
      </w:r>
      <w:r w:rsidRPr="00F43B9E">
        <w:rPr>
          <w:rFonts w:eastAsia="Times New Roman" w:cstheme="minorHAnsi"/>
          <w:b/>
          <w:color w:val="222222"/>
        </w:rPr>
        <w:t xml:space="preserve"> </w:t>
      </w:r>
      <w:r w:rsidR="00F43B9E">
        <w:rPr>
          <w:rFonts w:eastAsia="Times New Roman" w:cstheme="minorHAnsi"/>
          <w:b/>
          <w:color w:val="222222"/>
        </w:rPr>
        <w:t>at</w:t>
      </w:r>
      <w:r w:rsidRPr="00F43B9E">
        <w:rPr>
          <w:rFonts w:eastAsia="Times New Roman" w:cstheme="minorHAnsi"/>
          <w:b/>
          <w:color w:val="222222"/>
        </w:rPr>
        <w:t xml:space="preserve"> the same population, but a new population necessitates a new form</w:t>
      </w:r>
      <w:r w:rsidR="00F43B9E">
        <w:rPr>
          <w:rFonts w:eastAsia="Times New Roman" w:cstheme="minorHAnsi"/>
          <w:b/>
          <w:color w:val="222222"/>
        </w:rPr>
        <w:t xml:space="preserve"> and CTI</w:t>
      </w:r>
      <w:r w:rsidRPr="00F43B9E">
        <w:rPr>
          <w:rFonts w:eastAsia="Times New Roman" w:cstheme="minorHAnsi"/>
          <w:b/>
          <w:color w:val="2222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9F0684" w:rsidRPr="004377B8" w14:paraId="1A9F18A9" w14:textId="77777777" w:rsidTr="00733C53">
        <w:tc>
          <w:tcPr>
            <w:tcW w:w="9350" w:type="dxa"/>
            <w:gridSpan w:val="2"/>
            <w:shd w:val="clear" w:color="auto" w:fill="E7E6E6" w:themeFill="background2"/>
          </w:tcPr>
          <w:p w14:paraId="7B44D4A8" w14:textId="77777777" w:rsidR="009F0684" w:rsidRPr="00FE137C" w:rsidRDefault="009F0684">
            <w:pPr>
              <w:rPr>
                <w:b/>
              </w:rPr>
            </w:pPr>
            <w:r w:rsidRPr="00FE137C">
              <w:rPr>
                <w:b/>
              </w:rPr>
              <w:t xml:space="preserve">Required from Hospital: </w:t>
            </w:r>
            <w:r w:rsidR="00733C53" w:rsidRPr="00FE137C">
              <w:rPr>
                <w:b/>
              </w:rPr>
              <w:t xml:space="preserve">Background Components </w:t>
            </w:r>
          </w:p>
        </w:tc>
      </w:tr>
      <w:tr w:rsidR="00FD150C" w:rsidRPr="004377B8" w14:paraId="3E7D3B28" w14:textId="77777777" w:rsidTr="00F43B9E">
        <w:tc>
          <w:tcPr>
            <w:tcW w:w="5665" w:type="dxa"/>
          </w:tcPr>
          <w:p w14:paraId="32A57F4C" w14:textId="2817D0A7" w:rsidR="00FD150C" w:rsidRPr="00FE137C" w:rsidRDefault="00FD150C" w:rsidP="006735B1">
            <w:r>
              <w:t xml:space="preserve">Title of </w:t>
            </w:r>
            <w:r w:rsidR="006735B1">
              <w:t>Initiative</w:t>
            </w:r>
          </w:p>
        </w:tc>
        <w:tc>
          <w:tcPr>
            <w:tcW w:w="3685" w:type="dxa"/>
          </w:tcPr>
          <w:p w14:paraId="12115882" w14:textId="77777777" w:rsidR="00FD150C" w:rsidRPr="00FE137C" w:rsidRDefault="00FD150C"/>
        </w:tc>
      </w:tr>
      <w:tr w:rsidR="009F0684" w:rsidRPr="004377B8" w14:paraId="53D303DA" w14:textId="77777777" w:rsidTr="00F43B9E">
        <w:tc>
          <w:tcPr>
            <w:tcW w:w="5665" w:type="dxa"/>
          </w:tcPr>
          <w:p w14:paraId="6481C6F6" w14:textId="77777777" w:rsidR="009F0684" w:rsidRPr="00FE137C" w:rsidRDefault="009F0684" w:rsidP="00733C53">
            <w:r w:rsidRPr="00FE137C">
              <w:t xml:space="preserve">Overview </w:t>
            </w:r>
          </w:p>
          <w:p w14:paraId="61BAB4B7" w14:textId="38FB2D0A" w:rsidR="00733C53" w:rsidRPr="00FE137C" w:rsidRDefault="00733C53" w:rsidP="00FF2ADE">
            <w:pPr>
              <w:pStyle w:val="ListParagraph"/>
              <w:numPr>
                <w:ilvl w:val="0"/>
                <w:numId w:val="2"/>
              </w:numPr>
            </w:pPr>
            <w:r w:rsidRPr="00FE137C">
              <w:t xml:space="preserve">Description of current or upcoming program/initiative which hospitals </w:t>
            </w:r>
            <w:r w:rsidR="00FF2ADE">
              <w:t xml:space="preserve">may be </w:t>
            </w:r>
            <w:r w:rsidRPr="00FE137C">
              <w:t xml:space="preserve">implementing to </w:t>
            </w:r>
            <w:r w:rsidR="00FF2ADE">
              <w:t>impact</w:t>
            </w:r>
            <w:r w:rsidR="00FF2ADE" w:rsidRPr="00FE137C">
              <w:t xml:space="preserve"> </w:t>
            </w:r>
            <w:r w:rsidRPr="00FE137C">
              <w:t>patient outcomes</w:t>
            </w:r>
            <w:r w:rsidR="00FF2ADE">
              <w:t>, population health</w:t>
            </w:r>
            <w:r w:rsidRPr="00FE137C">
              <w:t xml:space="preserve"> and total cost of care performance under Global Budget </w:t>
            </w:r>
            <w:r w:rsidR="00FF2ADE">
              <w:t>R</w:t>
            </w:r>
            <w:r w:rsidRPr="00FE137C">
              <w:t>evenues</w:t>
            </w:r>
            <w:r w:rsidR="00FF2ADE">
              <w:t xml:space="preserve"> (GBR)</w:t>
            </w:r>
            <w:r w:rsidRPr="00FE137C">
              <w:t xml:space="preserve">. </w:t>
            </w:r>
          </w:p>
        </w:tc>
        <w:tc>
          <w:tcPr>
            <w:tcW w:w="3685" w:type="dxa"/>
          </w:tcPr>
          <w:p w14:paraId="52B3B928" w14:textId="77777777" w:rsidR="009F0684" w:rsidRPr="00FE137C" w:rsidRDefault="009F0684"/>
        </w:tc>
      </w:tr>
      <w:tr w:rsidR="009F0684" w:rsidRPr="004377B8" w14:paraId="6D5C32FB" w14:textId="77777777" w:rsidTr="00F43B9E">
        <w:tc>
          <w:tcPr>
            <w:tcW w:w="5665" w:type="dxa"/>
          </w:tcPr>
          <w:p w14:paraId="6147B79B" w14:textId="77777777" w:rsidR="009F0684" w:rsidRPr="00FE137C" w:rsidRDefault="009F0684">
            <w:r w:rsidRPr="00FE137C">
              <w:t>Defined Care Interventions</w:t>
            </w:r>
          </w:p>
          <w:p w14:paraId="175BA75A" w14:textId="4E543C26" w:rsidR="00733C53" w:rsidRPr="00FE137C" w:rsidRDefault="00733C53" w:rsidP="00733C53">
            <w:pPr>
              <w:pStyle w:val="ListParagraph"/>
              <w:numPr>
                <w:ilvl w:val="0"/>
                <w:numId w:val="2"/>
              </w:numPr>
            </w:pPr>
            <w:r w:rsidRPr="00FE137C">
              <w:t>Brief</w:t>
            </w:r>
            <w:r w:rsidR="00FF2ADE">
              <w:t>ly</w:t>
            </w:r>
            <w:r w:rsidRPr="00FE137C">
              <w:t xml:space="preserve"> descri</w:t>
            </w:r>
            <w:r w:rsidR="00FF2ADE">
              <w:t>be</w:t>
            </w:r>
            <w:r w:rsidRPr="00FE137C">
              <w:t xml:space="preserve"> a standardized</w:t>
            </w:r>
            <w:r w:rsidR="00FF2ADE">
              <w:t xml:space="preserve"> intervention</w:t>
            </w:r>
            <w:r w:rsidRPr="00FE137C">
              <w:t xml:space="preserve"> pathway to address unmet clinical or social needs</w:t>
            </w:r>
            <w:r w:rsidR="00FF2ADE">
              <w:t xml:space="preserve">. </w:t>
            </w:r>
          </w:p>
          <w:p w14:paraId="73989A64" w14:textId="1F1667D7" w:rsidR="00733C53" w:rsidRPr="00FE137C" w:rsidRDefault="00733C53" w:rsidP="003967FE">
            <w:pPr>
              <w:pStyle w:val="ListParagraph"/>
              <w:numPr>
                <w:ilvl w:val="0"/>
                <w:numId w:val="2"/>
              </w:numPr>
            </w:pPr>
            <w:r w:rsidRPr="00FE137C">
              <w:t>Identify care partners at the hospital</w:t>
            </w:r>
            <w:r w:rsidR="00FF2ADE">
              <w:t>,</w:t>
            </w:r>
            <w:r w:rsidRPr="00FE137C">
              <w:t xml:space="preserve"> or in the community</w:t>
            </w:r>
            <w:r w:rsidR="00FF2ADE">
              <w:t>,</w:t>
            </w:r>
            <w:r w:rsidRPr="00FE137C">
              <w:t xml:space="preserve"> who</w:t>
            </w:r>
            <w:r w:rsidR="00FF2ADE">
              <w:t xml:space="preserve"> will</w:t>
            </w:r>
            <w:r w:rsidRPr="00FE137C">
              <w:t xml:space="preserve"> implement the intervention</w:t>
            </w:r>
            <w:r w:rsidR="00FF2ADE">
              <w:t xml:space="preserve">. </w:t>
            </w:r>
          </w:p>
        </w:tc>
        <w:tc>
          <w:tcPr>
            <w:tcW w:w="3685" w:type="dxa"/>
          </w:tcPr>
          <w:p w14:paraId="4067E8D6" w14:textId="77777777" w:rsidR="009F0684" w:rsidRPr="00FE137C" w:rsidRDefault="009F0684"/>
        </w:tc>
      </w:tr>
      <w:tr w:rsidR="009F0684" w:rsidRPr="004377B8" w14:paraId="3845BEE3" w14:textId="77777777" w:rsidTr="00733C53">
        <w:tc>
          <w:tcPr>
            <w:tcW w:w="9350" w:type="dxa"/>
            <w:gridSpan w:val="2"/>
            <w:shd w:val="clear" w:color="auto" w:fill="E7E6E6" w:themeFill="background2"/>
          </w:tcPr>
          <w:p w14:paraId="051CADD7" w14:textId="77777777" w:rsidR="009F0684" w:rsidRPr="00FE137C" w:rsidRDefault="009F0684">
            <w:pPr>
              <w:rPr>
                <w:b/>
              </w:rPr>
            </w:pPr>
            <w:r w:rsidRPr="00FE137C">
              <w:rPr>
                <w:b/>
              </w:rPr>
              <w:t xml:space="preserve">Required from Hospital: Analytic Components </w:t>
            </w:r>
          </w:p>
        </w:tc>
      </w:tr>
      <w:tr w:rsidR="009F0684" w:rsidRPr="004377B8" w14:paraId="263A8222" w14:textId="77777777" w:rsidTr="00F43B9E">
        <w:tc>
          <w:tcPr>
            <w:tcW w:w="5665" w:type="dxa"/>
          </w:tcPr>
          <w:p w14:paraId="66B8E3A1" w14:textId="1CC597A4" w:rsidR="00733C53" w:rsidRPr="00FE137C" w:rsidRDefault="00165244" w:rsidP="00733C53">
            <w:r>
              <w:t>Identifiable</w:t>
            </w:r>
            <w:r w:rsidR="006735B1">
              <w:t xml:space="preserve"> </w:t>
            </w:r>
            <w:r w:rsidR="00733C53" w:rsidRPr="00FE137C">
              <w:t xml:space="preserve">Intervention Population </w:t>
            </w:r>
          </w:p>
          <w:p w14:paraId="5364EB2E" w14:textId="619F1E4C" w:rsidR="00165244" w:rsidRDefault="00165244" w:rsidP="00165244">
            <w:pPr>
              <w:pStyle w:val="ListParagraph"/>
              <w:numPr>
                <w:ilvl w:val="0"/>
                <w:numId w:val="4"/>
              </w:numPr>
            </w:pPr>
            <w:r w:rsidRPr="00FE137C">
              <w:t xml:space="preserve">Medicare FFS </w:t>
            </w:r>
            <w:r>
              <w:t>beneficiaries</w:t>
            </w:r>
            <w:r w:rsidRPr="00FE137C">
              <w:t xml:space="preserve"> only</w:t>
            </w:r>
            <w:r>
              <w:t>,</w:t>
            </w:r>
            <w:r w:rsidRPr="00FE137C">
              <w:t xml:space="preserve"> until further payer data available</w:t>
            </w:r>
          </w:p>
          <w:p w14:paraId="7945AB19" w14:textId="3E36B25A" w:rsidR="006735B1" w:rsidRPr="00FE137C" w:rsidRDefault="00733C53" w:rsidP="00165244">
            <w:pPr>
              <w:pStyle w:val="ListParagraph"/>
              <w:numPr>
                <w:ilvl w:val="0"/>
                <w:numId w:val="4"/>
              </w:numPr>
            </w:pPr>
            <w:r w:rsidRPr="00FE137C">
              <w:t>Must be identifiable in Medicare claims based on clinical condition, patient history and/or other criteria</w:t>
            </w:r>
            <w:r w:rsidR="00FF2ADE" w:rsidRPr="00FE137C">
              <w:t xml:space="preserve">; cannot be </w:t>
            </w:r>
            <w:r w:rsidR="00FF2ADE">
              <w:t>identified</w:t>
            </w:r>
            <w:r w:rsidR="00FF2ADE" w:rsidRPr="00FE137C">
              <w:t xml:space="preserve"> with an EHR or clinical data point</w:t>
            </w:r>
          </w:p>
        </w:tc>
        <w:tc>
          <w:tcPr>
            <w:tcW w:w="3685" w:type="dxa"/>
          </w:tcPr>
          <w:p w14:paraId="00C1CF4E" w14:textId="77777777" w:rsidR="009F0684" w:rsidRPr="00FE137C" w:rsidRDefault="009F0684"/>
        </w:tc>
      </w:tr>
      <w:tr w:rsidR="009F0684" w:rsidRPr="004377B8" w14:paraId="45BAD894" w14:textId="77777777" w:rsidTr="00F43B9E">
        <w:tc>
          <w:tcPr>
            <w:tcW w:w="5665" w:type="dxa"/>
          </w:tcPr>
          <w:p w14:paraId="2D9F1EEE" w14:textId="77777777" w:rsidR="009F0684" w:rsidRPr="00FE137C" w:rsidRDefault="009F0684">
            <w:r w:rsidRPr="00FE137C">
              <w:t xml:space="preserve">Episode Trigger </w:t>
            </w:r>
          </w:p>
          <w:p w14:paraId="4C7267DD" w14:textId="0B2904B5" w:rsidR="00733C53" w:rsidRPr="00FE137C" w:rsidRDefault="00733C53" w:rsidP="00733C53">
            <w:pPr>
              <w:pStyle w:val="ListParagraph"/>
              <w:numPr>
                <w:ilvl w:val="0"/>
                <w:numId w:val="4"/>
              </w:numPr>
            </w:pPr>
            <w:r w:rsidRPr="00FE137C">
              <w:t xml:space="preserve">A </w:t>
            </w:r>
            <w:r w:rsidR="00FF2ADE">
              <w:t>“</w:t>
            </w:r>
            <w:r w:rsidRPr="00FE137C">
              <w:t>trigger</w:t>
            </w:r>
            <w:r w:rsidR="00FF2ADE">
              <w:t>” event, or combination of factors,</w:t>
            </w:r>
            <w:r w:rsidRPr="00FE137C">
              <w:t xml:space="preserve"> to identify when a </w:t>
            </w:r>
            <w:r w:rsidR="00FF2ADE">
              <w:t>beneficiary</w:t>
            </w:r>
            <w:r w:rsidR="00FF2ADE" w:rsidRPr="00FE137C">
              <w:t xml:space="preserve"> </w:t>
            </w:r>
            <w:r w:rsidRPr="00FE137C">
              <w:t>is enrolled in the intervention</w:t>
            </w:r>
          </w:p>
          <w:p w14:paraId="5C0771D9" w14:textId="2FE79F77" w:rsidR="00396844" w:rsidRPr="00FE137C" w:rsidRDefault="00733C53">
            <w:pPr>
              <w:pStyle w:val="ListParagraph"/>
              <w:numPr>
                <w:ilvl w:val="0"/>
                <w:numId w:val="4"/>
              </w:numPr>
            </w:pPr>
            <w:r w:rsidRPr="00FE137C">
              <w:t>Must be identifiable in Medicare claims; cannot be trigger</w:t>
            </w:r>
            <w:r w:rsidR="00FF2ADE">
              <w:t>ed</w:t>
            </w:r>
            <w:r w:rsidRPr="00FE137C">
              <w:t xml:space="preserve"> with an EHR or clinical data point</w:t>
            </w:r>
          </w:p>
        </w:tc>
        <w:tc>
          <w:tcPr>
            <w:tcW w:w="3685" w:type="dxa"/>
          </w:tcPr>
          <w:p w14:paraId="24A76AD9" w14:textId="77777777" w:rsidR="009F0684" w:rsidRPr="00FE137C" w:rsidRDefault="009F0684"/>
        </w:tc>
      </w:tr>
      <w:tr w:rsidR="009F0684" w:rsidRPr="004377B8" w14:paraId="040D43BC" w14:textId="77777777" w:rsidTr="00733C53">
        <w:tc>
          <w:tcPr>
            <w:tcW w:w="9350" w:type="dxa"/>
            <w:gridSpan w:val="2"/>
            <w:shd w:val="clear" w:color="auto" w:fill="E7E6E6" w:themeFill="background2"/>
          </w:tcPr>
          <w:p w14:paraId="2C138620" w14:textId="77777777" w:rsidR="009F0684" w:rsidRPr="00FE137C" w:rsidRDefault="00733C53">
            <w:pPr>
              <w:rPr>
                <w:b/>
              </w:rPr>
            </w:pPr>
            <w:r w:rsidRPr="00FE137C">
              <w:rPr>
                <w:b/>
              </w:rPr>
              <w:t xml:space="preserve">For HSCRC Analysis and Consideration: </w:t>
            </w:r>
          </w:p>
        </w:tc>
      </w:tr>
      <w:tr w:rsidR="00733C53" w:rsidRPr="004377B8" w14:paraId="2E39A883" w14:textId="77777777" w:rsidTr="00435D7A">
        <w:tc>
          <w:tcPr>
            <w:tcW w:w="9350" w:type="dxa"/>
            <w:gridSpan w:val="2"/>
          </w:tcPr>
          <w:p w14:paraId="0BEC2910" w14:textId="77777777" w:rsidR="00733C53" w:rsidRPr="00FE137C" w:rsidRDefault="00733C53">
            <w:r w:rsidRPr="00FE137C">
              <w:t xml:space="preserve">TCOC Impact and Duration of Episode </w:t>
            </w:r>
          </w:p>
          <w:p w14:paraId="7E200A57" w14:textId="5AC2D9D4" w:rsidR="00733C53" w:rsidRPr="00FE137C" w:rsidRDefault="00733C53" w:rsidP="008B0781">
            <w:pPr>
              <w:pStyle w:val="ListParagraph"/>
              <w:numPr>
                <w:ilvl w:val="0"/>
                <w:numId w:val="5"/>
              </w:numPr>
            </w:pPr>
            <w:r w:rsidRPr="00FE137C">
              <w:t>From the information</w:t>
            </w:r>
            <w:r w:rsidR="00FE137C" w:rsidRPr="007B4101">
              <w:t xml:space="preserve"> above</w:t>
            </w:r>
            <w:r w:rsidRPr="00FE137C">
              <w:t xml:space="preserve">, HSCRC will </w:t>
            </w:r>
            <w:r w:rsidR="003967FE" w:rsidRPr="007B4101">
              <w:t xml:space="preserve">estimate the TCOC savings related to the </w:t>
            </w:r>
            <w:r w:rsidR="008B0781">
              <w:t>initiatives</w:t>
            </w:r>
            <w:r w:rsidR="003967FE" w:rsidRPr="007B4101">
              <w:t xml:space="preserve"> by calculating the difference in costs for the intervention population before and after the </w:t>
            </w:r>
            <w:r w:rsidR="008B0781">
              <w:t>initiative</w:t>
            </w:r>
            <w:r w:rsidR="003967FE" w:rsidRPr="007B4101">
              <w:t xml:space="preserve"> went into effect</w:t>
            </w:r>
            <w:r w:rsidRPr="00FE137C">
              <w:t xml:space="preserve">. </w:t>
            </w:r>
          </w:p>
        </w:tc>
      </w:tr>
      <w:tr w:rsidR="00733C53" w:rsidRPr="004377B8" w14:paraId="3A96E77A" w14:textId="77777777" w:rsidTr="00F77D16">
        <w:tc>
          <w:tcPr>
            <w:tcW w:w="9350" w:type="dxa"/>
            <w:gridSpan w:val="2"/>
          </w:tcPr>
          <w:p w14:paraId="75027BA2" w14:textId="77777777" w:rsidR="00733C53" w:rsidRPr="00FE137C" w:rsidRDefault="00733C53">
            <w:r w:rsidRPr="00FE137C">
              <w:t xml:space="preserve">Reconciliation Payments </w:t>
            </w:r>
          </w:p>
          <w:p w14:paraId="7B4DF214" w14:textId="2354717B" w:rsidR="00733C53" w:rsidRPr="00FE137C" w:rsidRDefault="00733C53" w:rsidP="00733C53">
            <w:pPr>
              <w:pStyle w:val="ListParagraph"/>
              <w:numPr>
                <w:ilvl w:val="0"/>
                <w:numId w:val="8"/>
              </w:numPr>
            </w:pPr>
            <w:r w:rsidRPr="00FE137C">
              <w:t xml:space="preserve">HSCRC staff will calculate </w:t>
            </w:r>
            <w:r w:rsidR="003967FE" w:rsidRPr="007B4101">
              <w:t xml:space="preserve">the reconciliation payment that will be made to the hospital for the savings that they produce as part of a </w:t>
            </w:r>
            <w:r w:rsidR="008B0781">
              <w:t>CTI</w:t>
            </w:r>
            <w:r w:rsidR="003967FE" w:rsidRPr="007B4101">
              <w:t xml:space="preserve">. </w:t>
            </w:r>
          </w:p>
          <w:p w14:paraId="784CEFC2" w14:textId="5397385D" w:rsidR="00733C53" w:rsidRPr="00FE137C" w:rsidRDefault="003967FE" w:rsidP="008B0781">
            <w:pPr>
              <w:pStyle w:val="ListParagraph"/>
              <w:numPr>
                <w:ilvl w:val="0"/>
                <w:numId w:val="8"/>
              </w:numPr>
            </w:pPr>
            <w:r w:rsidRPr="007B4101">
              <w:t xml:space="preserve">The reconciliation payments will be </w:t>
            </w:r>
            <w:r w:rsidR="00733C53" w:rsidRPr="00FE137C">
              <w:t xml:space="preserve">included </w:t>
            </w:r>
            <w:r w:rsidRPr="007B4101">
              <w:t>when the State calculate</w:t>
            </w:r>
            <w:r w:rsidR="00865DF0">
              <w:t>s</w:t>
            </w:r>
            <w:r w:rsidRPr="007B4101">
              <w:t xml:space="preserve"> the TCOC run rate and the required savings for the TCOC Model</w:t>
            </w:r>
            <w:r w:rsidR="00733C53" w:rsidRPr="00FE137C">
              <w:t xml:space="preserve">. </w:t>
            </w:r>
            <w:r w:rsidRPr="007B4101">
              <w:t xml:space="preserve">The costs may be offset through the MPA-EC in order to ensure </w:t>
            </w:r>
            <w:r w:rsidR="00733C53" w:rsidRPr="00FE137C">
              <w:t xml:space="preserve">any reconciliation payments will remain cost neutral and reward hospitals </w:t>
            </w:r>
            <w:r w:rsidR="00865DF0">
              <w:t>that</w:t>
            </w:r>
            <w:r w:rsidR="00865DF0" w:rsidRPr="00FE137C">
              <w:t xml:space="preserve"> </w:t>
            </w:r>
            <w:r w:rsidR="00733C53" w:rsidRPr="00FE137C">
              <w:t xml:space="preserve">meaningfully engage in </w:t>
            </w:r>
            <w:r w:rsidR="008B0781">
              <w:t>CTIs</w:t>
            </w:r>
            <w:r w:rsidR="00733C53" w:rsidRPr="00FE137C">
              <w:t xml:space="preserve">. </w:t>
            </w:r>
          </w:p>
        </w:tc>
      </w:tr>
    </w:tbl>
    <w:p w14:paraId="4A3B12DB" w14:textId="265FCDEF" w:rsidR="006737D0" w:rsidRPr="007B4101" w:rsidRDefault="006737D0">
      <w:pPr>
        <w:rPr>
          <w:sz w:val="24"/>
          <w:szCs w:val="24"/>
        </w:rPr>
      </w:pPr>
    </w:p>
    <w:sectPr w:rsidR="006737D0" w:rsidRPr="007B4101" w:rsidSect="00733C53">
      <w:headerReference w:type="default" r:id="rId11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15E31" w14:textId="77777777" w:rsidR="00FD1B38" w:rsidRDefault="00FD1B38" w:rsidP="00733C53">
      <w:r>
        <w:separator/>
      </w:r>
    </w:p>
  </w:endnote>
  <w:endnote w:type="continuationSeparator" w:id="0">
    <w:p w14:paraId="0A5FC625" w14:textId="77777777" w:rsidR="00FD1B38" w:rsidRDefault="00FD1B38" w:rsidP="0073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C011B" w14:textId="77777777" w:rsidR="00FD1B38" w:rsidRDefault="00FD1B38" w:rsidP="00733C53">
      <w:r>
        <w:separator/>
      </w:r>
    </w:p>
  </w:footnote>
  <w:footnote w:type="continuationSeparator" w:id="0">
    <w:p w14:paraId="7CFB689C" w14:textId="77777777" w:rsidR="00FD1B38" w:rsidRDefault="00FD1B38" w:rsidP="00733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45963" w14:textId="1D840987" w:rsidR="00733C53" w:rsidRDefault="00733C53">
    <w:pPr>
      <w:pStyle w:val="Header"/>
    </w:pPr>
    <w:r>
      <w:t xml:space="preserve">Care Transformation </w:t>
    </w:r>
    <w:r w:rsidR="006735B1">
      <w:t>Initiatives (CTI)</w:t>
    </w:r>
    <w:r>
      <w:t xml:space="preserve"> </w:t>
    </w:r>
    <w:r w:rsidR="00B709DC">
      <w:t>Assessment Form</w:t>
    </w:r>
  </w:p>
  <w:p w14:paraId="7F9619C8" w14:textId="2EFE2233" w:rsidR="00733C53" w:rsidRDefault="00582E98">
    <w:pPr>
      <w:pStyle w:val="Header"/>
    </w:pPr>
    <w:r>
      <w:t xml:space="preserve">Version: </w:t>
    </w:r>
    <w:r w:rsidR="00B709DC">
      <w:t>11</w:t>
    </w:r>
    <w:r w:rsidR="00733C53">
      <w:t>/</w:t>
    </w:r>
    <w:r w:rsidR="00B709DC">
      <w:t>8</w:t>
    </w:r>
    <w:r w:rsidR="00733C53">
      <w:t>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73B9"/>
    <w:multiLevelType w:val="hybridMultilevel"/>
    <w:tmpl w:val="BC10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2E39"/>
    <w:multiLevelType w:val="hybridMultilevel"/>
    <w:tmpl w:val="D73E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57F08"/>
    <w:multiLevelType w:val="multilevel"/>
    <w:tmpl w:val="63DC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2070E"/>
    <w:multiLevelType w:val="hybridMultilevel"/>
    <w:tmpl w:val="86CE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42E12"/>
    <w:multiLevelType w:val="hybridMultilevel"/>
    <w:tmpl w:val="604C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37464"/>
    <w:multiLevelType w:val="hybridMultilevel"/>
    <w:tmpl w:val="DE6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C7B87"/>
    <w:multiLevelType w:val="hybridMultilevel"/>
    <w:tmpl w:val="8090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A6FDE"/>
    <w:multiLevelType w:val="hybridMultilevel"/>
    <w:tmpl w:val="D2EAE89C"/>
    <w:lvl w:ilvl="0" w:tplc="6FF21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49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29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68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41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10E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EC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A6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2D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51"/>
    <w:rsid w:val="000203FC"/>
    <w:rsid w:val="000858E6"/>
    <w:rsid w:val="000962DB"/>
    <w:rsid w:val="000E3C9B"/>
    <w:rsid w:val="001424B1"/>
    <w:rsid w:val="00165244"/>
    <w:rsid w:val="003967FE"/>
    <w:rsid w:val="00396844"/>
    <w:rsid w:val="003B3E12"/>
    <w:rsid w:val="004377B8"/>
    <w:rsid w:val="004A1B62"/>
    <w:rsid w:val="00530B50"/>
    <w:rsid w:val="00530DC2"/>
    <w:rsid w:val="00555AD3"/>
    <w:rsid w:val="005601A4"/>
    <w:rsid w:val="0058189D"/>
    <w:rsid w:val="00582C50"/>
    <w:rsid w:val="00582E98"/>
    <w:rsid w:val="005C1DB1"/>
    <w:rsid w:val="005D32A4"/>
    <w:rsid w:val="00663B08"/>
    <w:rsid w:val="006735B1"/>
    <w:rsid w:val="006737D0"/>
    <w:rsid w:val="00692318"/>
    <w:rsid w:val="00706A17"/>
    <w:rsid w:val="00707AED"/>
    <w:rsid w:val="00733C53"/>
    <w:rsid w:val="00770DBC"/>
    <w:rsid w:val="007835A9"/>
    <w:rsid w:val="007B08E7"/>
    <w:rsid w:val="007B4101"/>
    <w:rsid w:val="00865DF0"/>
    <w:rsid w:val="008862D1"/>
    <w:rsid w:val="00897E42"/>
    <w:rsid w:val="008B0781"/>
    <w:rsid w:val="009E75FA"/>
    <w:rsid w:val="009E76BD"/>
    <w:rsid w:val="009F0684"/>
    <w:rsid w:val="00A6215C"/>
    <w:rsid w:val="00AB1AE3"/>
    <w:rsid w:val="00AC1981"/>
    <w:rsid w:val="00AC5EED"/>
    <w:rsid w:val="00B01785"/>
    <w:rsid w:val="00B1111D"/>
    <w:rsid w:val="00B709DC"/>
    <w:rsid w:val="00B83240"/>
    <w:rsid w:val="00BE6B21"/>
    <w:rsid w:val="00C24822"/>
    <w:rsid w:val="00C9753A"/>
    <w:rsid w:val="00CB5B35"/>
    <w:rsid w:val="00CE2886"/>
    <w:rsid w:val="00CE58EB"/>
    <w:rsid w:val="00D31717"/>
    <w:rsid w:val="00D871DC"/>
    <w:rsid w:val="00EA2FC7"/>
    <w:rsid w:val="00EA3B51"/>
    <w:rsid w:val="00ED4B85"/>
    <w:rsid w:val="00EE29F1"/>
    <w:rsid w:val="00F150C7"/>
    <w:rsid w:val="00F43B9E"/>
    <w:rsid w:val="00FB3329"/>
    <w:rsid w:val="00FD150C"/>
    <w:rsid w:val="00FD1B38"/>
    <w:rsid w:val="00FE137C"/>
    <w:rsid w:val="00FF2ADE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D079EB"/>
  <w15:chartTrackingRefBased/>
  <w15:docId w15:val="{E9E72E59-7A65-4042-8281-15ADAF82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link w:val="Heading1Char"/>
    <w:autoRedefine/>
    <w:qFormat/>
    <w:rsid w:val="00FB3329"/>
    <w:pPr>
      <w:widowControl w:val="0"/>
      <w:tabs>
        <w:tab w:val="left" w:pos="0"/>
        <w:tab w:val="left" w:pos="696"/>
        <w:tab w:val="left" w:pos="1392"/>
        <w:tab w:val="left" w:pos="2088"/>
        <w:tab w:val="left" w:pos="2784"/>
        <w:tab w:val="left" w:pos="3480"/>
        <w:tab w:val="left" w:pos="4176"/>
        <w:tab w:val="left" w:pos="4872"/>
        <w:tab w:val="left" w:pos="5568"/>
        <w:tab w:val="left" w:pos="6264"/>
        <w:tab w:val="left" w:pos="6960"/>
        <w:tab w:val="left" w:pos="7656"/>
        <w:tab w:val="left" w:pos="8352"/>
        <w:tab w:val="left" w:pos="9048"/>
      </w:tabs>
      <w:autoSpaceDE w:val="0"/>
      <w:autoSpaceDN w:val="0"/>
      <w:adjustRightInd w:val="0"/>
      <w:spacing w:line="480" w:lineRule="auto"/>
    </w:pPr>
    <w:rPr>
      <w:rFonts w:ascii="Times New Roman" w:eastAsiaTheme="minorEastAsia" w:hAnsi="Times New Roman" w:cs="Times New Roman"/>
      <w:b/>
      <w:bCs/>
      <w:color w:val="000000"/>
      <w:sz w:val="24"/>
      <w:szCs w:val="24"/>
      <w:u w:val="single"/>
    </w:rPr>
  </w:style>
  <w:style w:type="character" w:customStyle="1" w:styleId="Heading1Char">
    <w:name w:val="Heading1 Char"/>
    <w:basedOn w:val="DefaultParagraphFont"/>
    <w:link w:val="Heading1"/>
    <w:rsid w:val="00FB3329"/>
    <w:rPr>
      <w:rFonts w:ascii="Times New Roman" w:eastAsiaTheme="minorEastAsia" w:hAnsi="Times New Roman" w:cs="Times New Roman"/>
      <w:b/>
      <w:bCs/>
      <w:color w:val="000000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9F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3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C53"/>
  </w:style>
  <w:style w:type="paragraph" w:styleId="Footer">
    <w:name w:val="footer"/>
    <w:basedOn w:val="Normal"/>
    <w:link w:val="FooterChar"/>
    <w:uiPriority w:val="99"/>
    <w:unhideWhenUsed/>
    <w:rsid w:val="00733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C53"/>
  </w:style>
  <w:style w:type="paragraph" w:styleId="BalloonText">
    <w:name w:val="Balloon Text"/>
    <w:basedOn w:val="Normal"/>
    <w:link w:val="BalloonTextChar"/>
    <w:uiPriority w:val="99"/>
    <w:semiHidden/>
    <w:unhideWhenUsed/>
    <w:rsid w:val="00733C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4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8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8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1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4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71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42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52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6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scrc.care-transformation@maryland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ACF6D-1C57-4922-B193-A14CF12BF3D7}"/>
</file>

<file path=customXml/itemProps2.xml><?xml version="1.0" encoding="utf-8"?>
<ds:datastoreItem xmlns:ds="http://schemas.openxmlformats.org/officeDocument/2006/customXml" ds:itemID="{09C37E8A-B248-4DFC-98E1-11BEC83E63DA}"/>
</file>

<file path=customXml/itemProps3.xml><?xml version="1.0" encoding="utf-8"?>
<ds:datastoreItem xmlns:ds="http://schemas.openxmlformats.org/officeDocument/2006/customXml" ds:itemID="{FF76A24F-B2CE-4542-B767-A592F69D6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Jackson</dc:creator>
  <cp:keywords/>
  <dc:description/>
  <cp:lastModifiedBy>Jessica Hale</cp:lastModifiedBy>
  <cp:revision>3</cp:revision>
  <dcterms:created xsi:type="dcterms:W3CDTF">2019-11-05T18:36:00Z</dcterms:created>
  <dcterms:modified xsi:type="dcterms:W3CDTF">2019-11-08T14:25:00Z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  <property fmtid="{D5CDD505-2E9C-101B-9397-08002B2CF9AE}" pid="3" name="Order">
    <vt:r8>1047600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