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AB0" w:rsidRDefault="006C1AB0" w:rsidP="007D2ED2">
      <w:pPr>
        <w:spacing w:line="240" w:lineRule="auto"/>
        <w:rPr>
          <w:b/>
        </w:rPr>
      </w:pPr>
    </w:p>
    <w:p w:rsidR="006C1AB0" w:rsidRDefault="006C1AB0" w:rsidP="007D2ED2">
      <w:pPr>
        <w:spacing w:line="240" w:lineRule="auto"/>
        <w:rPr>
          <w:b/>
        </w:rPr>
      </w:pPr>
      <w:r w:rsidRPr="006C1AB0">
        <w:rPr>
          <w:b/>
        </w:rPr>
        <w:drawing>
          <wp:inline distT="0" distB="0" distL="0" distR="0">
            <wp:extent cx="2505075" cy="942975"/>
            <wp:effectExtent l="19050" t="0" r="9525" b="0"/>
            <wp:docPr id="1" name="Picture 1" descr="GarrentRegional Logo FINAL for EMAIL"/>
            <wp:cNvGraphicFramePr/>
            <a:graphic xmlns:a="http://schemas.openxmlformats.org/drawingml/2006/main">
              <a:graphicData uri="http://schemas.openxmlformats.org/drawingml/2006/picture">
                <pic:pic xmlns:pic="http://schemas.openxmlformats.org/drawingml/2006/picture">
                  <pic:nvPicPr>
                    <pic:cNvPr id="0" name="Picture 1" descr="GarrentRegional Logo FINAL for EMAIL"/>
                    <pic:cNvPicPr>
                      <a:picLocks noChangeAspect="1" noChangeArrowheads="1"/>
                    </pic:cNvPicPr>
                  </pic:nvPicPr>
                  <pic:blipFill>
                    <a:blip r:embed="rId6" cstate="print"/>
                    <a:srcRect/>
                    <a:stretch>
                      <a:fillRect/>
                    </a:stretch>
                  </pic:blipFill>
                  <pic:spPr bwMode="auto">
                    <a:xfrm>
                      <a:off x="0" y="0"/>
                      <a:ext cx="2505075" cy="942975"/>
                    </a:xfrm>
                    <a:prstGeom prst="rect">
                      <a:avLst/>
                    </a:prstGeom>
                    <a:noFill/>
                    <a:ln w="9525">
                      <a:noFill/>
                      <a:miter lim="800000"/>
                      <a:headEnd/>
                      <a:tailEnd/>
                    </a:ln>
                  </pic:spPr>
                </pic:pic>
              </a:graphicData>
            </a:graphic>
          </wp:inline>
        </w:drawing>
      </w:r>
    </w:p>
    <w:p w:rsidR="006C1AB0" w:rsidRDefault="006C1AB0" w:rsidP="007D2ED2">
      <w:pPr>
        <w:spacing w:line="240" w:lineRule="auto"/>
        <w:rPr>
          <w:b/>
        </w:rPr>
      </w:pPr>
    </w:p>
    <w:p w:rsidR="006C1AB0" w:rsidRDefault="006C1AB0" w:rsidP="007D2ED2">
      <w:pPr>
        <w:spacing w:line="240" w:lineRule="auto"/>
        <w:rPr>
          <w:b/>
        </w:rPr>
      </w:pPr>
    </w:p>
    <w:p w:rsidR="006C1AB0" w:rsidRDefault="006C1AB0" w:rsidP="007D2ED2">
      <w:pPr>
        <w:spacing w:line="240" w:lineRule="auto"/>
      </w:pPr>
      <w:r>
        <w:t>December 4, 2015</w:t>
      </w:r>
    </w:p>
    <w:p w:rsidR="006C1AB0" w:rsidRDefault="006C1AB0" w:rsidP="007D2ED2">
      <w:pPr>
        <w:spacing w:line="240" w:lineRule="auto"/>
      </w:pPr>
    </w:p>
    <w:p w:rsidR="006C1AB0" w:rsidRDefault="006C1AB0" w:rsidP="006C1AB0">
      <w:pPr>
        <w:pStyle w:val="NoSpacing"/>
      </w:pPr>
      <w:r>
        <w:t>Garrett Regional Medical Center</w:t>
      </w:r>
    </w:p>
    <w:p w:rsidR="006C1AB0" w:rsidRDefault="006C1AB0" w:rsidP="006C1AB0">
      <w:pPr>
        <w:pStyle w:val="NoSpacing"/>
      </w:pPr>
      <w:r>
        <w:t>251 North Fourth Street</w:t>
      </w:r>
    </w:p>
    <w:p w:rsidR="006C1AB0" w:rsidRDefault="006C1AB0" w:rsidP="006C1AB0">
      <w:pPr>
        <w:pStyle w:val="NoSpacing"/>
      </w:pPr>
      <w:r>
        <w:t>Oakland, MD 21550</w:t>
      </w:r>
    </w:p>
    <w:p w:rsidR="006C1AB0" w:rsidRDefault="006C1AB0" w:rsidP="006C1AB0">
      <w:pPr>
        <w:pStyle w:val="NoSpacing"/>
      </w:pPr>
      <w:r>
        <w:t>301-533-4169</w:t>
      </w:r>
    </w:p>
    <w:p w:rsidR="006C1AB0" w:rsidRDefault="006C1AB0" w:rsidP="006C1AB0">
      <w:pPr>
        <w:pStyle w:val="NoSpacing"/>
      </w:pPr>
    </w:p>
    <w:p w:rsidR="006C1AB0" w:rsidRDefault="006C1AB0" w:rsidP="006C1AB0">
      <w:pPr>
        <w:pStyle w:val="NoSpacing"/>
      </w:pPr>
    </w:p>
    <w:p w:rsidR="006C1AB0" w:rsidRDefault="006C1AB0" w:rsidP="006C1AB0">
      <w:pPr>
        <w:pStyle w:val="NoSpacing"/>
      </w:pPr>
    </w:p>
    <w:p w:rsidR="006C1AB0" w:rsidRDefault="006C1AB0" w:rsidP="006C1AB0">
      <w:pPr>
        <w:pStyle w:val="NoSpacing"/>
      </w:pPr>
    </w:p>
    <w:p w:rsidR="006C1AB0" w:rsidRDefault="006C1AB0" w:rsidP="006C1AB0">
      <w:pPr>
        <w:pStyle w:val="NoSpacing"/>
      </w:pPr>
    </w:p>
    <w:p w:rsidR="006C1AB0" w:rsidRDefault="006C1AB0" w:rsidP="006C1AB0">
      <w:pPr>
        <w:pStyle w:val="NoSpacing"/>
      </w:pPr>
      <w:r>
        <w:t>HSCRC Hospital Strategic Transformation Plan Submission</w:t>
      </w:r>
    </w:p>
    <w:p w:rsidR="006C1AB0" w:rsidRDefault="006C1AB0" w:rsidP="006C1AB0">
      <w:pPr>
        <w:pStyle w:val="NoSpacing"/>
      </w:pPr>
    </w:p>
    <w:p w:rsidR="006C1AB0" w:rsidRPr="006C1AB0" w:rsidRDefault="006C1AB0" w:rsidP="007D2ED2">
      <w:pPr>
        <w:spacing w:line="240" w:lineRule="auto"/>
      </w:pPr>
    </w:p>
    <w:p w:rsidR="006C1AB0" w:rsidRDefault="006C1AB0" w:rsidP="007D2ED2">
      <w:pPr>
        <w:spacing w:line="240" w:lineRule="auto"/>
        <w:rPr>
          <w:b/>
        </w:rPr>
      </w:pPr>
    </w:p>
    <w:p w:rsidR="006C1AB0" w:rsidRDefault="006C1AB0" w:rsidP="007D2ED2">
      <w:pPr>
        <w:spacing w:line="240" w:lineRule="auto"/>
        <w:rPr>
          <w:b/>
        </w:rPr>
      </w:pPr>
    </w:p>
    <w:p w:rsidR="006C1AB0" w:rsidRDefault="006C1AB0" w:rsidP="007D2ED2">
      <w:pPr>
        <w:spacing w:line="240" w:lineRule="auto"/>
        <w:rPr>
          <w:b/>
        </w:rPr>
      </w:pPr>
    </w:p>
    <w:p w:rsidR="006C1AB0" w:rsidRDefault="006C1AB0" w:rsidP="007D2ED2">
      <w:pPr>
        <w:spacing w:line="240" w:lineRule="auto"/>
        <w:rPr>
          <w:b/>
        </w:rPr>
      </w:pPr>
    </w:p>
    <w:p w:rsidR="006C1AB0" w:rsidRDefault="006C1AB0" w:rsidP="007D2ED2">
      <w:pPr>
        <w:spacing w:line="240" w:lineRule="auto"/>
        <w:rPr>
          <w:b/>
        </w:rPr>
      </w:pPr>
    </w:p>
    <w:p w:rsidR="006C1AB0" w:rsidRDefault="006C1AB0" w:rsidP="007D2ED2">
      <w:pPr>
        <w:spacing w:line="240" w:lineRule="auto"/>
        <w:rPr>
          <w:b/>
        </w:rPr>
      </w:pPr>
    </w:p>
    <w:p w:rsidR="006C1AB0" w:rsidRDefault="006C1AB0" w:rsidP="007D2ED2">
      <w:pPr>
        <w:spacing w:line="240" w:lineRule="auto"/>
        <w:rPr>
          <w:b/>
        </w:rPr>
      </w:pPr>
    </w:p>
    <w:p w:rsidR="006C1AB0" w:rsidRDefault="006C1AB0" w:rsidP="006C1AB0">
      <w:pPr>
        <w:pStyle w:val="NoSpacing"/>
      </w:pPr>
      <w:r>
        <w:t>Contact:  Kendra Thayer, MSN, CNO</w:t>
      </w:r>
    </w:p>
    <w:p w:rsidR="006C1AB0" w:rsidRDefault="006C1AB0" w:rsidP="006C1AB0">
      <w:pPr>
        <w:pStyle w:val="NoSpacing"/>
      </w:pPr>
      <w:r>
        <w:t>Vice President of Patient Care Services</w:t>
      </w:r>
    </w:p>
    <w:p w:rsidR="006C1AB0" w:rsidRDefault="006C1AB0" w:rsidP="006C1AB0">
      <w:pPr>
        <w:pStyle w:val="NoSpacing"/>
      </w:pPr>
      <w:r>
        <w:t>kthayer@gcmh.com</w:t>
      </w:r>
    </w:p>
    <w:p w:rsidR="006C1AB0" w:rsidRPr="006C1AB0" w:rsidRDefault="006C1AB0" w:rsidP="006C1AB0">
      <w:pPr>
        <w:pStyle w:val="NoSpacing"/>
      </w:pPr>
      <w:r>
        <w:t>301-533-4169</w:t>
      </w:r>
    </w:p>
    <w:p w:rsidR="006C1AB0" w:rsidRDefault="006C1AB0" w:rsidP="007D2ED2">
      <w:pPr>
        <w:spacing w:line="240" w:lineRule="auto"/>
        <w:rPr>
          <w:b/>
        </w:rPr>
      </w:pPr>
    </w:p>
    <w:p w:rsidR="006C1AB0" w:rsidRDefault="006C1AB0" w:rsidP="007D2ED2">
      <w:pPr>
        <w:spacing w:line="240" w:lineRule="auto"/>
        <w:rPr>
          <w:b/>
        </w:rPr>
      </w:pPr>
    </w:p>
    <w:p w:rsidR="00032FA9" w:rsidRDefault="007D2ED2" w:rsidP="007D2ED2">
      <w:pPr>
        <w:spacing w:line="240" w:lineRule="auto"/>
        <w:rPr>
          <w:b/>
        </w:rPr>
      </w:pPr>
      <w:r>
        <w:rPr>
          <w:b/>
        </w:rPr>
        <w:lastRenderedPageBreak/>
        <w:t>Executive Summary</w:t>
      </w:r>
    </w:p>
    <w:p w:rsidR="001E4419" w:rsidRDefault="009754E0" w:rsidP="001E4419">
      <w:pPr>
        <w:spacing w:line="240" w:lineRule="auto"/>
      </w:pPr>
      <w:r>
        <w:t xml:space="preserve">In alignment with the State of Maryland’s goals to transform the approach to chronic disease management through cogent, community-wide care coordination, </w:t>
      </w:r>
      <w:r w:rsidR="007D2ED2">
        <w:t>Garrett Regional Medical Center</w:t>
      </w:r>
      <w:r w:rsidR="00160E79">
        <w:t xml:space="preserve"> </w:t>
      </w:r>
      <w:r w:rsidR="002F2AA5">
        <w:t>(GRMC)</w:t>
      </w:r>
      <w:r w:rsidR="007D2ED2">
        <w:t xml:space="preserve"> will implement </w:t>
      </w:r>
      <w:r>
        <w:t>programmatic initiatives</w:t>
      </w:r>
      <w:r w:rsidR="007D2ED2">
        <w:t xml:space="preserve"> to improve chronic care management and </w:t>
      </w:r>
      <w:r>
        <w:t xml:space="preserve">improve the overall health of the </w:t>
      </w:r>
      <w:r w:rsidR="007D2ED2">
        <w:t xml:space="preserve">population </w:t>
      </w:r>
      <w:r>
        <w:t>served by the facility</w:t>
      </w:r>
      <w:r w:rsidR="007D2ED2">
        <w:t xml:space="preserve">.  </w:t>
      </w:r>
      <w:r w:rsidR="002F2AA5">
        <w:t xml:space="preserve">GRMC will be investing in collaborative relationships with providers, community agencies, and other health care related services to deliver a model of improved </w:t>
      </w:r>
      <w:r>
        <w:t>care coordination</w:t>
      </w:r>
      <w:r w:rsidR="002F2AA5">
        <w:t xml:space="preserve"> to </w:t>
      </w:r>
      <w:r>
        <w:t>the</w:t>
      </w:r>
      <w:r w:rsidR="002F2AA5">
        <w:t xml:space="preserve"> community.  As the State of Maryland moves </w:t>
      </w:r>
      <w:r w:rsidR="00D07412">
        <w:t>forwar</w:t>
      </w:r>
      <w:r w:rsidR="002F2AA5">
        <w:t xml:space="preserve">d </w:t>
      </w:r>
      <w:r w:rsidR="00D07412">
        <w:t xml:space="preserve">with </w:t>
      </w:r>
      <w:r w:rsidR="002F2AA5">
        <w:t>health system reform</w:t>
      </w:r>
      <w:r>
        <w:t xml:space="preserve">s that lower cost and improve access to care, </w:t>
      </w:r>
      <w:r w:rsidR="002F2AA5">
        <w:t xml:space="preserve">GRMC will focus on </w:t>
      </w:r>
      <w:r w:rsidR="007C59BA">
        <w:t xml:space="preserve">building collaborative efforts to </w:t>
      </w:r>
      <w:r w:rsidR="002F2AA5">
        <w:t xml:space="preserve">care </w:t>
      </w:r>
      <w:r w:rsidR="007C59BA">
        <w:t>f</w:t>
      </w:r>
      <w:r w:rsidR="002F2AA5">
        <w:t>o</w:t>
      </w:r>
      <w:r w:rsidR="007C59BA">
        <w:t>r</w:t>
      </w:r>
      <w:r w:rsidR="002F2AA5">
        <w:t xml:space="preserve"> those</w:t>
      </w:r>
      <w:r w:rsidR="007C59BA">
        <w:t xml:space="preserve"> patients</w:t>
      </w:r>
      <w:r w:rsidR="002F2AA5">
        <w:t xml:space="preserve"> with chronic health conditions</w:t>
      </w:r>
      <w:r w:rsidR="007C59BA">
        <w:t xml:space="preserve"> in </w:t>
      </w:r>
      <w:r>
        <w:t>the</w:t>
      </w:r>
      <w:r w:rsidR="007C59BA">
        <w:t xml:space="preserve"> community</w:t>
      </w:r>
      <w:r w:rsidR="002F2AA5">
        <w:t xml:space="preserve">.  </w:t>
      </w:r>
      <w:r w:rsidR="00160E79">
        <w:t xml:space="preserve">GRMC has been serving </w:t>
      </w:r>
      <w:r>
        <w:t>the</w:t>
      </w:r>
      <w:r w:rsidR="00160E79">
        <w:t xml:space="preserve"> </w:t>
      </w:r>
      <w:r>
        <w:t>region</w:t>
      </w:r>
      <w:r w:rsidR="00160E79">
        <w:t xml:space="preserve"> since 1950 as the </w:t>
      </w:r>
      <w:r w:rsidR="007C59BA">
        <w:t>sole community</w:t>
      </w:r>
      <w:r w:rsidR="00160E79">
        <w:t xml:space="preserve"> acute-care hospital in the </w:t>
      </w:r>
      <w:r>
        <w:t>area</w:t>
      </w:r>
      <w:r w:rsidR="00160E79">
        <w:t xml:space="preserve"> and </w:t>
      </w:r>
      <w:r>
        <w:t xml:space="preserve">is a </w:t>
      </w:r>
      <w:proofErr w:type="spellStart"/>
      <w:r w:rsidR="00D07412">
        <w:t>re</w:t>
      </w:r>
      <w:r>
        <w:t>silent</w:t>
      </w:r>
      <w:proofErr w:type="spellEnd"/>
      <w:r w:rsidR="00160E79">
        <w:t xml:space="preserve"> partner</w:t>
      </w:r>
      <w:r>
        <w:t xml:space="preserve">, engaged in care coordination improvement, reducing </w:t>
      </w:r>
      <w:r w:rsidR="00160E79">
        <w:t>in</w:t>
      </w:r>
      <w:r w:rsidR="001E4419">
        <w:t>-patient utilization, and reducing readmissions.  Through adoption of the CMS triple aims,</w:t>
      </w:r>
      <w:r w:rsidR="00160E79">
        <w:t xml:space="preserve"> GRMC will work with the State of Maryland to strengthen healthcare access and transition to meet the new paradigm of healthcare delivery for </w:t>
      </w:r>
      <w:r w:rsidR="001E4419">
        <w:t>the</w:t>
      </w:r>
      <w:r w:rsidR="00160E79">
        <w:t xml:space="preserve"> residents</w:t>
      </w:r>
      <w:r w:rsidR="001E4419">
        <w:t xml:space="preserve"> of the region</w:t>
      </w:r>
      <w:r w:rsidR="00160E79">
        <w:t>.</w:t>
      </w:r>
      <w:r w:rsidR="001E4419">
        <w:t xml:space="preserve"> </w:t>
      </w:r>
      <w:r w:rsidR="00160E79">
        <w:t xml:space="preserve"> </w:t>
      </w:r>
      <w:r w:rsidR="001E4419">
        <w:t xml:space="preserve">GRMC will call its endeavor </w:t>
      </w:r>
      <w:r w:rsidR="001E4419" w:rsidRPr="001E4419">
        <w:rPr>
          <w:i/>
        </w:rPr>
        <w:t>The Well Patient Program</w:t>
      </w:r>
      <w:r w:rsidR="001E4419">
        <w:t xml:space="preserve"> to reinforce patient engagement toward wellness and remove negative connotations for people that have a greater need for active social workers in their care processes. </w:t>
      </w:r>
    </w:p>
    <w:p w:rsidR="00046C37" w:rsidRPr="00046C37" w:rsidRDefault="00046C37" w:rsidP="001E4419">
      <w:pPr>
        <w:spacing w:line="240" w:lineRule="auto"/>
        <w:rPr>
          <w:rFonts w:cs="Times New Roman"/>
        </w:rPr>
      </w:pPr>
      <w:r w:rsidRPr="00046C37">
        <w:rPr>
          <w:rFonts w:cs="Times New Roman"/>
        </w:rPr>
        <w:t>G</w:t>
      </w:r>
      <w:r>
        <w:rPr>
          <w:rFonts w:cs="Times New Roman"/>
        </w:rPr>
        <w:t>RMC</w:t>
      </w:r>
      <w:r w:rsidRPr="00046C37">
        <w:rPr>
          <w:rFonts w:cs="Times New Roman"/>
        </w:rPr>
        <w:t xml:space="preserve">’s Mission is to promote the health of </w:t>
      </w:r>
      <w:r w:rsidR="001E4419">
        <w:rPr>
          <w:rFonts w:cs="Times New Roman"/>
        </w:rPr>
        <w:t>the</w:t>
      </w:r>
      <w:r w:rsidRPr="00046C37">
        <w:rPr>
          <w:rFonts w:cs="Times New Roman"/>
        </w:rPr>
        <w:t xml:space="preserve"> regional community and provide</w:t>
      </w:r>
      <w:r>
        <w:rPr>
          <w:rFonts w:cs="Times New Roman"/>
        </w:rPr>
        <w:t xml:space="preserve"> </w:t>
      </w:r>
      <w:r w:rsidRPr="00046C37">
        <w:rPr>
          <w:rFonts w:cs="Times New Roman"/>
        </w:rPr>
        <w:t>safe, high-quality care and health services for patients.</w:t>
      </w:r>
      <w:r>
        <w:rPr>
          <w:rFonts w:cs="Times New Roman"/>
        </w:rPr>
        <w:t xml:space="preserve"> </w:t>
      </w:r>
      <w:r w:rsidRPr="00046C37">
        <w:rPr>
          <w:rFonts w:cs="Times New Roman"/>
        </w:rPr>
        <w:t xml:space="preserve">The hospital’s </w:t>
      </w:r>
      <w:r w:rsidR="00D07412">
        <w:rPr>
          <w:rFonts w:cs="Times New Roman"/>
        </w:rPr>
        <w:t>v</w:t>
      </w:r>
      <w:r w:rsidRPr="00046C37">
        <w:rPr>
          <w:rFonts w:cs="Times New Roman"/>
        </w:rPr>
        <w:t>ision is outlined below:</w:t>
      </w:r>
    </w:p>
    <w:p w:rsidR="00046C37" w:rsidRPr="00046C37" w:rsidRDefault="00046C37" w:rsidP="00046C37">
      <w:pPr>
        <w:autoSpaceDE w:val="0"/>
        <w:autoSpaceDN w:val="0"/>
        <w:adjustRightInd w:val="0"/>
        <w:spacing w:after="0" w:line="240" w:lineRule="auto"/>
        <w:rPr>
          <w:rFonts w:cs="Times New Roman"/>
        </w:rPr>
      </w:pPr>
      <w:r w:rsidRPr="00046C37">
        <w:rPr>
          <w:rFonts w:cs="Times New Roman"/>
        </w:rPr>
        <w:t xml:space="preserve">Garrett </w:t>
      </w:r>
      <w:r>
        <w:rPr>
          <w:rFonts w:cs="Times New Roman"/>
        </w:rPr>
        <w:t>Regional Medical Center</w:t>
      </w:r>
    </w:p>
    <w:p w:rsidR="00046C37" w:rsidRPr="007C59BA" w:rsidRDefault="00046C37" w:rsidP="007C59BA">
      <w:pPr>
        <w:pStyle w:val="ListParagraph"/>
        <w:numPr>
          <w:ilvl w:val="0"/>
          <w:numId w:val="2"/>
        </w:numPr>
        <w:autoSpaceDE w:val="0"/>
        <w:autoSpaceDN w:val="0"/>
        <w:adjustRightInd w:val="0"/>
        <w:spacing w:after="0" w:line="240" w:lineRule="auto"/>
        <w:rPr>
          <w:rFonts w:cs="Times New Roman"/>
        </w:rPr>
      </w:pPr>
      <w:r w:rsidRPr="007C59BA">
        <w:rPr>
          <w:rFonts w:cs="Times New Roman"/>
        </w:rPr>
        <w:t>Will be viewed as the healthcare provider of choice in the region and be recognized for excellence in delivering safe patient care, exceeding the expectations of those we serve</w:t>
      </w:r>
    </w:p>
    <w:p w:rsidR="00046C37" w:rsidRPr="007C59BA" w:rsidRDefault="00046C37" w:rsidP="007C59BA">
      <w:pPr>
        <w:pStyle w:val="ListParagraph"/>
        <w:numPr>
          <w:ilvl w:val="0"/>
          <w:numId w:val="2"/>
        </w:numPr>
        <w:autoSpaceDE w:val="0"/>
        <w:autoSpaceDN w:val="0"/>
        <w:adjustRightInd w:val="0"/>
        <w:spacing w:after="0" w:line="240" w:lineRule="auto"/>
        <w:rPr>
          <w:rFonts w:cs="Times New Roman"/>
        </w:rPr>
      </w:pPr>
      <w:r w:rsidRPr="007C59BA">
        <w:rPr>
          <w:rFonts w:cs="Times New Roman"/>
        </w:rPr>
        <w:t>Will be recognized as a collaborative community leader, partner and resource,</w:t>
      </w:r>
    </w:p>
    <w:p w:rsidR="00046C37" w:rsidRDefault="007C59BA" w:rsidP="00046C37">
      <w:pPr>
        <w:spacing w:line="240" w:lineRule="auto"/>
        <w:rPr>
          <w:rFonts w:cs="Times New Roman"/>
        </w:rPr>
      </w:pPr>
      <w:r>
        <w:rPr>
          <w:rFonts w:cs="Times New Roman"/>
        </w:rPr>
        <w:t xml:space="preserve">               </w:t>
      </w:r>
      <w:proofErr w:type="gramStart"/>
      <w:r w:rsidR="00046C37" w:rsidRPr="00046C37">
        <w:rPr>
          <w:rFonts w:cs="Times New Roman"/>
        </w:rPr>
        <w:t>striving</w:t>
      </w:r>
      <w:proofErr w:type="gramEnd"/>
      <w:r w:rsidR="00046C37" w:rsidRPr="00046C37">
        <w:rPr>
          <w:rFonts w:cs="Times New Roman"/>
        </w:rPr>
        <w:t xml:space="preserve"> to proactively respond to the health and wellness needs of the region.</w:t>
      </w:r>
    </w:p>
    <w:p w:rsidR="007227A3" w:rsidRDefault="007227A3" w:rsidP="007227A3">
      <w:pPr>
        <w:autoSpaceDE w:val="0"/>
        <w:autoSpaceDN w:val="0"/>
        <w:adjustRightInd w:val="0"/>
        <w:spacing w:after="0" w:line="240" w:lineRule="auto"/>
        <w:rPr>
          <w:rFonts w:cs="Times New Roman"/>
        </w:rPr>
      </w:pPr>
      <w:r w:rsidRPr="007227A3">
        <w:rPr>
          <w:rFonts w:cs="Times New Roman"/>
        </w:rPr>
        <w:t>G</w:t>
      </w:r>
      <w:r>
        <w:rPr>
          <w:rFonts w:cs="Times New Roman"/>
        </w:rPr>
        <w:t>RMC</w:t>
      </w:r>
      <w:r w:rsidRPr="007227A3">
        <w:rPr>
          <w:rFonts w:cs="Times New Roman"/>
        </w:rPr>
        <w:t xml:space="preserve"> </w:t>
      </w:r>
      <w:r w:rsidR="007C59BA">
        <w:rPr>
          <w:rFonts w:cs="Times New Roman"/>
        </w:rPr>
        <w:t xml:space="preserve">collaborates with the Garrett County Health Department (GCHD) </w:t>
      </w:r>
      <w:r w:rsidRPr="007227A3">
        <w:rPr>
          <w:rFonts w:cs="Times New Roman"/>
        </w:rPr>
        <w:t xml:space="preserve">in the development of the Community </w:t>
      </w:r>
      <w:r w:rsidR="001E4419">
        <w:rPr>
          <w:rFonts w:cs="Times New Roman"/>
        </w:rPr>
        <w:t xml:space="preserve">Health </w:t>
      </w:r>
      <w:r w:rsidRPr="007227A3">
        <w:rPr>
          <w:rFonts w:cs="Times New Roman"/>
        </w:rPr>
        <w:t>Needs Assessment</w:t>
      </w:r>
      <w:r w:rsidR="00F90E89">
        <w:rPr>
          <w:rFonts w:cs="Times New Roman"/>
        </w:rPr>
        <w:t xml:space="preserve"> </w:t>
      </w:r>
      <w:r w:rsidR="00F90E89" w:rsidRPr="007227A3">
        <w:rPr>
          <w:rFonts w:cs="Times New Roman"/>
        </w:rPr>
        <w:t>and</w:t>
      </w:r>
      <w:r>
        <w:rPr>
          <w:rFonts w:cs="Times New Roman"/>
        </w:rPr>
        <w:t xml:space="preserve"> </w:t>
      </w:r>
      <w:r w:rsidRPr="007227A3">
        <w:rPr>
          <w:rFonts w:cs="Times New Roman"/>
        </w:rPr>
        <w:t xml:space="preserve">incorporates that information into the </w:t>
      </w:r>
      <w:r w:rsidR="007C59BA">
        <w:rPr>
          <w:rFonts w:cs="Times New Roman"/>
        </w:rPr>
        <w:t xml:space="preserve">Hospital’s </w:t>
      </w:r>
      <w:r w:rsidRPr="007227A3">
        <w:rPr>
          <w:rFonts w:cs="Times New Roman"/>
        </w:rPr>
        <w:t xml:space="preserve">strategic planning process. The </w:t>
      </w:r>
      <w:r w:rsidR="007C59BA">
        <w:rPr>
          <w:rFonts w:cs="Times New Roman"/>
        </w:rPr>
        <w:t xml:space="preserve">Hospital’s Board of Governors’ </w:t>
      </w:r>
      <w:r w:rsidRPr="007227A3">
        <w:rPr>
          <w:rFonts w:cs="Times New Roman"/>
        </w:rPr>
        <w:t>Strategic</w:t>
      </w:r>
      <w:r>
        <w:rPr>
          <w:rFonts w:cs="Times New Roman"/>
        </w:rPr>
        <w:t xml:space="preserve"> </w:t>
      </w:r>
      <w:r w:rsidRPr="007227A3">
        <w:rPr>
          <w:rFonts w:cs="Times New Roman"/>
        </w:rPr>
        <w:t xml:space="preserve">Planning Committee obtains multi-agency input and includes the </w:t>
      </w:r>
      <w:r>
        <w:rPr>
          <w:rFonts w:cs="Times New Roman"/>
        </w:rPr>
        <w:t>GCHD</w:t>
      </w:r>
      <w:r w:rsidRPr="007227A3">
        <w:rPr>
          <w:rFonts w:cs="Times New Roman"/>
        </w:rPr>
        <w:t xml:space="preserve"> members on</w:t>
      </w:r>
      <w:r>
        <w:rPr>
          <w:rFonts w:cs="Times New Roman"/>
        </w:rPr>
        <w:t xml:space="preserve"> </w:t>
      </w:r>
      <w:r w:rsidRPr="007227A3">
        <w:rPr>
          <w:rFonts w:cs="Times New Roman"/>
        </w:rPr>
        <w:t>the committee. The G</w:t>
      </w:r>
      <w:r>
        <w:rPr>
          <w:rFonts w:cs="Times New Roman"/>
        </w:rPr>
        <w:t xml:space="preserve">RMC </w:t>
      </w:r>
      <w:r w:rsidRPr="007227A3">
        <w:rPr>
          <w:rFonts w:cs="Times New Roman"/>
        </w:rPr>
        <w:t>B</w:t>
      </w:r>
      <w:r>
        <w:rPr>
          <w:rFonts w:cs="Times New Roman"/>
        </w:rPr>
        <w:t>oard of Governors</w:t>
      </w:r>
      <w:r w:rsidRPr="007227A3">
        <w:rPr>
          <w:rFonts w:cs="Times New Roman"/>
        </w:rPr>
        <w:t xml:space="preserve"> includes six seats out of fifteen from county elected</w:t>
      </w:r>
      <w:r>
        <w:rPr>
          <w:rFonts w:cs="Times New Roman"/>
        </w:rPr>
        <w:t xml:space="preserve"> </w:t>
      </w:r>
      <w:r w:rsidR="007C59BA">
        <w:rPr>
          <w:rFonts w:cs="Times New Roman"/>
        </w:rPr>
        <w:t xml:space="preserve">officials and </w:t>
      </w:r>
      <w:r w:rsidR="001E4419">
        <w:rPr>
          <w:rFonts w:cs="Times New Roman"/>
        </w:rPr>
        <w:t>a seventh</w:t>
      </w:r>
      <w:r w:rsidR="007C59BA">
        <w:rPr>
          <w:rFonts w:cs="Times New Roman"/>
        </w:rPr>
        <w:t xml:space="preserve"> seat is held by</w:t>
      </w:r>
      <w:r w:rsidR="001E4419">
        <w:rPr>
          <w:rFonts w:cs="Times New Roman"/>
        </w:rPr>
        <w:t xml:space="preserve"> the President of the T</w:t>
      </w:r>
      <w:r w:rsidR="007C59BA">
        <w:rPr>
          <w:rFonts w:cs="Times New Roman"/>
        </w:rPr>
        <w:t xml:space="preserve">own </w:t>
      </w:r>
      <w:r w:rsidR="001E4419">
        <w:rPr>
          <w:rFonts w:cs="Times New Roman"/>
        </w:rPr>
        <w:t xml:space="preserve">Council for the town </w:t>
      </w:r>
      <w:r w:rsidR="007C59BA">
        <w:rPr>
          <w:rFonts w:cs="Times New Roman"/>
        </w:rPr>
        <w:t>of Oakland, Maryland</w:t>
      </w:r>
      <w:r w:rsidR="001E4419">
        <w:rPr>
          <w:rFonts w:cs="Times New Roman"/>
        </w:rPr>
        <w:t xml:space="preserve">. </w:t>
      </w:r>
      <w:r w:rsidR="007C59BA">
        <w:rPr>
          <w:rFonts w:cs="Times New Roman"/>
        </w:rPr>
        <w:t xml:space="preserve"> The remaining Board members are community constituents. </w:t>
      </w:r>
    </w:p>
    <w:p w:rsidR="007227A3" w:rsidRPr="007227A3" w:rsidRDefault="007227A3" w:rsidP="007227A3">
      <w:pPr>
        <w:autoSpaceDE w:val="0"/>
        <w:autoSpaceDN w:val="0"/>
        <w:adjustRightInd w:val="0"/>
        <w:spacing w:after="0" w:line="240" w:lineRule="auto"/>
        <w:rPr>
          <w:rFonts w:cs="Times New Roman"/>
        </w:rPr>
      </w:pPr>
    </w:p>
    <w:p w:rsidR="007227A3" w:rsidRDefault="007227A3" w:rsidP="007227A3">
      <w:pPr>
        <w:autoSpaceDE w:val="0"/>
        <w:autoSpaceDN w:val="0"/>
        <w:adjustRightInd w:val="0"/>
        <w:spacing w:after="0" w:line="240" w:lineRule="auto"/>
        <w:rPr>
          <w:rFonts w:cs="Times New Roman"/>
        </w:rPr>
      </w:pPr>
      <w:r w:rsidRPr="007227A3">
        <w:rPr>
          <w:rFonts w:cs="Times New Roman"/>
        </w:rPr>
        <w:t>G</w:t>
      </w:r>
      <w:r>
        <w:rPr>
          <w:rFonts w:cs="Times New Roman"/>
        </w:rPr>
        <w:t>RMC</w:t>
      </w:r>
      <w:r w:rsidRPr="007227A3">
        <w:rPr>
          <w:rFonts w:cs="Times New Roman"/>
        </w:rPr>
        <w:t xml:space="preserve"> also regularly meets and collaborates in community-wide P</w:t>
      </w:r>
      <w:r>
        <w:rPr>
          <w:rFonts w:cs="Times New Roman"/>
        </w:rPr>
        <w:t xml:space="preserve">erformance </w:t>
      </w:r>
      <w:r w:rsidR="007C59BA" w:rsidRPr="007227A3">
        <w:rPr>
          <w:rFonts w:cs="Times New Roman"/>
        </w:rPr>
        <w:t>I</w:t>
      </w:r>
      <w:r w:rsidR="007C59BA">
        <w:rPr>
          <w:rFonts w:cs="Times New Roman"/>
        </w:rPr>
        <w:t xml:space="preserve">mprovement </w:t>
      </w:r>
      <w:r w:rsidR="007C59BA" w:rsidRPr="007227A3">
        <w:rPr>
          <w:rFonts w:cs="Times New Roman"/>
        </w:rPr>
        <w:t>initiatives</w:t>
      </w:r>
      <w:r w:rsidR="007C59BA">
        <w:rPr>
          <w:rFonts w:cs="Times New Roman"/>
        </w:rPr>
        <w:t xml:space="preserve"> with</w:t>
      </w:r>
      <w:r w:rsidRPr="007227A3">
        <w:rPr>
          <w:rFonts w:cs="Times New Roman"/>
        </w:rPr>
        <w:t xml:space="preserve"> organizations including the </w:t>
      </w:r>
      <w:r w:rsidR="007C59BA">
        <w:rPr>
          <w:rFonts w:cs="Times New Roman"/>
        </w:rPr>
        <w:t>Western Maryland Accountable Care Organization (</w:t>
      </w:r>
      <w:r w:rsidRPr="007227A3">
        <w:rPr>
          <w:rFonts w:cs="Times New Roman"/>
        </w:rPr>
        <w:t>ACO</w:t>
      </w:r>
      <w:r w:rsidR="007C59BA">
        <w:rPr>
          <w:rFonts w:cs="Times New Roman"/>
        </w:rPr>
        <w:t>)</w:t>
      </w:r>
      <w:r w:rsidRPr="007227A3">
        <w:rPr>
          <w:rFonts w:cs="Times New Roman"/>
        </w:rPr>
        <w:t>, the GCHD</w:t>
      </w:r>
      <w:r w:rsidR="007C59BA" w:rsidRPr="007227A3">
        <w:rPr>
          <w:rFonts w:cs="Times New Roman"/>
        </w:rPr>
        <w:t>, Garrett</w:t>
      </w:r>
      <w:r w:rsidRPr="007227A3">
        <w:rPr>
          <w:rFonts w:cs="Times New Roman"/>
        </w:rPr>
        <w:t xml:space="preserve"> County Community</w:t>
      </w:r>
      <w:r>
        <w:rPr>
          <w:rFonts w:cs="Times New Roman"/>
        </w:rPr>
        <w:t xml:space="preserve"> </w:t>
      </w:r>
      <w:r w:rsidRPr="007227A3">
        <w:rPr>
          <w:rFonts w:cs="Times New Roman"/>
        </w:rPr>
        <w:t xml:space="preserve">Action Committee, </w:t>
      </w:r>
      <w:r w:rsidR="007C59BA">
        <w:rPr>
          <w:rFonts w:cs="Times New Roman"/>
        </w:rPr>
        <w:t>Western Maryland Area Health Education Center (</w:t>
      </w:r>
      <w:r w:rsidRPr="007227A3">
        <w:rPr>
          <w:rFonts w:cs="Times New Roman"/>
        </w:rPr>
        <w:t>WMAHEC</w:t>
      </w:r>
      <w:r w:rsidR="007C59BA">
        <w:rPr>
          <w:rFonts w:cs="Times New Roman"/>
        </w:rPr>
        <w:t>)</w:t>
      </w:r>
      <w:r w:rsidRPr="007227A3">
        <w:rPr>
          <w:rFonts w:cs="Times New Roman"/>
        </w:rPr>
        <w:t xml:space="preserve">, </w:t>
      </w:r>
      <w:r w:rsidR="007C59BA">
        <w:rPr>
          <w:rFonts w:cs="Times New Roman"/>
        </w:rPr>
        <w:t xml:space="preserve">Garrett County </w:t>
      </w:r>
      <w:r w:rsidRPr="007227A3">
        <w:rPr>
          <w:rFonts w:cs="Times New Roman"/>
        </w:rPr>
        <w:t xml:space="preserve">Health Planning Council, </w:t>
      </w:r>
      <w:r w:rsidR="007C59BA">
        <w:rPr>
          <w:rFonts w:cs="Times New Roman"/>
        </w:rPr>
        <w:t xml:space="preserve">the </w:t>
      </w:r>
      <w:r w:rsidRPr="007227A3">
        <w:rPr>
          <w:rFonts w:cs="Times New Roman"/>
        </w:rPr>
        <w:t>American Cancer</w:t>
      </w:r>
      <w:r>
        <w:rPr>
          <w:rFonts w:cs="Times New Roman"/>
        </w:rPr>
        <w:t xml:space="preserve"> </w:t>
      </w:r>
      <w:r w:rsidRPr="007227A3">
        <w:rPr>
          <w:rFonts w:cs="Times New Roman"/>
        </w:rPr>
        <w:t>Society</w:t>
      </w:r>
      <w:r w:rsidR="001E4419">
        <w:rPr>
          <w:rFonts w:cs="Times New Roman"/>
        </w:rPr>
        <w:t>, the Federally Qualified Health Center (FQHC) and West Virginia University</w:t>
      </w:r>
      <w:r w:rsidRPr="007227A3">
        <w:rPr>
          <w:rFonts w:cs="Times New Roman"/>
        </w:rPr>
        <w:t>. G</w:t>
      </w:r>
      <w:r>
        <w:rPr>
          <w:rFonts w:cs="Times New Roman"/>
        </w:rPr>
        <w:t>RMC</w:t>
      </w:r>
      <w:r w:rsidRPr="007227A3">
        <w:rPr>
          <w:rFonts w:cs="Times New Roman"/>
        </w:rPr>
        <w:t xml:space="preserve"> continually interacts to collect and provide feedback about methods</w:t>
      </w:r>
      <w:r>
        <w:rPr>
          <w:rFonts w:cs="Times New Roman"/>
        </w:rPr>
        <w:t xml:space="preserve"> </w:t>
      </w:r>
      <w:r w:rsidRPr="007227A3">
        <w:rPr>
          <w:rFonts w:cs="Times New Roman"/>
        </w:rPr>
        <w:t>for development of initiatives and improvement of current endeavors.</w:t>
      </w:r>
    </w:p>
    <w:p w:rsidR="007227A3" w:rsidRPr="007227A3" w:rsidRDefault="007227A3" w:rsidP="007227A3">
      <w:pPr>
        <w:autoSpaceDE w:val="0"/>
        <w:autoSpaceDN w:val="0"/>
        <w:adjustRightInd w:val="0"/>
        <w:spacing w:after="0" w:line="240" w:lineRule="auto"/>
      </w:pPr>
    </w:p>
    <w:p w:rsidR="002F2AA5" w:rsidRDefault="007C59BA" w:rsidP="007D2ED2">
      <w:pPr>
        <w:spacing w:line="240" w:lineRule="auto"/>
      </w:pPr>
      <w:r>
        <w:t xml:space="preserve">The last </w:t>
      </w:r>
      <w:r w:rsidR="002F2AA5">
        <w:t xml:space="preserve">community-wide health </w:t>
      </w:r>
      <w:r>
        <w:t xml:space="preserve">needs </w:t>
      </w:r>
      <w:r w:rsidR="002F2AA5">
        <w:t xml:space="preserve">assessment </w:t>
      </w:r>
      <w:r>
        <w:t xml:space="preserve">was conducted </w:t>
      </w:r>
      <w:r w:rsidR="002F2AA5">
        <w:t>in 2012</w:t>
      </w:r>
      <w:r w:rsidR="001E4419">
        <w:t xml:space="preserve">, and one is currently in </w:t>
      </w:r>
      <w:r w:rsidR="003C5576">
        <w:t>process</w:t>
      </w:r>
      <w:r w:rsidR="002F2AA5">
        <w:t xml:space="preserve">.  The results of this assessment </w:t>
      </w:r>
      <w:r w:rsidR="001E4419">
        <w:t>demonstrated</w:t>
      </w:r>
      <w:r w:rsidR="002F2AA5">
        <w:t xml:space="preserve"> that many residents in </w:t>
      </w:r>
      <w:r w:rsidR="001E4419">
        <w:t>the hospital service</w:t>
      </w:r>
      <w:r w:rsidR="002F2AA5">
        <w:t xml:space="preserve"> area suffer from chronic disease conditions that can be managed through chronic care coordination including cancer, heart disease, lung disease, mental health conditions, and diabetes.  GRMC will focus efforts on these chronic disease conditions to help patients receive care in the most appropriate</w:t>
      </w:r>
      <w:r w:rsidR="001E4419">
        <w:t>, effective and efficient</w:t>
      </w:r>
      <w:r w:rsidR="002F2AA5">
        <w:t xml:space="preserve"> setting.  </w:t>
      </w:r>
    </w:p>
    <w:p w:rsidR="002F2AA5" w:rsidRDefault="00160E79" w:rsidP="007D2ED2">
      <w:pPr>
        <w:spacing w:line="240" w:lineRule="auto"/>
      </w:pPr>
      <w:r>
        <w:lastRenderedPageBreak/>
        <w:t xml:space="preserve">GRMC will be implementing several initiatives </w:t>
      </w:r>
      <w:r w:rsidR="00D07412">
        <w:t>in the short and long term</w:t>
      </w:r>
      <w:r>
        <w:t xml:space="preserve"> to strengthen </w:t>
      </w:r>
      <w:r w:rsidR="003C5576">
        <w:t>the community</w:t>
      </w:r>
      <w:r>
        <w:t xml:space="preserve"> primary care base and coordinate care </w:t>
      </w:r>
      <w:r w:rsidR="003C5576">
        <w:t>to improve</w:t>
      </w:r>
      <w:r>
        <w:t xml:space="preserve"> patient outcomes.  These initiatives include the implementation of </w:t>
      </w:r>
      <w:r w:rsidR="003C5576">
        <w:t>the hospital based</w:t>
      </w:r>
      <w:r>
        <w:t xml:space="preserve"> </w:t>
      </w:r>
      <w:r w:rsidRPr="00122E1A">
        <w:rPr>
          <w:i/>
        </w:rPr>
        <w:t>Well Patient Program</w:t>
      </w:r>
      <w:r w:rsidR="003C5576">
        <w:t xml:space="preserve"> </w:t>
      </w:r>
      <w:r>
        <w:t xml:space="preserve">with a nurse navigator, telemedicine services, information technology purchases to share information among providers, and outreach services to community agencies for care </w:t>
      </w:r>
      <w:r w:rsidR="003C5576">
        <w:t xml:space="preserve">coordination, </w:t>
      </w:r>
      <w:r>
        <w:t>collaboration and outcome</w:t>
      </w:r>
      <w:r w:rsidR="003C5576">
        <w:t>s</w:t>
      </w:r>
      <w:r>
        <w:t xml:space="preserve"> tracking.  GRMC has already started some of the groundwork for these</w:t>
      </w:r>
      <w:r w:rsidR="003C5576">
        <w:t xml:space="preserve"> </w:t>
      </w:r>
      <w:r>
        <w:t xml:space="preserve">initiatives including meeting with various stakeholders in the community to organize the structure of this collaboration and researching of best practices toward care coordination. </w:t>
      </w:r>
    </w:p>
    <w:p w:rsidR="001C3380" w:rsidRDefault="001C3380" w:rsidP="007D2ED2">
      <w:pPr>
        <w:spacing w:line="240" w:lineRule="auto"/>
      </w:pPr>
      <w:r>
        <w:t xml:space="preserve">These initiatives align with the State of Maryland’s plan for healthcare transformation.  The All-Payer Model supports the basis of chronic disease management and care.  </w:t>
      </w:r>
      <w:r w:rsidR="001913EF">
        <w:t xml:space="preserve"> GRMC will align with the State of Maryland’s goal to improve care coordination and disease management across all settings.</w:t>
      </w:r>
    </w:p>
    <w:p w:rsidR="001C3380" w:rsidRDefault="001C3380" w:rsidP="007D2ED2">
      <w:pPr>
        <w:spacing w:line="240" w:lineRule="auto"/>
      </w:pPr>
    </w:p>
    <w:p w:rsidR="001C3380" w:rsidRDefault="001C3380">
      <w:r>
        <w:br w:type="page"/>
      </w:r>
    </w:p>
    <w:tbl>
      <w:tblPr>
        <w:tblStyle w:val="TableGrid"/>
        <w:tblW w:w="0" w:type="auto"/>
        <w:tblLook w:val="04A0"/>
      </w:tblPr>
      <w:tblGrid>
        <w:gridCol w:w="9576"/>
      </w:tblGrid>
      <w:tr w:rsidR="001C3380" w:rsidTr="001C3380">
        <w:tc>
          <w:tcPr>
            <w:tcW w:w="9576" w:type="dxa"/>
          </w:tcPr>
          <w:p w:rsidR="001C3380" w:rsidRPr="001C3380" w:rsidRDefault="001C3380" w:rsidP="001C3380">
            <w:pPr>
              <w:jc w:val="center"/>
              <w:rPr>
                <w:b/>
              </w:rPr>
            </w:pPr>
            <w:r>
              <w:rPr>
                <w:b/>
              </w:rPr>
              <w:lastRenderedPageBreak/>
              <w:t>Hospital Strategic Transformation Plan</w:t>
            </w:r>
          </w:p>
        </w:tc>
      </w:tr>
      <w:tr w:rsidR="001C3380" w:rsidTr="001C3380">
        <w:tc>
          <w:tcPr>
            <w:tcW w:w="9576" w:type="dxa"/>
          </w:tcPr>
          <w:p w:rsidR="001C3380" w:rsidRDefault="001C3380" w:rsidP="001C3380">
            <w:pPr>
              <w:pStyle w:val="ListParagraph"/>
              <w:numPr>
                <w:ilvl w:val="0"/>
                <w:numId w:val="1"/>
              </w:numPr>
            </w:pPr>
            <w:r>
              <w:t xml:space="preserve"> Describe your overall goals: </w:t>
            </w:r>
          </w:p>
          <w:p w:rsidR="001C3380" w:rsidRDefault="001C3380" w:rsidP="001C3380">
            <w:pPr>
              <w:pStyle w:val="ListParagraph"/>
            </w:pPr>
            <w:r>
              <w:t xml:space="preserve">Goal 1:  To improve care coordination </w:t>
            </w:r>
            <w:r w:rsidR="00FE4142">
              <w:t>for chronic disease conditions in</w:t>
            </w:r>
            <w:r w:rsidR="003C5576">
              <w:t xml:space="preserve"> the</w:t>
            </w:r>
            <w:r w:rsidR="00FE4142">
              <w:t xml:space="preserve"> region over the next twelve months</w:t>
            </w:r>
            <w:r w:rsidR="003C5576">
              <w:t xml:space="preserve"> as measured by referrals to the </w:t>
            </w:r>
            <w:r w:rsidR="003C5576" w:rsidRPr="003C5576">
              <w:rPr>
                <w:i/>
              </w:rPr>
              <w:t>Well Patient Program</w:t>
            </w:r>
            <w:r w:rsidR="003C5576">
              <w:t xml:space="preserve"> and decreased readmissions to the facility.</w:t>
            </w:r>
          </w:p>
          <w:p w:rsidR="00FE4142" w:rsidRDefault="00FE4142" w:rsidP="001C3380">
            <w:pPr>
              <w:pStyle w:val="ListParagraph"/>
            </w:pPr>
            <w:r>
              <w:t>Goal 2:  To decrease the Potentially Avoidable Utilization rate at GRMC from our current rate of 10.7%.</w:t>
            </w:r>
          </w:p>
          <w:p w:rsidR="00FE4142" w:rsidRDefault="00FE4142" w:rsidP="00F567AF">
            <w:pPr>
              <w:pStyle w:val="ListParagraph"/>
            </w:pPr>
            <w:r>
              <w:t xml:space="preserve">Goal 3: To develop a program to manage patients in the appropriate care setting for their </w:t>
            </w:r>
            <w:r w:rsidR="00F567AF">
              <w:t>health care</w:t>
            </w:r>
            <w:r>
              <w:t xml:space="preserve"> needs</w:t>
            </w:r>
            <w:r w:rsidR="003C5576">
              <w:t xml:space="preserve"> as evidenced in decreased hospital inpatient utilization for chronic diseases</w:t>
            </w:r>
            <w:r>
              <w:t xml:space="preserve">. </w:t>
            </w:r>
          </w:p>
        </w:tc>
      </w:tr>
      <w:tr w:rsidR="001C3380" w:rsidTr="001C3380">
        <w:tc>
          <w:tcPr>
            <w:tcW w:w="9576" w:type="dxa"/>
          </w:tcPr>
          <w:p w:rsidR="001C3380" w:rsidRDefault="00FE4142" w:rsidP="00FE4142">
            <w:pPr>
              <w:pStyle w:val="ListParagraph"/>
              <w:numPr>
                <w:ilvl w:val="0"/>
                <w:numId w:val="1"/>
              </w:numPr>
            </w:pPr>
            <w:r>
              <w:t xml:space="preserve"> List the overall major strategies (3-10) that will be pursued by your hospital individually or in collaboration with partners (and answer question 3-6 below for each of the major strategies listed here): </w:t>
            </w:r>
          </w:p>
          <w:p w:rsidR="00FE4142" w:rsidRDefault="001239C8" w:rsidP="00FE4142">
            <w:pPr>
              <w:pStyle w:val="ListParagraph"/>
            </w:pPr>
            <w:r>
              <w:t xml:space="preserve">Strategy 1:  Implementation of the </w:t>
            </w:r>
            <w:r w:rsidRPr="00122E1A">
              <w:rPr>
                <w:i/>
              </w:rPr>
              <w:t>Well Patient Program</w:t>
            </w:r>
            <w:r>
              <w:t xml:space="preserve"> at GRMC to ensure patients receive care in the appropriate care setting</w:t>
            </w:r>
            <w:r w:rsidR="003C5576">
              <w:t xml:space="preserve"> and to foster patient engagement in a proactive manner</w:t>
            </w:r>
            <w:r>
              <w:t>.</w:t>
            </w:r>
          </w:p>
          <w:p w:rsidR="001239C8" w:rsidRDefault="001239C8" w:rsidP="00FE4142">
            <w:pPr>
              <w:pStyle w:val="ListParagraph"/>
            </w:pPr>
            <w:r>
              <w:t xml:space="preserve">Strategy 2:  Implementation of a nurse navigator program for coordination of chronic care services and complex needs for residents in </w:t>
            </w:r>
            <w:r w:rsidR="003C5576">
              <w:t>the hospital service</w:t>
            </w:r>
            <w:r>
              <w:t xml:space="preserve"> area.  </w:t>
            </w:r>
          </w:p>
          <w:p w:rsidR="001239C8" w:rsidRDefault="001239C8" w:rsidP="00FE4142">
            <w:pPr>
              <w:pStyle w:val="ListParagraph"/>
            </w:pPr>
            <w:r>
              <w:t xml:space="preserve">Strategy 3: Implementation of telemedicine services for neurology services and behavioral health services to </w:t>
            </w:r>
            <w:r w:rsidR="003C5576">
              <w:t xml:space="preserve">create access to care </w:t>
            </w:r>
            <w:r w:rsidR="00F567AF">
              <w:t xml:space="preserve">and </w:t>
            </w:r>
            <w:r>
              <w:t xml:space="preserve">coordinate </w:t>
            </w:r>
            <w:r w:rsidR="003C5576">
              <w:t xml:space="preserve">outpatient </w:t>
            </w:r>
            <w:r>
              <w:t>care for this group of patients.</w:t>
            </w:r>
          </w:p>
          <w:p w:rsidR="001239C8" w:rsidRDefault="001239C8" w:rsidP="00FE4142">
            <w:pPr>
              <w:pStyle w:val="ListParagraph"/>
            </w:pPr>
            <w:r>
              <w:t xml:space="preserve">Strategy 4:  Implementation of an information technology platform to assist with care plan development and collaboration with </w:t>
            </w:r>
            <w:r w:rsidR="00F567AF">
              <w:t xml:space="preserve">local </w:t>
            </w:r>
            <w:r>
              <w:t xml:space="preserve">primary care providers and community agencies. </w:t>
            </w:r>
          </w:p>
          <w:p w:rsidR="001239C8" w:rsidRDefault="001239C8" w:rsidP="003C5576">
            <w:pPr>
              <w:pStyle w:val="ListParagraph"/>
            </w:pPr>
            <w:r>
              <w:t>Strategy 5:  Implementation of a daily multidisciplinary care plan meeting with all disciplines to coordinate</w:t>
            </w:r>
            <w:r w:rsidR="003C5576">
              <w:t xml:space="preserve"> inpatient</w:t>
            </w:r>
            <w:r>
              <w:t xml:space="preserve"> care and</w:t>
            </w:r>
            <w:r w:rsidR="003C5576">
              <w:t xml:space="preserve"> the </w:t>
            </w:r>
            <w:r>
              <w:t xml:space="preserve">utilization of a social worker to coordinate post discharge care </w:t>
            </w:r>
            <w:r w:rsidR="003C5576">
              <w:t xml:space="preserve">that facilitates patient engagement and </w:t>
            </w:r>
            <w:r>
              <w:t>support</w:t>
            </w:r>
            <w:r w:rsidR="003C5576">
              <w:t xml:space="preserve">s patients to </w:t>
            </w:r>
            <w:r>
              <w:t xml:space="preserve">return to </w:t>
            </w:r>
            <w:r w:rsidR="003C5576">
              <w:t xml:space="preserve">healthy </w:t>
            </w:r>
            <w:r>
              <w:t xml:space="preserve">activities of </w:t>
            </w:r>
            <w:r w:rsidR="003C5576">
              <w:t xml:space="preserve">normal </w:t>
            </w:r>
            <w:r>
              <w:t xml:space="preserve">daily living. </w:t>
            </w:r>
          </w:p>
        </w:tc>
      </w:tr>
      <w:tr w:rsidR="001C3380" w:rsidTr="001C3380">
        <w:tc>
          <w:tcPr>
            <w:tcW w:w="9576" w:type="dxa"/>
          </w:tcPr>
          <w:p w:rsidR="001C3380" w:rsidRDefault="001239C8" w:rsidP="001239C8">
            <w:pPr>
              <w:pStyle w:val="ListParagraph"/>
              <w:numPr>
                <w:ilvl w:val="0"/>
                <w:numId w:val="1"/>
              </w:numPr>
            </w:pPr>
            <w:r>
              <w:t xml:space="preserve"> Describe the specific target population for each major strategy:</w:t>
            </w:r>
          </w:p>
          <w:p w:rsidR="001239C8" w:rsidRDefault="001239C8" w:rsidP="001239C8">
            <w:pPr>
              <w:pStyle w:val="ListParagraph"/>
            </w:pPr>
            <w:r>
              <w:t xml:space="preserve">Strategy 1:  </w:t>
            </w:r>
            <w:r w:rsidR="00CD4014">
              <w:t xml:space="preserve">Target population will be identified as the high </w:t>
            </w:r>
            <w:proofErr w:type="spellStart"/>
            <w:r w:rsidR="00CD4014">
              <w:t>utilizers</w:t>
            </w:r>
            <w:proofErr w:type="spellEnd"/>
            <w:r w:rsidR="00CD4014">
              <w:t xml:space="preserve"> of hospital based services.</w:t>
            </w:r>
          </w:p>
          <w:p w:rsidR="00CD4014" w:rsidRDefault="00CD4014" w:rsidP="001239C8">
            <w:pPr>
              <w:pStyle w:val="ListParagraph"/>
            </w:pPr>
            <w:r>
              <w:t>Strategy 2:  Target population will be those patients living with chronic diseases or complex care needs.</w:t>
            </w:r>
          </w:p>
          <w:p w:rsidR="00CD4014" w:rsidRDefault="00CD4014" w:rsidP="001239C8">
            <w:pPr>
              <w:pStyle w:val="ListParagraph"/>
            </w:pPr>
            <w:r>
              <w:t xml:space="preserve">Strategy 3:  Target population will be those patients in </w:t>
            </w:r>
            <w:r w:rsidR="003C5576">
              <w:t>the hospital service</w:t>
            </w:r>
            <w:r>
              <w:t xml:space="preserve"> area who present with acute neurological conditions or behavioral health needs that may not have access to specialty care locally but can receive services via telemedicine.</w:t>
            </w:r>
          </w:p>
          <w:p w:rsidR="00CD4014" w:rsidRDefault="00CD4014" w:rsidP="001239C8">
            <w:pPr>
              <w:pStyle w:val="ListParagraph"/>
            </w:pPr>
            <w:r>
              <w:t xml:space="preserve">Strategy 4:  Target population is all inpatients admitted to </w:t>
            </w:r>
            <w:r w:rsidR="003C5576">
              <w:t>the</w:t>
            </w:r>
            <w:r>
              <w:t xml:space="preserve"> facility to help coordinate their care in the post-hospital setting.</w:t>
            </w:r>
          </w:p>
          <w:p w:rsidR="00CD4014" w:rsidRDefault="00CD4014" w:rsidP="003C5576">
            <w:pPr>
              <w:pStyle w:val="ListParagraph"/>
            </w:pPr>
            <w:r>
              <w:t>Strategy 5:  Target population is all inpatients admitted to</w:t>
            </w:r>
            <w:r w:rsidR="003C5576">
              <w:t xml:space="preserve"> the</w:t>
            </w:r>
            <w:r>
              <w:t xml:space="preserve"> facility to coordinate their care post-discharge to the appropriate community agencies</w:t>
            </w:r>
            <w:r w:rsidR="00F90E89">
              <w:t xml:space="preserve"> or long term care facilities.</w:t>
            </w:r>
          </w:p>
        </w:tc>
      </w:tr>
      <w:tr w:rsidR="001C3380" w:rsidTr="001C3380">
        <w:tc>
          <w:tcPr>
            <w:tcW w:w="9576" w:type="dxa"/>
          </w:tcPr>
          <w:p w:rsidR="001C3380" w:rsidRDefault="00CD4014" w:rsidP="00CD4014">
            <w:pPr>
              <w:pStyle w:val="ListParagraph"/>
              <w:numPr>
                <w:ilvl w:val="0"/>
                <w:numId w:val="1"/>
              </w:numPr>
            </w:pPr>
            <w:r>
              <w:t xml:space="preserve"> Describe the specific metrics that will be used to measure progress including patient satisfaction, quality, outcomes, process and cost metrics for each major strategy:</w:t>
            </w:r>
          </w:p>
          <w:p w:rsidR="00CD4014" w:rsidRDefault="00CD4014" w:rsidP="00CD4014">
            <w:pPr>
              <w:pStyle w:val="ListParagraph"/>
            </w:pPr>
            <w:r>
              <w:t xml:space="preserve">Strategy 1:  Metrics include ED visits per 6 months, Potentially Avoidable Utilization </w:t>
            </w:r>
            <w:r w:rsidR="00F567AF">
              <w:t>(PAU) Rate</w:t>
            </w:r>
            <w:r>
              <w:t xml:space="preserve">, Readmission Rate, </w:t>
            </w:r>
            <w:r w:rsidR="003C5576">
              <w:t>and p</w:t>
            </w:r>
            <w:r>
              <w:t xml:space="preserve">ercentage of high </w:t>
            </w:r>
            <w:proofErr w:type="spellStart"/>
            <w:r>
              <w:t>utilizer</w:t>
            </w:r>
            <w:proofErr w:type="spellEnd"/>
            <w:r>
              <w:t xml:space="preserve"> patients enrolled in the </w:t>
            </w:r>
            <w:r w:rsidRPr="003C5576">
              <w:rPr>
                <w:i/>
              </w:rPr>
              <w:t>Well Patient Prog</w:t>
            </w:r>
            <w:r w:rsidR="00F567AF" w:rsidRPr="003C5576">
              <w:rPr>
                <w:i/>
              </w:rPr>
              <w:t xml:space="preserve">ram, </w:t>
            </w:r>
            <w:r w:rsidR="00F567AF">
              <w:t xml:space="preserve">internal data tracking and PAU charges. </w:t>
            </w:r>
          </w:p>
          <w:p w:rsidR="00CD4014" w:rsidRDefault="00CD4014" w:rsidP="00CD4014">
            <w:pPr>
              <w:pStyle w:val="ListParagraph"/>
            </w:pPr>
            <w:r>
              <w:t xml:space="preserve">Strategy 2:  Metrics include </w:t>
            </w:r>
            <w:r w:rsidR="00FD0E3A">
              <w:t xml:space="preserve">Potentially Avoidable Utilization Rate, Readmission Rate, ED visits per 6 months, </w:t>
            </w:r>
            <w:r w:rsidR="00F567AF">
              <w:t>PAU charges</w:t>
            </w:r>
            <w:proofErr w:type="gramStart"/>
            <w:r w:rsidR="00FD0E3A">
              <w:t xml:space="preserve">, </w:t>
            </w:r>
            <w:r w:rsidR="00F90E89">
              <w:t xml:space="preserve"> and</w:t>
            </w:r>
            <w:proofErr w:type="gramEnd"/>
            <w:r w:rsidR="00F90E89">
              <w:t xml:space="preserve"> </w:t>
            </w:r>
            <w:r w:rsidR="00FD0E3A">
              <w:t xml:space="preserve">Total Health Care Cost per </w:t>
            </w:r>
            <w:r w:rsidR="003C5576">
              <w:t>beneficiary</w:t>
            </w:r>
            <w:r w:rsidR="00FD0E3A">
              <w:t>.</w:t>
            </w:r>
          </w:p>
          <w:p w:rsidR="00FD0E3A" w:rsidRDefault="00FD0E3A" w:rsidP="00CD4014">
            <w:pPr>
              <w:pStyle w:val="ListParagraph"/>
            </w:pPr>
            <w:r>
              <w:t xml:space="preserve">Strategy 3:  </w:t>
            </w:r>
            <w:r w:rsidR="009E34CD">
              <w:t>Metrics include n</w:t>
            </w:r>
            <w:r>
              <w:t xml:space="preserve">umber of telemedicine consults, Shared Care Profile with percentage of patients </w:t>
            </w:r>
            <w:r w:rsidR="00122E1A">
              <w:t>that have</w:t>
            </w:r>
            <w:r>
              <w:t xml:space="preserve"> shared care plans with</w:t>
            </w:r>
            <w:r w:rsidR="00122E1A">
              <w:t xml:space="preserve"> a</w:t>
            </w:r>
            <w:r>
              <w:t xml:space="preserve"> telemedicine provider, patient satisfaction level with telemedicine consult.</w:t>
            </w:r>
          </w:p>
          <w:p w:rsidR="00FD0E3A" w:rsidRDefault="00FD0E3A" w:rsidP="009E34CD">
            <w:pPr>
              <w:pStyle w:val="ListParagraph"/>
            </w:pPr>
            <w:r>
              <w:t xml:space="preserve">Strategy 4:  </w:t>
            </w:r>
            <w:r w:rsidR="009E34CD">
              <w:t>Metrics include number of  primary care providers  that are interfaced into care plan program, Encounter Notification Alerts</w:t>
            </w:r>
          </w:p>
          <w:p w:rsidR="009E34CD" w:rsidRDefault="009E34CD" w:rsidP="00F567AF">
            <w:pPr>
              <w:pStyle w:val="ListParagraph"/>
            </w:pPr>
            <w:r>
              <w:lastRenderedPageBreak/>
              <w:t xml:space="preserve">Strategy 5:  Metrics include number of referrals to community agencies for care coordination, </w:t>
            </w:r>
            <w:r w:rsidR="00F567AF">
              <w:t>R</w:t>
            </w:r>
            <w:r>
              <w:t>eadmission</w:t>
            </w:r>
            <w:r w:rsidR="00F567AF">
              <w:t xml:space="preserve"> rates</w:t>
            </w:r>
            <w:r>
              <w:t xml:space="preserve">, </w:t>
            </w:r>
            <w:r w:rsidR="00F567AF">
              <w:t>and PAU rate</w:t>
            </w:r>
            <w:r>
              <w:t xml:space="preserve">.  </w:t>
            </w:r>
          </w:p>
        </w:tc>
      </w:tr>
      <w:tr w:rsidR="001C3380" w:rsidTr="001C3380">
        <w:tc>
          <w:tcPr>
            <w:tcW w:w="9576" w:type="dxa"/>
          </w:tcPr>
          <w:p w:rsidR="001C3380" w:rsidRDefault="009E34CD" w:rsidP="009E34CD">
            <w:pPr>
              <w:pStyle w:val="ListParagraph"/>
              <w:numPr>
                <w:ilvl w:val="0"/>
                <w:numId w:val="1"/>
              </w:numPr>
            </w:pPr>
            <w:r>
              <w:lastRenderedPageBreak/>
              <w:t xml:space="preserve"> List other participants and describe how other partners are working with you on each specific major strategy:</w:t>
            </w:r>
          </w:p>
          <w:p w:rsidR="009E34CD" w:rsidRDefault="009E34CD" w:rsidP="009E34CD">
            <w:pPr>
              <w:pStyle w:val="ListParagraph"/>
            </w:pPr>
            <w:r>
              <w:t xml:space="preserve">Strategy 1:  The Patient Care Management department at GRMC will lead the </w:t>
            </w:r>
            <w:r w:rsidRPr="003C5576">
              <w:rPr>
                <w:i/>
              </w:rPr>
              <w:t>Well Patient Program.</w:t>
            </w:r>
            <w:r>
              <w:t xml:space="preserve">  Community participants in the </w:t>
            </w:r>
            <w:r w:rsidR="00122E1A">
              <w:rPr>
                <w:i/>
              </w:rPr>
              <w:t xml:space="preserve">Well Patient Program </w:t>
            </w:r>
            <w:r>
              <w:t xml:space="preserve">will include the Garrett County Health Department for Home Health Services, Behavioral Health and Adult </w:t>
            </w:r>
            <w:r w:rsidR="003C5576">
              <w:t xml:space="preserve">Psychiatric </w:t>
            </w:r>
            <w:r>
              <w:t xml:space="preserve">Evaluation Services.  Garrett County Community Action will be involved for transportation assistance, energy assistance, and </w:t>
            </w:r>
            <w:r w:rsidR="00F90E89">
              <w:t>housing</w:t>
            </w:r>
            <w:r>
              <w:t xml:space="preserve"> needs.  Hospice will be a participant for </w:t>
            </w:r>
            <w:r w:rsidR="003C5576">
              <w:t>palliative</w:t>
            </w:r>
            <w:r>
              <w:t xml:space="preserve"> care needs of patients in the program.  Garrett County Lighthouse will be a participant for outpatient psychiatric rehabilitation needs and emergency housing. </w:t>
            </w:r>
          </w:p>
          <w:p w:rsidR="009E34CD" w:rsidRDefault="009E34CD" w:rsidP="009E34CD">
            <w:pPr>
              <w:pStyle w:val="ListParagraph"/>
            </w:pPr>
            <w:r>
              <w:t xml:space="preserve">Strategy 2:  </w:t>
            </w:r>
            <w:r w:rsidR="00680AA6">
              <w:t xml:space="preserve">Community participants for the nurse navigator program include the </w:t>
            </w:r>
            <w:r w:rsidR="00F567AF">
              <w:t xml:space="preserve">local </w:t>
            </w:r>
            <w:r w:rsidR="00680AA6">
              <w:t>primary care providers including Mt Laurel Medical Center, the</w:t>
            </w:r>
            <w:r w:rsidR="00F567AF">
              <w:t xml:space="preserve"> Garrett County</w:t>
            </w:r>
            <w:r w:rsidR="00680AA6">
              <w:t xml:space="preserve"> Federally Qualified Health Center.  The navigator will work closely with the</w:t>
            </w:r>
            <w:r w:rsidR="003C5576">
              <w:t xml:space="preserve"> primary care base</w:t>
            </w:r>
            <w:r w:rsidR="00680AA6">
              <w:t xml:space="preserve"> in coordinating follow-up care.  The nurse navigator will also partner with the Garrett County Health Department for home health needs and behavioral health services.  The four local nursing homes will be part</w:t>
            </w:r>
            <w:r w:rsidR="003C5576">
              <w:t>nering</w:t>
            </w:r>
            <w:r w:rsidR="00680AA6">
              <w:t xml:space="preserve"> with the nurse navigator to </w:t>
            </w:r>
            <w:r w:rsidR="00E25A2C">
              <w:t>en</w:t>
            </w:r>
            <w:r w:rsidR="00680AA6">
              <w:t>sure the needs of those patients can be met at the nursing home or</w:t>
            </w:r>
            <w:r w:rsidR="00E25A2C">
              <w:t xml:space="preserve"> to ensure the patient is treated in the most</w:t>
            </w:r>
            <w:r w:rsidR="00680AA6">
              <w:t xml:space="preserve"> appropriate care</w:t>
            </w:r>
            <w:r w:rsidR="00E25A2C">
              <w:t xml:space="preserve"> setting</w:t>
            </w:r>
            <w:r w:rsidR="00680AA6">
              <w:t xml:space="preserve">.  </w:t>
            </w:r>
          </w:p>
          <w:p w:rsidR="00680AA6" w:rsidRDefault="00680AA6" w:rsidP="009E34CD">
            <w:pPr>
              <w:pStyle w:val="ListParagraph"/>
            </w:pPr>
            <w:r>
              <w:t xml:space="preserve">Strategy 3:  Participants in the telemedicine strategy include our affiliate institution, West Virginia University </w:t>
            </w:r>
            <w:r w:rsidR="00F567AF">
              <w:t xml:space="preserve">Health System </w:t>
            </w:r>
            <w:r>
              <w:t>(WVU</w:t>
            </w:r>
            <w:proofErr w:type="gramStart"/>
            <w:r>
              <w:t>)</w:t>
            </w:r>
            <w:r w:rsidR="00D07412">
              <w:t>now</w:t>
            </w:r>
            <w:proofErr w:type="gramEnd"/>
            <w:r w:rsidR="00D07412">
              <w:t xml:space="preserve"> known as WVU Medicine</w:t>
            </w:r>
            <w:r>
              <w:t xml:space="preserve">.  WVU will provide the specialty physicians that will participate in the telemedicine consults for neurology and behavioral health services. </w:t>
            </w:r>
          </w:p>
          <w:p w:rsidR="00680AA6" w:rsidRDefault="00680AA6" w:rsidP="009E34CD">
            <w:pPr>
              <w:pStyle w:val="ListParagraph"/>
            </w:pPr>
            <w:r>
              <w:t>Strategy 4:  Parti</w:t>
            </w:r>
            <w:r w:rsidR="000F2557">
              <w:t>cipants for the Information Technology platform will be multiple patient care departments at GRMC along with the primary care providers who will have access to the care plans.</w:t>
            </w:r>
          </w:p>
          <w:p w:rsidR="000F2557" w:rsidRDefault="000F2557" w:rsidP="00122E1A">
            <w:pPr>
              <w:pStyle w:val="ListParagraph"/>
            </w:pPr>
            <w:r>
              <w:t xml:space="preserve">Strategy 5:  Participants in the multidisciplinary care plan meeting will include various disciplines at GRMC such as </w:t>
            </w:r>
            <w:r w:rsidR="00E25A2C">
              <w:t xml:space="preserve">Patient Care Management (social workers); Patient Education; Nursing; Primary Care Physicians; </w:t>
            </w:r>
            <w:r>
              <w:t>Cardiac</w:t>
            </w:r>
            <w:r w:rsidR="00E25A2C">
              <w:t xml:space="preserve"> and Pulmonary</w:t>
            </w:r>
            <w:r>
              <w:t xml:space="preserve"> Rehabilitation</w:t>
            </w:r>
            <w:r w:rsidR="00E25A2C">
              <w:t>;</w:t>
            </w:r>
            <w:r>
              <w:t xml:space="preserve"> Diabetes Education</w:t>
            </w:r>
            <w:r w:rsidR="00E25A2C">
              <w:t>;</w:t>
            </w:r>
            <w:r>
              <w:t xml:space="preserve"> Flagship Physical Therapy</w:t>
            </w:r>
            <w:r w:rsidR="00E25A2C">
              <w:t>; Pharmacy</w:t>
            </w:r>
            <w:r>
              <w:t xml:space="preserve"> and </w:t>
            </w:r>
            <w:r w:rsidR="00E25A2C">
              <w:t>a</w:t>
            </w:r>
            <w:r>
              <w:t xml:space="preserve"> </w:t>
            </w:r>
            <w:r w:rsidR="00512A1F">
              <w:t>D</w:t>
            </w:r>
            <w:r>
              <w:t>ietician.  The social worker will partner with various community agencies including Garrett County Health Department for post-discharge needs</w:t>
            </w:r>
            <w:r w:rsidR="00E25A2C">
              <w:t>;</w:t>
            </w:r>
            <w:r>
              <w:t xml:space="preserve"> Mountain Laurel Medical Center</w:t>
            </w:r>
            <w:r w:rsidR="00E25A2C">
              <w:t xml:space="preserve"> (FQHC) and other PCP’s </w:t>
            </w:r>
            <w:r>
              <w:t>for follow-up care</w:t>
            </w:r>
            <w:r w:rsidR="00E25A2C">
              <w:t>;</w:t>
            </w:r>
            <w:r>
              <w:t xml:space="preserve"> the local nursing homes for transition of care</w:t>
            </w:r>
            <w:r w:rsidR="00E25A2C">
              <w:t>;</w:t>
            </w:r>
            <w:r>
              <w:t xml:space="preserve"> Garrett County Community Action for transportation and home needs</w:t>
            </w:r>
            <w:r w:rsidR="00E25A2C">
              <w:t>;</w:t>
            </w:r>
            <w:r>
              <w:t xml:space="preserve"> and the Garrett County Lighthouse for psychiatric needs in the post-acute care setting. </w:t>
            </w:r>
          </w:p>
        </w:tc>
      </w:tr>
      <w:tr w:rsidR="001C3380" w:rsidTr="001C3380">
        <w:tc>
          <w:tcPr>
            <w:tcW w:w="9576" w:type="dxa"/>
          </w:tcPr>
          <w:p w:rsidR="001C3380" w:rsidRDefault="000F2557" w:rsidP="000F2557">
            <w:pPr>
              <w:pStyle w:val="ListParagraph"/>
              <w:numPr>
                <w:ilvl w:val="0"/>
                <w:numId w:val="1"/>
              </w:numPr>
            </w:pPr>
            <w:r>
              <w:t xml:space="preserve"> Describe the overall financial sustainability plan for each major strategy:</w:t>
            </w:r>
          </w:p>
          <w:p w:rsidR="000F2557" w:rsidRDefault="000F2557" w:rsidP="000F2557">
            <w:pPr>
              <w:pStyle w:val="ListParagraph"/>
            </w:pPr>
            <w:r>
              <w:t>Strategy 1:</w:t>
            </w:r>
            <w:r w:rsidR="001913EF">
              <w:t xml:space="preserve"> The financial stability for this initiative will come from the cost savings realized from decreased utilization of </w:t>
            </w:r>
            <w:r w:rsidR="00512A1F">
              <w:t>potential</w:t>
            </w:r>
            <w:r w:rsidR="00E25A2C">
              <w:t>ly</w:t>
            </w:r>
            <w:r w:rsidR="00512A1F">
              <w:t xml:space="preserve"> avoidable services</w:t>
            </w:r>
            <w:r w:rsidR="001913EF">
              <w:t xml:space="preserve"> for care that can be provided in a more appropriate setting</w:t>
            </w:r>
            <w:r w:rsidR="00512A1F">
              <w:t xml:space="preserve"> with better management of high-risk patients. </w:t>
            </w:r>
            <w:r w:rsidR="001913EF">
              <w:t xml:space="preserve"> This will result in </w:t>
            </w:r>
            <w:r w:rsidR="00F90E89">
              <w:t>less PAU</w:t>
            </w:r>
            <w:r w:rsidR="00512A1F">
              <w:t xml:space="preserve"> </w:t>
            </w:r>
            <w:r w:rsidR="00F90E89">
              <w:t>charges for</w:t>
            </w:r>
            <w:r w:rsidR="001913EF">
              <w:t xml:space="preserve"> the hospital </w:t>
            </w:r>
            <w:r w:rsidR="00512A1F">
              <w:t xml:space="preserve">so </w:t>
            </w:r>
            <w:r w:rsidR="001913EF">
              <w:t>that</w:t>
            </w:r>
            <w:r w:rsidR="00512A1F">
              <w:t xml:space="preserve"> </w:t>
            </w:r>
            <w:r w:rsidR="00E25A2C">
              <w:t xml:space="preserve">scarce </w:t>
            </w:r>
            <w:r w:rsidR="00512A1F">
              <w:t>hospital resources</w:t>
            </w:r>
            <w:r w:rsidR="00E25A2C">
              <w:t xml:space="preserve"> can be utilized more efficiently</w:t>
            </w:r>
            <w:r w:rsidR="001913EF">
              <w:t>.</w:t>
            </w:r>
          </w:p>
          <w:p w:rsidR="001913EF" w:rsidRDefault="001913EF" w:rsidP="000F2557">
            <w:pPr>
              <w:pStyle w:val="ListParagraph"/>
            </w:pPr>
            <w:r>
              <w:t xml:space="preserve">Strategy 2: The nurse navigator role will sustain itself through </w:t>
            </w:r>
            <w:r w:rsidR="00512A1F">
              <w:t>success</w:t>
            </w:r>
            <w:r>
              <w:t xml:space="preserve"> of the </w:t>
            </w:r>
            <w:r w:rsidRPr="00E25A2C">
              <w:rPr>
                <w:i/>
              </w:rPr>
              <w:t>Well Patient Program</w:t>
            </w:r>
            <w:r w:rsidR="00E25A2C">
              <w:rPr>
                <w:i/>
              </w:rPr>
              <w:t xml:space="preserve">, </w:t>
            </w:r>
            <w:r w:rsidR="00E25A2C">
              <w:t>which will have a focus of decreasing</w:t>
            </w:r>
            <w:r>
              <w:t xml:space="preserve"> acute care services.  This group of patients will require ongoing support from the navigator.  </w:t>
            </w:r>
            <w:r w:rsidR="00512A1F">
              <w:t>While the nurse navigator’s services</w:t>
            </w:r>
            <w:r>
              <w:t xml:space="preserve"> </w:t>
            </w:r>
            <w:r w:rsidR="00512A1F">
              <w:t>are</w:t>
            </w:r>
            <w:r>
              <w:t xml:space="preserve"> </w:t>
            </w:r>
            <w:r w:rsidR="00F90E89">
              <w:t>not billable</w:t>
            </w:r>
            <w:r w:rsidR="00512A1F">
              <w:t>, the resulting</w:t>
            </w:r>
            <w:r>
              <w:t xml:space="preserve"> reduction in readmissions </w:t>
            </w:r>
            <w:r w:rsidR="00512A1F">
              <w:t xml:space="preserve">and overutilization of emergency services </w:t>
            </w:r>
            <w:r>
              <w:t xml:space="preserve">over the long term </w:t>
            </w:r>
            <w:r w:rsidR="00512A1F">
              <w:t>will provide a positive</w:t>
            </w:r>
            <w:r>
              <w:t xml:space="preserve"> return on investment</w:t>
            </w:r>
            <w:r w:rsidR="00512A1F">
              <w:t xml:space="preserve"> (ROI)</w:t>
            </w:r>
            <w:r>
              <w:t xml:space="preserve"> </w:t>
            </w:r>
            <w:r w:rsidR="00E25A2C">
              <w:t>for</w:t>
            </w:r>
            <w:r>
              <w:t xml:space="preserve"> the position.</w:t>
            </w:r>
          </w:p>
          <w:p w:rsidR="001913EF" w:rsidRDefault="001913EF" w:rsidP="000F2557">
            <w:pPr>
              <w:pStyle w:val="ListParagraph"/>
            </w:pPr>
            <w:r>
              <w:t xml:space="preserve">Strategy 3:  Telemedicine services will be </w:t>
            </w:r>
            <w:r w:rsidR="00322E19">
              <w:t>absorbed within the hospital budget</w:t>
            </w:r>
            <w:r w:rsidR="00512A1F">
              <w:t xml:space="preserve"> as </w:t>
            </w:r>
            <w:r w:rsidR="00F90E89">
              <w:t>the originating</w:t>
            </w:r>
            <w:r>
              <w:t xml:space="preserve"> service fee</w:t>
            </w:r>
            <w:r w:rsidR="00512A1F">
              <w:t>s are</w:t>
            </w:r>
            <w:r w:rsidR="00E25A2C">
              <w:t xml:space="preserve"> negligible</w:t>
            </w:r>
            <w:r>
              <w:t xml:space="preserve">. </w:t>
            </w:r>
            <w:r w:rsidR="00322E19">
              <w:t xml:space="preserve"> The benefit, h</w:t>
            </w:r>
            <w:r w:rsidR="00512A1F">
              <w:t xml:space="preserve">owever, </w:t>
            </w:r>
            <w:r w:rsidR="00322E19">
              <w:t xml:space="preserve">is that </w:t>
            </w:r>
            <w:r w:rsidR="00512A1F">
              <w:t>p</w:t>
            </w:r>
            <w:r>
              <w:t xml:space="preserve">atients will </w:t>
            </w:r>
            <w:r w:rsidR="00512A1F">
              <w:t xml:space="preserve">receive a quicker diagnosis to help </w:t>
            </w:r>
            <w:r>
              <w:t>place</w:t>
            </w:r>
            <w:r w:rsidR="00512A1F">
              <w:t xml:space="preserve"> them </w:t>
            </w:r>
            <w:r>
              <w:t xml:space="preserve">in </w:t>
            </w:r>
            <w:r w:rsidR="00E25A2C">
              <w:t>a</w:t>
            </w:r>
            <w:r>
              <w:t xml:space="preserve"> more appropriate care setting </w:t>
            </w:r>
            <w:r w:rsidR="00512A1F">
              <w:t xml:space="preserve">locally, if possible, or transfer them to the higher level of </w:t>
            </w:r>
            <w:r w:rsidR="00E25A2C">
              <w:t>care faster</w:t>
            </w:r>
            <w:r w:rsidR="00322E19">
              <w:t>.</w:t>
            </w:r>
          </w:p>
          <w:p w:rsidR="001913EF" w:rsidRDefault="001913EF" w:rsidP="000F2557">
            <w:pPr>
              <w:pStyle w:val="ListParagraph"/>
            </w:pPr>
            <w:r>
              <w:t xml:space="preserve">Strategy 4:  </w:t>
            </w:r>
            <w:r w:rsidR="007227A3">
              <w:t xml:space="preserve"> The implementation of the IT platform </w:t>
            </w:r>
            <w:r w:rsidR="00322E19">
              <w:t>will</w:t>
            </w:r>
            <w:r w:rsidR="007227A3">
              <w:t xml:space="preserve"> assist </w:t>
            </w:r>
            <w:r w:rsidR="00322E19">
              <w:t>in</w:t>
            </w:r>
            <w:r w:rsidR="007227A3">
              <w:t xml:space="preserve"> </w:t>
            </w:r>
            <w:r w:rsidR="00322E19">
              <w:t>identifying patients</w:t>
            </w:r>
            <w:r w:rsidR="007227A3">
              <w:t xml:space="preserve"> </w:t>
            </w:r>
            <w:r w:rsidR="00322E19">
              <w:t xml:space="preserve">as being </w:t>
            </w:r>
            <w:r w:rsidR="00322E19">
              <w:lastRenderedPageBreak/>
              <w:t xml:space="preserve">enrolled in the </w:t>
            </w:r>
            <w:r w:rsidR="00322E19">
              <w:rPr>
                <w:i/>
              </w:rPr>
              <w:t xml:space="preserve">Well Patient </w:t>
            </w:r>
            <w:r w:rsidR="00322E19" w:rsidRPr="00322E19">
              <w:t>Program</w:t>
            </w:r>
            <w:r w:rsidR="00322E19">
              <w:t xml:space="preserve">, </w:t>
            </w:r>
            <w:r w:rsidR="007227A3" w:rsidRPr="00322E19">
              <w:t>and</w:t>
            </w:r>
            <w:r w:rsidR="007227A3">
              <w:t xml:space="preserve"> </w:t>
            </w:r>
            <w:r w:rsidR="00322E19">
              <w:t>will assist in c</w:t>
            </w:r>
            <w:r w:rsidR="007227A3">
              <w:t>are plan development</w:t>
            </w:r>
            <w:r w:rsidR="00322E19">
              <w:t>.  These IT upgrades w</w:t>
            </w:r>
            <w:r w:rsidR="007227A3">
              <w:t>ill be a</w:t>
            </w:r>
            <w:r w:rsidR="00512A1F">
              <w:t xml:space="preserve"> significant</w:t>
            </w:r>
            <w:r w:rsidR="007227A3">
              <w:t xml:space="preserve"> investment for GRMC</w:t>
            </w:r>
            <w:r w:rsidR="00512A1F">
              <w:t xml:space="preserve"> through initial implementation and ongoing </w:t>
            </w:r>
            <w:r w:rsidR="007227A3">
              <w:t>annual</w:t>
            </w:r>
            <w:r w:rsidR="00512A1F">
              <w:t xml:space="preserve"> maintenance f</w:t>
            </w:r>
            <w:r w:rsidR="007227A3">
              <w:t>ee</w:t>
            </w:r>
            <w:r w:rsidR="00512A1F">
              <w:t>s</w:t>
            </w:r>
            <w:r w:rsidR="007227A3">
              <w:t>.  The ROI will be re</w:t>
            </w:r>
            <w:r w:rsidR="00322E19">
              <w:t xml:space="preserve">alized through </w:t>
            </w:r>
            <w:r w:rsidR="007227A3">
              <w:t>decreased readmissions and PAU rates.  The sustainability of the IT fees will be built into the annual budget for the hospital.</w:t>
            </w:r>
          </w:p>
          <w:p w:rsidR="007227A3" w:rsidRDefault="007227A3" w:rsidP="000F2557">
            <w:pPr>
              <w:pStyle w:val="ListParagraph"/>
            </w:pPr>
            <w:r>
              <w:t xml:space="preserve">Strategy 5:  The multidisciplinary care plan meetings will be incorporated into the daily routine of the hospital.  The social worker sustainability will be recognized through savings from reduced readmissions and utilization of services.  </w:t>
            </w:r>
          </w:p>
        </w:tc>
      </w:tr>
    </w:tbl>
    <w:p w:rsidR="00DC1220" w:rsidRDefault="00DC1220" w:rsidP="007D2ED2">
      <w:pPr>
        <w:spacing w:line="240" w:lineRule="auto"/>
        <w:sectPr w:rsidR="00DC1220" w:rsidSect="00032FA9">
          <w:pgSz w:w="12240" w:h="15840"/>
          <w:pgMar w:top="1440" w:right="1440" w:bottom="1440" w:left="1440" w:header="720" w:footer="720" w:gutter="0"/>
          <w:cols w:space="720"/>
          <w:docGrid w:linePitch="360"/>
        </w:sectPr>
      </w:pPr>
    </w:p>
    <w:p w:rsidR="004B204B" w:rsidRPr="004B204B" w:rsidRDefault="004B204B" w:rsidP="00C57597">
      <w:pPr>
        <w:rPr>
          <w:b/>
        </w:rPr>
      </w:pPr>
      <w:r>
        <w:rPr>
          <w:b/>
        </w:rPr>
        <w:lastRenderedPageBreak/>
        <w:t>Appendices</w:t>
      </w:r>
    </w:p>
    <w:p w:rsidR="003F54BE" w:rsidRPr="00C57597" w:rsidRDefault="00C57597" w:rsidP="00C57597">
      <w:r w:rsidRPr="00C57597">
        <w:object w:dxaOrig="7177"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65.5pt" o:ole="">
            <v:imagedata r:id="rId7" o:title=""/>
          </v:shape>
          <o:OLEObject Type="Embed" ProgID="PowerPoint.Slide.12" ShapeID="_x0000_i1025" DrawAspect="Content" ObjectID="_1510751712" r:id="rId8"/>
        </w:object>
      </w:r>
    </w:p>
    <w:p w:rsidR="00F6027E" w:rsidRDefault="00F6027E" w:rsidP="00C57597"/>
    <w:p w:rsidR="00F6027E" w:rsidRDefault="004B204B" w:rsidP="00F6027E">
      <w:pPr>
        <w:jc w:val="right"/>
        <w:sectPr w:rsidR="00F6027E" w:rsidSect="00032FA9">
          <w:pgSz w:w="12240" w:h="15840"/>
          <w:pgMar w:top="1440" w:right="1440" w:bottom="1440" w:left="1440" w:header="720" w:footer="720" w:gutter="0"/>
          <w:cols w:space="720"/>
          <w:docGrid w:linePitch="360"/>
        </w:sectPr>
      </w:pPr>
      <w:r w:rsidRPr="003F54BE">
        <w:object w:dxaOrig="7177" w:dyaOrig="5393">
          <v:shape id="_x0000_i1026" type="#_x0000_t75" style="width:455.25pt;height:270pt" o:ole="">
            <v:imagedata r:id="rId9" o:title=""/>
          </v:shape>
          <o:OLEObject Type="Embed" ProgID="PowerPoint.Slide.12" ShapeID="_x0000_i1026" DrawAspect="Content" ObjectID="_1510751713" r:id="rId10"/>
        </w:object>
      </w:r>
    </w:p>
    <w:p w:rsidR="00F6027E" w:rsidRDefault="00F6027E" w:rsidP="00F6027E">
      <w:pPr>
        <w:jc w:val="right"/>
      </w:pPr>
    </w:p>
    <w:p w:rsidR="00F6027E" w:rsidRDefault="00F6027E" w:rsidP="00F6027E"/>
    <w:p w:rsidR="00ED0EE4" w:rsidRDefault="006640BA" w:rsidP="00F6027E">
      <w:pPr>
        <w:sectPr w:rsidR="00ED0EE4" w:rsidSect="00032FA9">
          <w:pgSz w:w="12240" w:h="15840"/>
          <w:pgMar w:top="1440" w:right="1440" w:bottom="1440" w:left="1440" w:header="720" w:footer="720" w:gutter="0"/>
          <w:cols w:space="720"/>
          <w:docGrid w:linePitch="360"/>
        </w:sectPr>
      </w:pPr>
      <w:r w:rsidRPr="006640BA">
        <w:object w:dxaOrig="7177" w:dyaOrig="5393">
          <v:shape id="_x0000_i1027" type="#_x0000_t75" style="width:477.75pt;height:270pt" o:ole="">
            <v:imagedata r:id="rId11" o:title=""/>
          </v:shape>
          <o:OLEObject Type="Embed" ProgID="PowerPoint.Slide.12" ShapeID="_x0000_i1027" DrawAspect="Content" ObjectID="_1510751714" r:id="rId12"/>
        </w:object>
      </w:r>
    </w:p>
    <w:p w:rsidR="004B204B" w:rsidRDefault="004B204B" w:rsidP="00F6027E">
      <w:pPr>
        <w:sectPr w:rsidR="004B204B" w:rsidSect="00032FA9">
          <w:pgSz w:w="12240" w:h="15840"/>
          <w:pgMar w:top="1440" w:right="1440" w:bottom="1440" w:left="1440" w:header="720" w:footer="720" w:gutter="0"/>
          <w:cols w:space="720"/>
          <w:docGrid w:linePitch="360"/>
        </w:sectPr>
      </w:pPr>
      <w:r w:rsidRPr="00ED0EE4">
        <w:object w:dxaOrig="7177" w:dyaOrig="5393">
          <v:shape id="_x0000_i1028" type="#_x0000_t75" style="width:501pt;height:289.5pt" o:ole="">
            <v:imagedata r:id="rId13" o:title=""/>
          </v:shape>
          <o:OLEObject Type="Embed" ProgID="PowerPoint.Slide.12" ShapeID="_x0000_i1028" DrawAspect="Content" ObjectID="_1510751715" r:id="rId14"/>
        </w:object>
      </w:r>
      <w:r w:rsidRPr="00ED0EE4">
        <w:object w:dxaOrig="6458" w:dyaOrig="4853">
          <v:shape id="_x0000_i1029" type="#_x0000_t75" style="width:501pt;height:351pt" o:ole="">
            <v:imagedata r:id="rId15" o:title=""/>
          </v:shape>
          <o:OLEObject Type="Embed" ProgID="PowerPoint.Slide.12" ShapeID="_x0000_i1029" DrawAspect="Content" ObjectID="_1510751716" r:id="rId16"/>
        </w:object>
      </w:r>
      <w:r w:rsidRPr="004B204B">
        <w:object w:dxaOrig="7177" w:dyaOrig="5393">
          <v:shape id="_x0000_i1030" type="#_x0000_t75" style="width:489pt;height:270pt" o:ole="">
            <v:imagedata r:id="rId17" o:title=""/>
          </v:shape>
          <o:OLEObject Type="Embed" ProgID="PowerPoint.Slide.12" ShapeID="_x0000_i1030" DrawAspect="Content" ObjectID="_1510751717" r:id="rId18"/>
        </w:object>
      </w:r>
      <w:r w:rsidRPr="004B204B">
        <w:object w:dxaOrig="7177" w:dyaOrig="5393">
          <v:shape id="_x0000_i1031" type="#_x0000_t75" style="width:504.75pt;height:351pt" o:ole="">
            <v:imagedata r:id="rId19" o:title=""/>
          </v:shape>
          <o:OLEObject Type="Embed" ProgID="PowerPoint.Slide.12" ShapeID="_x0000_i1031" DrawAspect="Content" ObjectID="_1510751718" r:id="rId20"/>
        </w:object>
      </w:r>
    </w:p>
    <w:p w:rsidR="001C3380" w:rsidRPr="00F6027E" w:rsidRDefault="004B204B" w:rsidP="00F6027E">
      <w:r w:rsidRPr="004B204B">
        <w:object w:dxaOrig="6935" w:dyaOrig="5210">
          <v:shape id="_x0000_i1032" type="#_x0000_t75" style="width:480.75pt;height:353.25pt" o:ole="">
            <v:imagedata r:id="rId21" o:title=""/>
          </v:shape>
          <o:OLEObject Type="Embed" ProgID="PowerPoint.Slide.12" ShapeID="_x0000_i1032" DrawAspect="Content" ObjectID="_1510751719" r:id="rId22"/>
        </w:object>
      </w:r>
      <w:r w:rsidR="00D07412" w:rsidRPr="004B204B">
        <w:object w:dxaOrig="7177" w:dyaOrig="5393">
          <v:shape id="_x0000_i1033" type="#_x0000_t75" style="width:497.25pt;height:283.5pt" o:ole="">
            <v:imagedata r:id="rId23" o:title=""/>
          </v:shape>
          <o:OLEObject Type="Embed" ProgID="PowerPoint.Slide.12" ShapeID="_x0000_i1033" DrawAspect="Content" ObjectID="_1510751720" r:id="rId24"/>
        </w:object>
      </w:r>
      <w:r w:rsidR="00D07412" w:rsidRPr="004B204B">
        <w:object w:dxaOrig="7177" w:dyaOrig="5393">
          <v:shape id="_x0000_i1034" type="#_x0000_t75" style="width:508.5pt;height:4in" o:ole="">
            <v:imagedata r:id="rId25" o:title=""/>
          </v:shape>
          <o:OLEObject Type="Embed" ProgID="PowerPoint.Slide.12" ShapeID="_x0000_i1034" DrawAspect="Content" ObjectID="_1510751721" r:id="rId26"/>
        </w:object>
      </w:r>
      <w:r w:rsidRPr="004B204B">
        <w:object w:dxaOrig="7177" w:dyaOrig="5393">
          <v:shape id="_x0000_i1035" type="#_x0000_t75" style="width:513pt;height:307.5pt" o:ole="">
            <v:imagedata r:id="rId27" o:title=""/>
          </v:shape>
          <o:OLEObject Type="Embed" ProgID="PowerPoint.Slide.12" ShapeID="_x0000_i1035" DrawAspect="Content" ObjectID="_1510751722" r:id="rId28"/>
        </w:object>
      </w:r>
      <w:r w:rsidRPr="004B204B">
        <w:object w:dxaOrig="7177" w:dyaOrig="5393">
          <v:shape id="_x0000_i1036" type="#_x0000_t75" style="width:482.25pt;height:291.75pt" o:ole="">
            <v:imagedata r:id="rId29" o:title=""/>
          </v:shape>
          <o:OLEObject Type="Embed" ProgID="PowerPoint.Slide.12" ShapeID="_x0000_i1036" DrawAspect="Content" ObjectID="_1510751723" r:id="rId30"/>
        </w:object>
      </w:r>
      <w:r w:rsidRPr="004B204B">
        <w:object w:dxaOrig="7177" w:dyaOrig="5393">
          <v:shape id="_x0000_i1037" type="#_x0000_t75" style="width:486.75pt;height:270pt" o:ole="">
            <v:imagedata r:id="rId31" o:title=""/>
          </v:shape>
          <o:OLEObject Type="Embed" ProgID="PowerPoint.Slide.12" ShapeID="_x0000_i1037" DrawAspect="Content" ObjectID="_1510751724" r:id="rId32"/>
        </w:object>
      </w:r>
    </w:p>
    <w:sectPr w:rsidR="001C3380" w:rsidRPr="00F6027E" w:rsidSect="00032FA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66A5"/>
    <w:multiLevelType w:val="hybridMultilevel"/>
    <w:tmpl w:val="6D42E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336861"/>
    <w:multiLevelType w:val="hybridMultilevel"/>
    <w:tmpl w:val="80F2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DE0A36"/>
    <w:multiLevelType w:val="hybridMultilevel"/>
    <w:tmpl w:val="FDD09E68"/>
    <w:lvl w:ilvl="0" w:tplc="2C344FD4">
      <w:numFmt w:val="bullet"/>
      <w:lvlText w:val=""/>
      <w:lvlJc w:val="left"/>
      <w:pPr>
        <w:ind w:left="720" w:hanging="360"/>
      </w:pPr>
      <w:rPr>
        <w:rFonts w:ascii="Symbol" w:eastAsiaTheme="minorHAnsi"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7D2ED2"/>
    <w:rsid w:val="00032FA9"/>
    <w:rsid w:val="00046C37"/>
    <w:rsid w:val="000F2557"/>
    <w:rsid w:val="00122E1A"/>
    <w:rsid w:val="001239C8"/>
    <w:rsid w:val="00160E79"/>
    <w:rsid w:val="001913EF"/>
    <w:rsid w:val="001C3380"/>
    <w:rsid w:val="001E4419"/>
    <w:rsid w:val="00200F86"/>
    <w:rsid w:val="002E7002"/>
    <w:rsid w:val="002F2AA5"/>
    <w:rsid w:val="00322E19"/>
    <w:rsid w:val="003C5576"/>
    <w:rsid w:val="003F54BE"/>
    <w:rsid w:val="004B204B"/>
    <w:rsid w:val="00512A1F"/>
    <w:rsid w:val="005C6D50"/>
    <w:rsid w:val="00655886"/>
    <w:rsid w:val="006640BA"/>
    <w:rsid w:val="00680AA6"/>
    <w:rsid w:val="006C1AB0"/>
    <w:rsid w:val="007227A3"/>
    <w:rsid w:val="007C0359"/>
    <w:rsid w:val="007C59BA"/>
    <w:rsid w:val="007D2ED2"/>
    <w:rsid w:val="007F2832"/>
    <w:rsid w:val="008622A8"/>
    <w:rsid w:val="00886187"/>
    <w:rsid w:val="009754E0"/>
    <w:rsid w:val="009E34CD"/>
    <w:rsid w:val="00A972BD"/>
    <w:rsid w:val="00B92D6E"/>
    <w:rsid w:val="00C57597"/>
    <w:rsid w:val="00C67D0B"/>
    <w:rsid w:val="00CD4014"/>
    <w:rsid w:val="00D07412"/>
    <w:rsid w:val="00DC1220"/>
    <w:rsid w:val="00E25A2C"/>
    <w:rsid w:val="00E72264"/>
    <w:rsid w:val="00ED0EE4"/>
    <w:rsid w:val="00F567AF"/>
    <w:rsid w:val="00F6027E"/>
    <w:rsid w:val="00F90E89"/>
    <w:rsid w:val="00FD0E3A"/>
    <w:rsid w:val="00FE41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F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3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3380"/>
    <w:pPr>
      <w:ind w:left="720"/>
      <w:contextualSpacing/>
    </w:pPr>
  </w:style>
  <w:style w:type="paragraph" w:styleId="BalloonText">
    <w:name w:val="Balloon Text"/>
    <w:basedOn w:val="Normal"/>
    <w:link w:val="BalloonTextChar"/>
    <w:uiPriority w:val="99"/>
    <w:semiHidden/>
    <w:unhideWhenUsed/>
    <w:rsid w:val="006C1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AB0"/>
    <w:rPr>
      <w:rFonts w:ascii="Tahoma" w:hAnsi="Tahoma" w:cs="Tahoma"/>
      <w:sz w:val="16"/>
      <w:szCs w:val="16"/>
    </w:rPr>
  </w:style>
  <w:style w:type="paragraph" w:styleId="NoSpacing">
    <w:name w:val="No Spacing"/>
    <w:uiPriority w:val="1"/>
    <w:qFormat/>
    <w:rsid w:val="006C1AB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Office_PowerPoint_Slide6.sldx"/><Relationship Id="rId26" Type="http://schemas.openxmlformats.org/officeDocument/2006/relationships/package" Target="embeddings/Microsoft_Office_PowerPoint_Slide10.sldx"/><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package" Target="embeddings/Microsoft_Office_PowerPoint_Slide3.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Office_PowerPoint_Slide5.sldx"/><Relationship Id="rId20" Type="http://schemas.openxmlformats.org/officeDocument/2006/relationships/package" Target="embeddings/Microsoft_Office_PowerPoint_Slide7.sldx"/><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24" Type="http://schemas.openxmlformats.org/officeDocument/2006/relationships/package" Target="embeddings/Microsoft_Office_PowerPoint_Slide9.sldx"/><Relationship Id="rId32" Type="http://schemas.openxmlformats.org/officeDocument/2006/relationships/package" Target="embeddings/Microsoft_Office_PowerPoint_Slide13.sldx"/><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Office_PowerPoint_Slide11.sldx"/><Relationship Id="rId36" Type="http://schemas.openxmlformats.org/officeDocument/2006/relationships/customXml" Target="../customXml/item3.xml"/><Relationship Id="rId10" Type="http://schemas.openxmlformats.org/officeDocument/2006/relationships/package" Target="embeddings/Microsoft_Office_PowerPoint_Slide2.sldx"/><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Microsoft_Office_PowerPoint_Slide4.sldx"/><Relationship Id="rId22" Type="http://schemas.openxmlformats.org/officeDocument/2006/relationships/package" Target="embeddings/Microsoft_Office_PowerPoint_Slide8.sldx"/><Relationship Id="rId27" Type="http://schemas.openxmlformats.org/officeDocument/2006/relationships/image" Target="media/image12.emf"/><Relationship Id="rId30" Type="http://schemas.openxmlformats.org/officeDocument/2006/relationships/package" Target="embeddings/Microsoft_Office_PowerPoint_Slide12.sldx"/><Relationship Id="rId35" Type="http://schemas.openxmlformats.org/officeDocument/2006/relationships/customXml" Target="../customXml/item2.xml"/><Relationship Id="rId8" Type="http://schemas.openxmlformats.org/officeDocument/2006/relationships/package" Target="embeddings/Microsoft_Office_PowerPoint_Slide1.sld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C6C1E92-1EAC-4764-81F0-43763B654AB0}"/>
</file>

<file path=customXml/itemProps2.xml><?xml version="1.0" encoding="utf-8"?>
<ds:datastoreItem xmlns:ds="http://schemas.openxmlformats.org/officeDocument/2006/customXml" ds:itemID="{CFE3AB02-649D-4513-B6C9-8D8C735F10F9}"/>
</file>

<file path=customXml/itemProps3.xml><?xml version="1.0" encoding="utf-8"?>
<ds:datastoreItem xmlns:ds="http://schemas.openxmlformats.org/officeDocument/2006/customXml" ds:itemID="{15B16655-8D54-4305-A58C-FE53D0B8A916}"/>
</file>

<file path=customXml/itemProps4.xml><?xml version="1.0" encoding="utf-8"?>
<ds:datastoreItem xmlns:ds="http://schemas.openxmlformats.org/officeDocument/2006/customXml" ds:itemID="{DCF31B99-6BE8-413C-81DE-C0BC7EC47F3D}"/>
</file>

<file path=docProps/app.xml><?xml version="1.0" encoding="utf-8"?>
<Properties xmlns="http://schemas.openxmlformats.org/officeDocument/2006/extended-properties" xmlns:vt="http://schemas.openxmlformats.org/officeDocument/2006/docPropsVTypes">
  <Template>Normal</Template>
  <TotalTime>5</TotalTime>
  <Pages>13</Pages>
  <Words>2048</Words>
  <Characters>11676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thakenl</dc:creator>
  <cp:lastModifiedBy>thakenl</cp:lastModifiedBy>
  <cp:revision>2</cp:revision>
  <cp:lastPrinted>2015-12-04T21:27:00Z</cp:lastPrinted>
  <dcterms:created xsi:type="dcterms:W3CDTF">2015-12-04T21:29:00Z</dcterms:created>
  <dcterms:modified xsi:type="dcterms:W3CDTF">2015-12-04T21:29:00Z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