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430" w:rsidRPr="00902302" w:rsidRDefault="00402430" w:rsidP="00402430">
      <w:pPr>
        <w:spacing w:before="69"/>
        <w:ind w:left="220" w:right="183"/>
        <w:rPr>
          <w:rFonts w:eastAsia="Times New Roman" w:cs="Times New Roman"/>
        </w:rPr>
      </w:pPr>
      <w:bookmarkStart w:id="0" w:name="_GoBack"/>
      <w:bookmarkEnd w:id="0"/>
      <w:r w:rsidRPr="00902302">
        <w:rPr>
          <w:rFonts w:eastAsia="Times New Roman" w:cs="Times New Roman"/>
          <w:b/>
          <w:bCs/>
        </w:rPr>
        <w:t>Ap</w:t>
      </w:r>
      <w:r w:rsidRPr="00902302">
        <w:rPr>
          <w:rFonts w:eastAsia="Times New Roman" w:cs="Times New Roman"/>
          <w:b/>
          <w:bCs/>
          <w:spacing w:val="1"/>
        </w:rPr>
        <w:t>p</w:t>
      </w:r>
      <w:r w:rsidRPr="00902302">
        <w:rPr>
          <w:rFonts w:eastAsia="Times New Roman" w:cs="Times New Roman"/>
          <w:b/>
          <w:bCs/>
          <w:spacing w:val="-1"/>
        </w:rPr>
        <w:t>e</w:t>
      </w:r>
      <w:r w:rsidRPr="00902302">
        <w:rPr>
          <w:rFonts w:eastAsia="Times New Roman" w:cs="Times New Roman"/>
          <w:b/>
          <w:bCs/>
        </w:rPr>
        <w:t>ndix A</w:t>
      </w:r>
    </w:p>
    <w:p w:rsidR="00402430" w:rsidRPr="00902302" w:rsidRDefault="00402430" w:rsidP="00402430">
      <w:pPr>
        <w:ind w:left="220" w:right="1072"/>
        <w:rPr>
          <w:rFonts w:eastAsia="Times New Roman" w:cs="Times New Roman"/>
        </w:rPr>
      </w:pPr>
      <w:r w:rsidRPr="00902302">
        <w:rPr>
          <w:rFonts w:eastAsia="Times New Roman" w:cs="Times New Roman"/>
          <w:b/>
          <w:bCs/>
        </w:rPr>
        <w:t>R</w:t>
      </w:r>
      <w:r w:rsidRPr="00902302">
        <w:rPr>
          <w:rFonts w:eastAsia="Times New Roman" w:cs="Times New Roman"/>
          <w:b/>
          <w:bCs/>
          <w:spacing w:val="-2"/>
        </w:rPr>
        <w:t>e</w:t>
      </w:r>
      <w:r w:rsidRPr="00902302">
        <w:rPr>
          <w:rFonts w:eastAsia="Times New Roman" w:cs="Times New Roman"/>
          <w:b/>
          <w:bCs/>
        </w:rPr>
        <w:t>quir</w:t>
      </w:r>
      <w:r w:rsidRPr="00902302">
        <w:rPr>
          <w:rFonts w:eastAsia="Times New Roman" w:cs="Times New Roman"/>
          <w:b/>
          <w:bCs/>
          <w:spacing w:val="-2"/>
        </w:rPr>
        <w:t>e</w:t>
      </w:r>
      <w:r w:rsidRPr="00902302">
        <w:rPr>
          <w:rFonts w:eastAsia="Times New Roman" w:cs="Times New Roman"/>
          <w:b/>
          <w:bCs/>
        </w:rPr>
        <w:t>d Ex</w:t>
      </w:r>
      <w:r w:rsidRPr="00902302">
        <w:rPr>
          <w:rFonts w:eastAsia="Times New Roman" w:cs="Times New Roman"/>
          <w:b/>
          <w:bCs/>
          <w:spacing w:val="-1"/>
        </w:rPr>
        <w:t>ec</w:t>
      </w:r>
      <w:r w:rsidRPr="00902302">
        <w:rPr>
          <w:rFonts w:eastAsia="Times New Roman" w:cs="Times New Roman"/>
          <w:b/>
          <w:bCs/>
        </w:rPr>
        <w:t>utive</w:t>
      </w:r>
      <w:r w:rsidRPr="00902302">
        <w:rPr>
          <w:rFonts w:eastAsia="Times New Roman" w:cs="Times New Roman"/>
          <w:b/>
          <w:bCs/>
          <w:spacing w:val="-2"/>
        </w:rPr>
        <w:t xml:space="preserve"> </w:t>
      </w:r>
      <w:r w:rsidRPr="00902302">
        <w:rPr>
          <w:rFonts w:eastAsia="Times New Roman" w:cs="Times New Roman"/>
          <w:b/>
          <w:bCs/>
        </w:rPr>
        <w:t>Su</w:t>
      </w:r>
      <w:r w:rsidRPr="00902302">
        <w:rPr>
          <w:rFonts w:eastAsia="Times New Roman" w:cs="Times New Roman"/>
          <w:b/>
          <w:bCs/>
          <w:spacing w:val="-1"/>
        </w:rPr>
        <w:t>mm</w:t>
      </w:r>
      <w:r w:rsidRPr="00902302">
        <w:rPr>
          <w:rFonts w:eastAsia="Times New Roman" w:cs="Times New Roman"/>
          <w:b/>
          <w:bCs/>
        </w:rPr>
        <w:t>a</w:t>
      </w:r>
      <w:r w:rsidRPr="00902302">
        <w:rPr>
          <w:rFonts w:eastAsia="Times New Roman" w:cs="Times New Roman"/>
          <w:b/>
          <w:bCs/>
          <w:spacing w:val="-1"/>
        </w:rPr>
        <w:t>r</w:t>
      </w:r>
      <w:r w:rsidRPr="00902302">
        <w:rPr>
          <w:rFonts w:eastAsia="Times New Roman" w:cs="Times New Roman"/>
          <w:b/>
          <w:bCs/>
        </w:rPr>
        <w:t>y and</w:t>
      </w:r>
      <w:r w:rsidRPr="00902302">
        <w:rPr>
          <w:rFonts w:eastAsia="Times New Roman" w:cs="Times New Roman"/>
          <w:b/>
          <w:bCs/>
          <w:spacing w:val="3"/>
        </w:rPr>
        <w:t xml:space="preserve"> </w:t>
      </w:r>
      <w:r w:rsidRPr="00902302">
        <w:rPr>
          <w:rFonts w:eastAsia="Times New Roman" w:cs="Times New Roman"/>
          <w:b/>
          <w:bCs/>
        </w:rPr>
        <w:t>Hos</w:t>
      </w:r>
      <w:r w:rsidRPr="00902302">
        <w:rPr>
          <w:rFonts w:eastAsia="Times New Roman" w:cs="Times New Roman"/>
          <w:b/>
          <w:bCs/>
          <w:spacing w:val="1"/>
        </w:rPr>
        <w:t>p</w:t>
      </w:r>
      <w:r w:rsidRPr="00902302">
        <w:rPr>
          <w:rFonts w:eastAsia="Times New Roman" w:cs="Times New Roman"/>
          <w:b/>
          <w:bCs/>
        </w:rPr>
        <w:t>ital S</w:t>
      </w:r>
      <w:r w:rsidRPr="00902302">
        <w:rPr>
          <w:rFonts w:eastAsia="Times New Roman" w:cs="Times New Roman"/>
          <w:b/>
          <w:bCs/>
          <w:spacing w:val="-4"/>
        </w:rPr>
        <w:t>t</w:t>
      </w:r>
      <w:r w:rsidRPr="00902302">
        <w:rPr>
          <w:rFonts w:eastAsia="Times New Roman" w:cs="Times New Roman"/>
          <w:b/>
          <w:bCs/>
          <w:spacing w:val="-1"/>
        </w:rPr>
        <w:t>r</w:t>
      </w:r>
      <w:r w:rsidRPr="00902302">
        <w:rPr>
          <w:rFonts w:eastAsia="Times New Roman" w:cs="Times New Roman"/>
          <w:b/>
          <w:bCs/>
        </w:rPr>
        <w:t>at</w:t>
      </w:r>
      <w:r w:rsidRPr="00902302">
        <w:rPr>
          <w:rFonts w:eastAsia="Times New Roman" w:cs="Times New Roman"/>
          <w:b/>
          <w:bCs/>
          <w:spacing w:val="-2"/>
        </w:rPr>
        <w:t>e</w:t>
      </w:r>
      <w:r w:rsidRPr="00902302">
        <w:rPr>
          <w:rFonts w:eastAsia="Times New Roman" w:cs="Times New Roman"/>
          <w:b/>
          <w:bCs/>
        </w:rPr>
        <w:t>gic T</w:t>
      </w:r>
      <w:r w:rsidRPr="00902302">
        <w:rPr>
          <w:rFonts w:eastAsia="Times New Roman" w:cs="Times New Roman"/>
          <w:b/>
          <w:bCs/>
          <w:spacing w:val="-1"/>
        </w:rPr>
        <w:t>r</w:t>
      </w:r>
      <w:r w:rsidRPr="00902302">
        <w:rPr>
          <w:rFonts w:eastAsia="Times New Roman" w:cs="Times New Roman"/>
          <w:b/>
          <w:bCs/>
        </w:rPr>
        <w:t>ans</w:t>
      </w:r>
      <w:r w:rsidRPr="00902302">
        <w:rPr>
          <w:rFonts w:eastAsia="Times New Roman" w:cs="Times New Roman"/>
          <w:b/>
          <w:bCs/>
          <w:spacing w:val="1"/>
        </w:rPr>
        <w:t>f</w:t>
      </w:r>
      <w:r w:rsidRPr="00902302">
        <w:rPr>
          <w:rFonts w:eastAsia="Times New Roman" w:cs="Times New Roman"/>
          <w:b/>
          <w:bCs/>
        </w:rPr>
        <w:t>o</w:t>
      </w:r>
      <w:r w:rsidRPr="00902302">
        <w:rPr>
          <w:rFonts w:eastAsia="Times New Roman" w:cs="Times New Roman"/>
          <w:b/>
          <w:bCs/>
          <w:spacing w:val="1"/>
        </w:rPr>
        <w:t>r</w:t>
      </w:r>
      <w:r w:rsidRPr="00902302">
        <w:rPr>
          <w:rFonts w:eastAsia="Times New Roman" w:cs="Times New Roman"/>
          <w:b/>
          <w:bCs/>
          <w:spacing w:val="-4"/>
        </w:rPr>
        <w:t>m</w:t>
      </w:r>
      <w:r w:rsidRPr="00902302">
        <w:rPr>
          <w:rFonts w:eastAsia="Times New Roman" w:cs="Times New Roman"/>
          <w:b/>
          <w:bCs/>
        </w:rPr>
        <w:t>ation</w:t>
      </w:r>
      <w:r w:rsidRPr="00902302">
        <w:rPr>
          <w:rFonts w:eastAsia="Times New Roman" w:cs="Times New Roman"/>
          <w:b/>
          <w:bCs/>
          <w:spacing w:val="2"/>
        </w:rPr>
        <w:t xml:space="preserve"> </w:t>
      </w:r>
      <w:r w:rsidRPr="00902302">
        <w:rPr>
          <w:rFonts w:eastAsia="Times New Roman" w:cs="Times New Roman"/>
          <w:b/>
          <w:bCs/>
          <w:spacing w:val="-3"/>
        </w:rPr>
        <w:t>P</w:t>
      </w:r>
      <w:r w:rsidRPr="00902302">
        <w:rPr>
          <w:rFonts w:eastAsia="Times New Roman" w:cs="Times New Roman"/>
          <w:b/>
          <w:bCs/>
        </w:rPr>
        <w:t>lan</w:t>
      </w:r>
      <w:r w:rsidRPr="00902302">
        <w:rPr>
          <w:rFonts w:eastAsia="Times New Roman" w:cs="Times New Roman"/>
          <w:b/>
          <w:bCs/>
          <w:spacing w:val="5"/>
        </w:rPr>
        <w:t xml:space="preserve"> </w:t>
      </w:r>
      <w:r w:rsidRPr="00902302">
        <w:rPr>
          <w:rFonts w:eastAsia="Times New Roman" w:cs="Times New Roman"/>
          <w:b/>
          <w:bCs/>
          <w:spacing w:val="-3"/>
        </w:rPr>
        <w:t>F</w:t>
      </w:r>
      <w:r w:rsidRPr="00902302">
        <w:rPr>
          <w:rFonts w:eastAsia="Times New Roman" w:cs="Times New Roman"/>
          <w:b/>
          <w:bCs/>
        </w:rPr>
        <w:t>o</w:t>
      </w:r>
      <w:r w:rsidRPr="00902302">
        <w:rPr>
          <w:rFonts w:eastAsia="Times New Roman" w:cs="Times New Roman"/>
          <w:b/>
          <w:bCs/>
          <w:spacing w:val="1"/>
        </w:rPr>
        <w:t>r</w:t>
      </w:r>
      <w:r w:rsidRPr="00902302">
        <w:rPr>
          <w:rFonts w:eastAsia="Times New Roman" w:cs="Times New Roman"/>
          <w:b/>
          <w:bCs/>
          <w:spacing w:val="-4"/>
        </w:rPr>
        <w:t>m</w:t>
      </w:r>
      <w:r w:rsidRPr="00902302">
        <w:rPr>
          <w:rFonts w:eastAsia="Times New Roman" w:cs="Times New Roman"/>
          <w:b/>
          <w:bCs/>
          <w:spacing w:val="2"/>
        </w:rPr>
        <w:t>a</w:t>
      </w:r>
      <w:r w:rsidRPr="00902302">
        <w:rPr>
          <w:rFonts w:eastAsia="Times New Roman" w:cs="Times New Roman"/>
          <w:b/>
          <w:bCs/>
        </w:rPr>
        <w:t>t Due:</w:t>
      </w:r>
      <w:r w:rsidRPr="00902302">
        <w:rPr>
          <w:rFonts w:eastAsia="Times New Roman" w:cs="Times New Roman"/>
          <w:b/>
          <w:bCs/>
          <w:spacing w:val="-2"/>
        </w:rPr>
        <w:t xml:space="preserve"> </w:t>
      </w:r>
      <w:r w:rsidRPr="00902302">
        <w:rPr>
          <w:rFonts w:eastAsia="Times New Roman" w:cs="Times New Roman"/>
          <w:b/>
          <w:bCs/>
        </w:rPr>
        <w:t>De</w:t>
      </w:r>
      <w:r w:rsidRPr="00902302">
        <w:rPr>
          <w:rFonts w:eastAsia="Times New Roman" w:cs="Times New Roman"/>
          <w:b/>
          <w:bCs/>
          <w:spacing w:val="-1"/>
        </w:rPr>
        <w:t>c</w:t>
      </w:r>
      <w:r w:rsidRPr="00902302">
        <w:rPr>
          <w:rFonts w:eastAsia="Times New Roman" w:cs="Times New Roman"/>
          <w:b/>
          <w:bCs/>
          <w:spacing w:val="1"/>
        </w:rPr>
        <w:t>e</w:t>
      </w:r>
      <w:r w:rsidRPr="00902302">
        <w:rPr>
          <w:rFonts w:eastAsia="Times New Roman" w:cs="Times New Roman"/>
          <w:b/>
          <w:bCs/>
          <w:spacing w:val="-4"/>
        </w:rPr>
        <w:t>m</w:t>
      </w:r>
      <w:r w:rsidRPr="00902302">
        <w:rPr>
          <w:rFonts w:eastAsia="Times New Roman" w:cs="Times New Roman"/>
          <w:b/>
          <w:bCs/>
        </w:rPr>
        <w:t>b</w:t>
      </w:r>
      <w:r w:rsidRPr="00902302">
        <w:rPr>
          <w:rFonts w:eastAsia="Times New Roman" w:cs="Times New Roman"/>
          <w:b/>
          <w:bCs/>
          <w:spacing w:val="1"/>
        </w:rPr>
        <w:t>e</w:t>
      </w:r>
      <w:r w:rsidRPr="00902302">
        <w:rPr>
          <w:rFonts w:eastAsia="Times New Roman" w:cs="Times New Roman"/>
          <w:b/>
          <w:bCs/>
        </w:rPr>
        <w:t>r</w:t>
      </w:r>
      <w:r w:rsidRPr="00902302">
        <w:rPr>
          <w:rFonts w:eastAsia="Times New Roman" w:cs="Times New Roman"/>
          <w:b/>
          <w:bCs/>
          <w:spacing w:val="-1"/>
        </w:rPr>
        <w:t xml:space="preserve"> </w:t>
      </w:r>
      <w:r w:rsidR="00A323FF">
        <w:rPr>
          <w:rFonts w:eastAsia="Times New Roman" w:cs="Times New Roman"/>
          <w:b/>
          <w:bCs/>
        </w:rPr>
        <w:t>7</w:t>
      </w:r>
      <w:r w:rsidRPr="00902302">
        <w:rPr>
          <w:rFonts w:eastAsia="Times New Roman" w:cs="Times New Roman"/>
          <w:b/>
          <w:bCs/>
        </w:rPr>
        <w:t>, 2015</w:t>
      </w:r>
    </w:p>
    <w:p w:rsidR="00402430" w:rsidRPr="00902302" w:rsidRDefault="00402430" w:rsidP="00402430">
      <w:pPr>
        <w:spacing w:before="11" w:line="260" w:lineRule="exact"/>
      </w:pPr>
    </w:p>
    <w:p w:rsidR="00402430" w:rsidRDefault="00402430" w:rsidP="00402430">
      <w:pPr>
        <w:pStyle w:val="BodyText"/>
        <w:ind w:left="220" w:right="183"/>
        <w:rPr>
          <w:rFonts w:asciiTheme="minorHAnsi" w:hAnsiTheme="minorHAnsi"/>
          <w:sz w:val="22"/>
          <w:szCs w:val="22"/>
        </w:rPr>
      </w:pPr>
      <w:r w:rsidRPr="00902302">
        <w:rPr>
          <w:rFonts w:asciiTheme="minorHAnsi" w:hAnsiTheme="minorHAnsi"/>
          <w:sz w:val="22"/>
          <w:szCs w:val="22"/>
        </w:rPr>
        <w:t>The</w:t>
      </w:r>
      <w:r w:rsidRPr="00902302">
        <w:rPr>
          <w:rFonts w:asciiTheme="minorHAnsi" w:hAnsiTheme="minorHAnsi"/>
          <w:spacing w:val="-2"/>
          <w:sz w:val="22"/>
          <w:szCs w:val="22"/>
        </w:rPr>
        <w:t xml:space="preserve"> </w:t>
      </w:r>
      <w:r w:rsidRPr="00902302">
        <w:rPr>
          <w:rFonts w:asciiTheme="minorHAnsi" w:hAnsiTheme="minorHAnsi" w:cs="Times New Roman"/>
          <w:b/>
          <w:bCs/>
          <w:i/>
          <w:sz w:val="22"/>
          <w:szCs w:val="22"/>
        </w:rPr>
        <w:t>Ex</w:t>
      </w:r>
      <w:r w:rsidRPr="00902302">
        <w:rPr>
          <w:rFonts w:asciiTheme="minorHAnsi" w:hAnsiTheme="minorHAnsi" w:cs="Times New Roman"/>
          <w:b/>
          <w:bCs/>
          <w:i/>
          <w:spacing w:val="-1"/>
          <w:sz w:val="22"/>
          <w:szCs w:val="22"/>
        </w:rPr>
        <w:t>ec</w:t>
      </w:r>
      <w:r w:rsidRPr="00902302">
        <w:rPr>
          <w:rFonts w:asciiTheme="minorHAnsi" w:hAnsiTheme="minorHAnsi" w:cs="Times New Roman"/>
          <w:b/>
          <w:bCs/>
          <w:i/>
          <w:sz w:val="22"/>
          <w:szCs w:val="22"/>
        </w:rPr>
        <w:t>uti</w:t>
      </w:r>
      <w:r w:rsidRPr="00902302">
        <w:rPr>
          <w:rFonts w:asciiTheme="minorHAnsi" w:hAnsiTheme="minorHAnsi" w:cs="Times New Roman"/>
          <w:b/>
          <w:bCs/>
          <w:i/>
          <w:spacing w:val="-1"/>
          <w:sz w:val="22"/>
          <w:szCs w:val="22"/>
        </w:rPr>
        <w:t>v</w:t>
      </w:r>
      <w:r w:rsidRPr="00902302">
        <w:rPr>
          <w:rFonts w:asciiTheme="minorHAnsi" w:hAnsiTheme="minorHAnsi" w:cs="Times New Roman"/>
          <w:b/>
          <w:bCs/>
          <w:i/>
          <w:sz w:val="22"/>
          <w:szCs w:val="22"/>
        </w:rPr>
        <w:t>e</w:t>
      </w:r>
      <w:r w:rsidRPr="00902302">
        <w:rPr>
          <w:rFonts w:asciiTheme="minorHAnsi" w:hAnsiTheme="minorHAnsi" w:cs="Times New Roman"/>
          <w:b/>
          <w:bCs/>
          <w:i/>
          <w:spacing w:val="-1"/>
          <w:sz w:val="22"/>
          <w:szCs w:val="22"/>
        </w:rPr>
        <w:t xml:space="preserve"> </w:t>
      </w:r>
      <w:r w:rsidRPr="00902302">
        <w:rPr>
          <w:rFonts w:asciiTheme="minorHAnsi" w:hAnsiTheme="minorHAnsi" w:cs="Times New Roman"/>
          <w:b/>
          <w:bCs/>
          <w:i/>
          <w:sz w:val="22"/>
          <w:szCs w:val="22"/>
        </w:rPr>
        <w:t>Sum</w:t>
      </w:r>
      <w:r w:rsidRPr="00902302">
        <w:rPr>
          <w:rFonts w:asciiTheme="minorHAnsi" w:hAnsiTheme="minorHAnsi" w:cs="Times New Roman"/>
          <w:b/>
          <w:bCs/>
          <w:i/>
          <w:spacing w:val="3"/>
          <w:sz w:val="22"/>
          <w:szCs w:val="22"/>
        </w:rPr>
        <w:t>m</w:t>
      </w:r>
      <w:r w:rsidRPr="00902302">
        <w:rPr>
          <w:rFonts w:asciiTheme="minorHAnsi" w:hAnsiTheme="minorHAnsi" w:cs="Times New Roman"/>
          <w:b/>
          <w:bCs/>
          <w:i/>
          <w:sz w:val="22"/>
          <w:szCs w:val="22"/>
        </w:rPr>
        <w:t>ary</w:t>
      </w:r>
      <w:r w:rsidRPr="00902302">
        <w:rPr>
          <w:rFonts w:asciiTheme="minorHAnsi" w:hAnsiTheme="minorHAnsi" w:cs="Times New Roman"/>
          <w:b/>
          <w:bCs/>
          <w:i/>
          <w:spacing w:val="-2"/>
          <w:sz w:val="22"/>
          <w:szCs w:val="22"/>
        </w:rPr>
        <w:t xml:space="preserve"> </w:t>
      </w:r>
      <w:r w:rsidRPr="00902302">
        <w:rPr>
          <w:rFonts w:asciiTheme="minorHAnsi" w:hAnsiTheme="minorHAnsi"/>
          <w:spacing w:val="-1"/>
          <w:sz w:val="22"/>
          <w:szCs w:val="22"/>
        </w:rPr>
        <w:t>(</w:t>
      </w:r>
      <w:r w:rsidRPr="00902302">
        <w:rPr>
          <w:rFonts w:asciiTheme="minorHAnsi" w:hAnsiTheme="minorHAnsi"/>
          <w:sz w:val="22"/>
          <w:szCs w:val="22"/>
        </w:rPr>
        <w:t>1</w:t>
      </w:r>
      <w:r w:rsidRPr="00902302">
        <w:rPr>
          <w:rFonts w:asciiTheme="minorHAnsi" w:hAnsiTheme="minorHAnsi"/>
          <w:spacing w:val="-1"/>
          <w:sz w:val="22"/>
          <w:szCs w:val="22"/>
        </w:rPr>
        <w:t>-</w:t>
      </w:r>
      <w:r w:rsidRPr="00902302">
        <w:rPr>
          <w:rFonts w:asciiTheme="minorHAnsi" w:hAnsiTheme="minorHAnsi"/>
          <w:sz w:val="22"/>
          <w:szCs w:val="22"/>
        </w:rPr>
        <w:t>2 p</w:t>
      </w:r>
      <w:r w:rsidRPr="00902302">
        <w:rPr>
          <w:rFonts w:asciiTheme="minorHAnsi" w:hAnsiTheme="minorHAnsi"/>
          <w:spacing w:val="1"/>
          <w:sz w:val="22"/>
          <w:szCs w:val="22"/>
        </w:rPr>
        <w:t>a</w:t>
      </w:r>
      <w:r w:rsidRPr="00902302">
        <w:rPr>
          <w:rFonts w:asciiTheme="minorHAnsi" w:hAnsiTheme="minorHAnsi"/>
          <w:spacing w:val="-3"/>
          <w:sz w:val="22"/>
          <w:szCs w:val="22"/>
        </w:rPr>
        <w:t>g</w:t>
      </w:r>
      <w:r w:rsidRPr="00902302">
        <w:rPr>
          <w:rFonts w:asciiTheme="minorHAnsi" w:hAnsiTheme="minorHAnsi"/>
          <w:spacing w:val="-1"/>
          <w:sz w:val="22"/>
          <w:szCs w:val="22"/>
        </w:rPr>
        <w:t>e</w:t>
      </w:r>
      <w:r w:rsidRPr="00902302">
        <w:rPr>
          <w:rFonts w:asciiTheme="minorHAnsi" w:hAnsiTheme="minorHAnsi"/>
          <w:spacing w:val="2"/>
          <w:sz w:val="22"/>
          <w:szCs w:val="22"/>
        </w:rPr>
        <w:t>s</w:t>
      </w:r>
      <w:r w:rsidRPr="00902302">
        <w:rPr>
          <w:rFonts w:asciiTheme="minorHAnsi" w:hAnsiTheme="minorHAnsi"/>
          <w:sz w:val="22"/>
          <w:szCs w:val="22"/>
        </w:rPr>
        <w:t>) should be</w:t>
      </w:r>
      <w:r w:rsidRPr="00902302">
        <w:rPr>
          <w:rFonts w:asciiTheme="minorHAnsi" w:hAnsiTheme="minorHAnsi"/>
          <w:spacing w:val="-1"/>
          <w:sz w:val="22"/>
          <w:szCs w:val="22"/>
        </w:rPr>
        <w:t xml:space="preserve"> </w:t>
      </w:r>
      <w:r w:rsidRPr="00902302">
        <w:rPr>
          <w:rFonts w:asciiTheme="minorHAnsi" w:hAnsiTheme="minorHAnsi"/>
          <w:sz w:val="22"/>
          <w:szCs w:val="22"/>
        </w:rPr>
        <w:t>a</w:t>
      </w:r>
      <w:r w:rsidRPr="00902302">
        <w:rPr>
          <w:rFonts w:asciiTheme="minorHAnsi" w:hAnsiTheme="minorHAnsi"/>
          <w:spacing w:val="1"/>
          <w:sz w:val="22"/>
          <w:szCs w:val="22"/>
        </w:rPr>
        <w:t xml:space="preserve"> </w:t>
      </w:r>
      <w:r w:rsidRPr="00902302">
        <w:rPr>
          <w:rFonts w:asciiTheme="minorHAnsi" w:hAnsiTheme="minorHAnsi"/>
          <w:sz w:val="22"/>
          <w:szCs w:val="22"/>
        </w:rPr>
        <w:t>hi</w:t>
      </w:r>
      <w:r w:rsidRPr="00902302">
        <w:rPr>
          <w:rFonts w:asciiTheme="minorHAnsi" w:hAnsiTheme="minorHAnsi"/>
          <w:spacing w:val="-2"/>
          <w:sz w:val="22"/>
          <w:szCs w:val="22"/>
        </w:rPr>
        <w:t>g</w:t>
      </w:r>
      <w:r w:rsidRPr="00902302">
        <w:rPr>
          <w:rFonts w:asciiTheme="minorHAnsi" w:hAnsiTheme="minorHAnsi"/>
          <w:sz w:val="22"/>
          <w:szCs w:val="22"/>
        </w:rPr>
        <w:t>h lev</w:t>
      </w:r>
      <w:r w:rsidRPr="00902302">
        <w:rPr>
          <w:rFonts w:asciiTheme="minorHAnsi" w:hAnsiTheme="minorHAnsi"/>
          <w:spacing w:val="-2"/>
          <w:sz w:val="22"/>
          <w:szCs w:val="22"/>
        </w:rPr>
        <w:t>e</w:t>
      </w:r>
      <w:r w:rsidRPr="00902302">
        <w:rPr>
          <w:rFonts w:asciiTheme="minorHAnsi" w:hAnsiTheme="minorHAnsi"/>
          <w:sz w:val="22"/>
          <w:szCs w:val="22"/>
        </w:rPr>
        <w:t xml:space="preserve">l </w:t>
      </w:r>
      <w:r w:rsidRPr="00902302">
        <w:rPr>
          <w:rFonts w:asciiTheme="minorHAnsi" w:hAnsiTheme="minorHAnsi"/>
          <w:spacing w:val="2"/>
          <w:sz w:val="22"/>
          <w:szCs w:val="22"/>
        </w:rPr>
        <w:t>d</w:t>
      </w:r>
      <w:r w:rsidRPr="00902302">
        <w:rPr>
          <w:rFonts w:asciiTheme="minorHAnsi" w:hAnsiTheme="minorHAnsi"/>
          <w:spacing w:val="-1"/>
          <w:sz w:val="22"/>
          <w:szCs w:val="22"/>
        </w:rPr>
        <w:t>e</w:t>
      </w:r>
      <w:r w:rsidRPr="00902302">
        <w:rPr>
          <w:rFonts w:asciiTheme="minorHAnsi" w:hAnsiTheme="minorHAnsi"/>
          <w:sz w:val="22"/>
          <w:szCs w:val="22"/>
        </w:rPr>
        <w:t>s</w:t>
      </w:r>
      <w:r w:rsidRPr="00902302">
        <w:rPr>
          <w:rFonts w:asciiTheme="minorHAnsi" w:hAnsiTheme="minorHAnsi"/>
          <w:spacing w:val="-1"/>
          <w:sz w:val="22"/>
          <w:szCs w:val="22"/>
        </w:rPr>
        <w:t>c</w:t>
      </w:r>
      <w:r w:rsidRPr="00902302">
        <w:rPr>
          <w:rFonts w:asciiTheme="minorHAnsi" w:hAnsiTheme="minorHAnsi"/>
          <w:sz w:val="22"/>
          <w:szCs w:val="22"/>
        </w:rPr>
        <w:t>ription of</w:t>
      </w:r>
      <w:r w:rsidRPr="00902302">
        <w:rPr>
          <w:rFonts w:asciiTheme="minorHAnsi" w:hAnsiTheme="minorHAnsi"/>
          <w:spacing w:val="3"/>
          <w:sz w:val="22"/>
          <w:szCs w:val="22"/>
        </w:rPr>
        <w:t xml:space="preserve"> </w:t>
      </w:r>
      <w:r w:rsidRPr="00902302">
        <w:rPr>
          <w:rFonts w:asciiTheme="minorHAnsi" w:hAnsiTheme="minorHAnsi"/>
          <w:spacing w:val="-5"/>
          <w:sz w:val="22"/>
          <w:szCs w:val="22"/>
        </w:rPr>
        <w:t>y</w:t>
      </w:r>
      <w:r w:rsidRPr="00902302">
        <w:rPr>
          <w:rFonts w:asciiTheme="minorHAnsi" w:hAnsiTheme="minorHAnsi"/>
          <w:spacing w:val="2"/>
          <w:sz w:val="22"/>
          <w:szCs w:val="22"/>
        </w:rPr>
        <w:t>o</w:t>
      </w:r>
      <w:r w:rsidRPr="00902302">
        <w:rPr>
          <w:rFonts w:asciiTheme="minorHAnsi" w:hAnsiTheme="minorHAnsi"/>
          <w:sz w:val="22"/>
          <w:szCs w:val="22"/>
        </w:rPr>
        <w:t>ur h</w:t>
      </w:r>
      <w:r w:rsidRPr="00902302">
        <w:rPr>
          <w:rFonts w:asciiTheme="minorHAnsi" w:hAnsiTheme="minorHAnsi"/>
          <w:spacing w:val="-1"/>
          <w:sz w:val="22"/>
          <w:szCs w:val="22"/>
        </w:rPr>
        <w:t>o</w:t>
      </w:r>
      <w:r w:rsidRPr="00902302">
        <w:rPr>
          <w:rFonts w:asciiTheme="minorHAnsi" w:hAnsiTheme="minorHAnsi"/>
          <w:sz w:val="22"/>
          <w:szCs w:val="22"/>
        </w:rPr>
        <w:t>spit</w:t>
      </w:r>
      <w:r w:rsidRPr="00902302">
        <w:rPr>
          <w:rFonts w:asciiTheme="minorHAnsi" w:hAnsiTheme="minorHAnsi"/>
          <w:spacing w:val="-1"/>
          <w:sz w:val="22"/>
          <w:szCs w:val="22"/>
        </w:rPr>
        <w:t>a</w:t>
      </w:r>
      <w:r w:rsidRPr="00902302">
        <w:rPr>
          <w:rFonts w:asciiTheme="minorHAnsi" w:hAnsiTheme="minorHAnsi"/>
          <w:spacing w:val="1"/>
          <w:sz w:val="22"/>
          <w:szCs w:val="22"/>
        </w:rPr>
        <w:t>l</w:t>
      </w:r>
      <w:r w:rsidRPr="00902302">
        <w:rPr>
          <w:rFonts w:asciiTheme="minorHAnsi" w:hAnsiTheme="minorHAnsi" w:cs="Times New Roman"/>
          <w:sz w:val="22"/>
          <w:szCs w:val="22"/>
        </w:rPr>
        <w:t xml:space="preserve">’s </w:t>
      </w:r>
      <w:r w:rsidRPr="00902302">
        <w:rPr>
          <w:rFonts w:asciiTheme="minorHAnsi" w:hAnsiTheme="minorHAnsi"/>
          <w:sz w:val="22"/>
          <w:szCs w:val="22"/>
        </w:rPr>
        <w:t>str</w:t>
      </w:r>
      <w:r w:rsidRPr="00902302">
        <w:rPr>
          <w:rFonts w:asciiTheme="minorHAnsi" w:hAnsiTheme="minorHAnsi"/>
          <w:spacing w:val="-1"/>
          <w:sz w:val="22"/>
          <w:szCs w:val="22"/>
        </w:rPr>
        <w:t>a</w:t>
      </w:r>
      <w:r w:rsidRPr="00902302">
        <w:rPr>
          <w:rFonts w:asciiTheme="minorHAnsi" w:hAnsiTheme="minorHAnsi"/>
          <w:sz w:val="22"/>
          <w:szCs w:val="22"/>
        </w:rPr>
        <w:t>t</w:t>
      </w:r>
      <w:r w:rsidRPr="00902302">
        <w:rPr>
          <w:rFonts w:asciiTheme="minorHAnsi" w:hAnsiTheme="minorHAnsi"/>
          <w:spacing w:val="1"/>
          <w:sz w:val="22"/>
          <w:szCs w:val="22"/>
        </w:rPr>
        <w:t>e</w:t>
      </w:r>
      <w:r w:rsidRPr="00902302">
        <w:rPr>
          <w:rFonts w:asciiTheme="minorHAnsi" w:hAnsiTheme="minorHAnsi"/>
          <w:spacing w:val="-3"/>
          <w:sz w:val="22"/>
          <w:szCs w:val="22"/>
        </w:rPr>
        <w:t>g</w:t>
      </w:r>
      <w:r w:rsidRPr="00902302">
        <w:rPr>
          <w:rFonts w:asciiTheme="minorHAnsi" w:hAnsiTheme="minorHAnsi"/>
          <w:sz w:val="22"/>
          <w:szCs w:val="22"/>
        </w:rPr>
        <w:t>ic tr</w:t>
      </w:r>
      <w:r w:rsidRPr="00902302">
        <w:rPr>
          <w:rFonts w:asciiTheme="minorHAnsi" w:hAnsiTheme="minorHAnsi"/>
          <w:spacing w:val="-2"/>
          <w:sz w:val="22"/>
          <w:szCs w:val="22"/>
        </w:rPr>
        <w:t>a</w:t>
      </w:r>
      <w:r w:rsidRPr="00902302">
        <w:rPr>
          <w:rFonts w:asciiTheme="minorHAnsi" w:hAnsiTheme="minorHAnsi"/>
          <w:sz w:val="22"/>
          <w:szCs w:val="22"/>
        </w:rPr>
        <w:t>nsf</w:t>
      </w:r>
      <w:r w:rsidRPr="00902302">
        <w:rPr>
          <w:rFonts w:asciiTheme="minorHAnsi" w:hAnsiTheme="minorHAnsi"/>
          <w:spacing w:val="1"/>
          <w:sz w:val="22"/>
          <w:szCs w:val="22"/>
        </w:rPr>
        <w:t>o</w:t>
      </w:r>
      <w:r w:rsidRPr="00902302">
        <w:rPr>
          <w:rFonts w:asciiTheme="minorHAnsi" w:hAnsiTheme="minorHAnsi"/>
          <w:sz w:val="22"/>
          <w:szCs w:val="22"/>
        </w:rPr>
        <w:t>rm</w:t>
      </w:r>
      <w:r w:rsidRPr="00902302">
        <w:rPr>
          <w:rFonts w:asciiTheme="minorHAnsi" w:hAnsiTheme="minorHAnsi"/>
          <w:spacing w:val="-2"/>
          <w:sz w:val="22"/>
          <w:szCs w:val="22"/>
        </w:rPr>
        <w:t>a</w:t>
      </w:r>
      <w:r w:rsidRPr="00902302">
        <w:rPr>
          <w:rFonts w:asciiTheme="minorHAnsi" w:hAnsiTheme="minorHAnsi"/>
          <w:sz w:val="22"/>
          <w:szCs w:val="22"/>
        </w:rPr>
        <w:t>tion</w:t>
      </w:r>
      <w:r w:rsidRPr="00902302">
        <w:rPr>
          <w:rFonts w:asciiTheme="minorHAnsi" w:hAnsiTheme="minorHAnsi"/>
          <w:spacing w:val="2"/>
          <w:sz w:val="22"/>
          <w:szCs w:val="22"/>
        </w:rPr>
        <w:t xml:space="preserve"> </w:t>
      </w:r>
      <w:r w:rsidRPr="00902302">
        <w:rPr>
          <w:rFonts w:asciiTheme="minorHAnsi" w:hAnsiTheme="minorHAnsi"/>
          <w:sz w:val="22"/>
          <w:szCs w:val="22"/>
        </w:rPr>
        <w:t>plan</w:t>
      </w:r>
      <w:r w:rsidRPr="00902302">
        <w:rPr>
          <w:rFonts w:asciiTheme="minorHAnsi" w:hAnsiTheme="minorHAnsi"/>
          <w:spacing w:val="1"/>
          <w:sz w:val="22"/>
          <w:szCs w:val="22"/>
        </w:rPr>
        <w:t xml:space="preserve"> </w:t>
      </w:r>
      <w:r w:rsidRPr="00902302">
        <w:rPr>
          <w:rFonts w:asciiTheme="minorHAnsi" w:hAnsiTheme="minorHAnsi" w:cs="Times New Roman"/>
          <w:sz w:val="22"/>
          <w:szCs w:val="22"/>
        </w:rPr>
        <w:t>to support M</w:t>
      </w:r>
      <w:r w:rsidRPr="00902302">
        <w:rPr>
          <w:rFonts w:asciiTheme="minorHAnsi" w:hAnsiTheme="minorHAnsi" w:cs="Times New Roman"/>
          <w:spacing w:val="-1"/>
          <w:sz w:val="22"/>
          <w:szCs w:val="22"/>
        </w:rPr>
        <w:t>a</w:t>
      </w:r>
      <w:r w:rsidRPr="00902302">
        <w:rPr>
          <w:rFonts w:asciiTheme="minorHAnsi" w:hAnsiTheme="minorHAnsi" w:cs="Times New Roman"/>
          <w:spacing w:val="3"/>
          <w:sz w:val="22"/>
          <w:szCs w:val="22"/>
        </w:rPr>
        <w:t>r</w:t>
      </w:r>
      <w:r w:rsidRPr="00902302">
        <w:rPr>
          <w:rFonts w:asciiTheme="minorHAnsi" w:hAnsiTheme="minorHAnsi" w:cs="Times New Roman"/>
          <w:spacing w:val="-8"/>
          <w:sz w:val="22"/>
          <w:szCs w:val="22"/>
        </w:rPr>
        <w:t>y</w:t>
      </w:r>
      <w:r w:rsidRPr="00902302">
        <w:rPr>
          <w:rFonts w:asciiTheme="minorHAnsi" w:hAnsiTheme="minorHAnsi" w:cs="Times New Roman"/>
          <w:spacing w:val="2"/>
          <w:sz w:val="22"/>
          <w:szCs w:val="22"/>
        </w:rPr>
        <w:t>l</w:t>
      </w:r>
      <w:r w:rsidRPr="00902302">
        <w:rPr>
          <w:rFonts w:asciiTheme="minorHAnsi" w:hAnsiTheme="minorHAnsi" w:cs="Times New Roman"/>
          <w:spacing w:val="-1"/>
          <w:sz w:val="22"/>
          <w:szCs w:val="22"/>
        </w:rPr>
        <w:t>a</w:t>
      </w:r>
      <w:r w:rsidRPr="00902302">
        <w:rPr>
          <w:rFonts w:asciiTheme="minorHAnsi" w:hAnsiTheme="minorHAnsi" w:cs="Times New Roman"/>
          <w:sz w:val="22"/>
          <w:szCs w:val="22"/>
        </w:rPr>
        <w:t>n</w:t>
      </w:r>
      <w:r w:rsidRPr="00902302">
        <w:rPr>
          <w:rFonts w:asciiTheme="minorHAnsi" w:hAnsiTheme="minorHAnsi" w:cs="Times New Roman"/>
          <w:spacing w:val="2"/>
          <w:sz w:val="22"/>
          <w:szCs w:val="22"/>
        </w:rPr>
        <w:t>d</w:t>
      </w:r>
      <w:r w:rsidRPr="00902302">
        <w:rPr>
          <w:rFonts w:asciiTheme="minorHAnsi" w:hAnsiTheme="minorHAnsi" w:cs="Times New Roman"/>
          <w:sz w:val="22"/>
          <w:szCs w:val="22"/>
        </w:rPr>
        <w:t xml:space="preserve">’s </w:t>
      </w:r>
      <w:r w:rsidRPr="00902302">
        <w:rPr>
          <w:rFonts w:asciiTheme="minorHAnsi" w:hAnsiTheme="minorHAnsi" w:cs="Times New Roman"/>
          <w:spacing w:val="-3"/>
          <w:sz w:val="22"/>
          <w:szCs w:val="22"/>
        </w:rPr>
        <w:t>g</w:t>
      </w:r>
      <w:r w:rsidRPr="00902302">
        <w:rPr>
          <w:rFonts w:asciiTheme="minorHAnsi" w:hAnsiTheme="minorHAnsi" w:cs="Times New Roman"/>
          <w:spacing w:val="2"/>
          <w:sz w:val="22"/>
          <w:szCs w:val="22"/>
        </w:rPr>
        <w:t>o</w:t>
      </w:r>
      <w:r w:rsidRPr="00902302">
        <w:rPr>
          <w:rFonts w:asciiTheme="minorHAnsi" w:hAnsiTheme="minorHAnsi" w:cs="Times New Roman"/>
          <w:spacing w:val="-1"/>
          <w:sz w:val="22"/>
          <w:szCs w:val="22"/>
        </w:rPr>
        <w:t>a</w:t>
      </w:r>
      <w:r w:rsidRPr="00902302">
        <w:rPr>
          <w:rFonts w:asciiTheme="minorHAnsi" w:hAnsiTheme="minorHAnsi" w:cs="Times New Roman"/>
          <w:sz w:val="22"/>
          <w:szCs w:val="22"/>
        </w:rPr>
        <w:t>ls</w:t>
      </w:r>
      <w:r w:rsidRPr="00902302">
        <w:rPr>
          <w:rFonts w:asciiTheme="minorHAnsi" w:hAnsiTheme="minorHAnsi" w:cs="Times New Roman"/>
          <w:spacing w:val="2"/>
          <w:sz w:val="22"/>
          <w:szCs w:val="22"/>
        </w:rPr>
        <w:t xml:space="preserve"> </w:t>
      </w:r>
      <w:r w:rsidRPr="00902302">
        <w:rPr>
          <w:rFonts w:asciiTheme="minorHAnsi" w:hAnsiTheme="minorHAnsi"/>
          <w:sz w:val="22"/>
          <w:szCs w:val="22"/>
        </w:rPr>
        <w:t>(</w:t>
      </w:r>
      <w:r w:rsidRPr="00902302">
        <w:rPr>
          <w:rFonts w:asciiTheme="minorHAnsi" w:hAnsiTheme="minorHAnsi"/>
          <w:spacing w:val="-2"/>
          <w:sz w:val="22"/>
          <w:szCs w:val="22"/>
        </w:rPr>
        <w:t>a</w:t>
      </w:r>
      <w:r w:rsidRPr="00902302">
        <w:rPr>
          <w:rFonts w:asciiTheme="minorHAnsi" w:hAnsiTheme="minorHAnsi"/>
          <w:sz w:val="22"/>
          <w:szCs w:val="22"/>
        </w:rPr>
        <w:t>s d</w:t>
      </w:r>
      <w:r w:rsidRPr="00902302">
        <w:rPr>
          <w:rFonts w:asciiTheme="minorHAnsi" w:hAnsiTheme="minorHAnsi"/>
          <w:spacing w:val="-1"/>
          <w:sz w:val="22"/>
          <w:szCs w:val="22"/>
        </w:rPr>
        <w:t>e</w:t>
      </w:r>
      <w:r w:rsidRPr="00902302">
        <w:rPr>
          <w:rFonts w:asciiTheme="minorHAnsi" w:hAnsiTheme="minorHAnsi"/>
          <w:spacing w:val="2"/>
          <w:sz w:val="22"/>
          <w:szCs w:val="22"/>
        </w:rPr>
        <w:t>s</w:t>
      </w:r>
      <w:r w:rsidRPr="00902302">
        <w:rPr>
          <w:rFonts w:asciiTheme="minorHAnsi" w:hAnsiTheme="minorHAnsi"/>
          <w:spacing w:val="-1"/>
          <w:sz w:val="22"/>
          <w:szCs w:val="22"/>
        </w:rPr>
        <w:t>c</w:t>
      </w:r>
      <w:r w:rsidRPr="00902302">
        <w:rPr>
          <w:rFonts w:asciiTheme="minorHAnsi" w:hAnsiTheme="minorHAnsi"/>
          <w:sz w:val="22"/>
          <w:szCs w:val="22"/>
        </w:rPr>
        <w:t>rib</w:t>
      </w:r>
      <w:r w:rsidRPr="00902302">
        <w:rPr>
          <w:rFonts w:asciiTheme="minorHAnsi" w:hAnsiTheme="minorHAnsi"/>
          <w:spacing w:val="-2"/>
          <w:sz w:val="22"/>
          <w:szCs w:val="22"/>
        </w:rPr>
        <w:t>e</w:t>
      </w:r>
      <w:r w:rsidRPr="00902302">
        <w:rPr>
          <w:rFonts w:asciiTheme="minorHAnsi" w:hAnsiTheme="minorHAnsi"/>
          <w:sz w:val="22"/>
          <w:szCs w:val="22"/>
        </w:rPr>
        <w:t>d on</w:t>
      </w:r>
      <w:r w:rsidRPr="00902302">
        <w:rPr>
          <w:rFonts w:asciiTheme="minorHAnsi" w:hAnsiTheme="minorHAnsi"/>
          <w:spacing w:val="2"/>
          <w:sz w:val="22"/>
          <w:szCs w:val="22"/>
        </w:rPr>
        <w:t xml:space="preserve"> </w:t>
      </w:r>
      <w:r w:rsidRPr="00902302">
        <w:rPr>
          <w:rFonts w:asciiTheme="minorHAnsi" w:hAnsiTheme="minorHAnsi"/>
          <w:sz w:val="22"/>
          <w:szCs w:val="22"/>
        </w:rPr>
        <w:t>p</w:t>
      </w:r>
      <w:r w:rsidRPr="00902302">
        <w:rPr>
          <w:rFonts w:asciiTheme="minorHAnsi" w:hAnsiTheme="minorHAnsi"/>
          <w:spacing w:val="-1"/>
          <w:sz w:val="22"/>
          <w:szCs w:val="22"/>
        </w:rPr>
        <w:t>a</w:t>
      </w:r>
      <w:r w:rsidRPr="00902302">
        <w:rPr>
          <w:rFonts w:asciiTheme="minorHAnsi" w:hAnsiTheme="minorHAnsi"/>
          <w:sz w:val="22"/>
          <w:szCs w:val="22"/>
        </w:rPr>
        <w:t>ge</w:t>
      </w:r>
      <w:r w:rsidRPr="00902302">
        <w:rPr>
          <w:rFonts w:asciiTheme="minorHAnsi" w:hAnsiTheme="minorHAnsi"/>
          <w:spacing w:val="-1"/>
          <w:sz w:val="22"/>
          <w:szCs w:val="22"/>
        </w:rPr>
        <w:t xml:space="preserve"> </w:t>
      </w:r>
      <w:r w:rsidRPr="00902302">
        <w:rPr>
          <w:rFonts w:asciiTheme="minorHAnsi" w:hAnsiTheme="minorHAnsi"/>
          <w:sz w:val="22"/>
          <w:szCs w:val="22"/>
        </w:rPr>
        <w:t xml:space="preserve">1) </w:t>
      </w:r>
      <w:r w:rsidRPr="00902302">
        <w:rPr>
          <w:rFonts w:asciiTheme="minorHAnsi" w:hAnsiTheme="minorHAnsi"/>
          <w:spacing w:val="-2"/>
          <w:sz w:val="22"/>
          <w:szCs w:val="22"/>
        </w:rPr>
        <w:t>a</w:t>
      </w:r>
      <w:r w:rsidRPr="00902302">
        <w:rPr>
          <w:rFonts w:asciiTheme="minorHAnsi" w:hAnsiTheme="minorHAnsi"/>
          <w:sz w:val="22"/>
          <w:szCs w:val="22"/>
        </w:rPr>
        <w:t>nd</w:t>
      </w:r>
      <w:r w:rsidRPr="00902302">
        <w:rPr>
          <w:rFonts w:asciiTheme="minorHAnsi" w:hAnsiTheme="minorHAnsi"/>
          <w:spacing w:val="2"/>
          <w:sz w:val="22"/>
          <w:szCs w:val="22"/>
        </w:rPr>
        <w:t xml:space="preserve"> </w:t>
      </w:r>
      <w:r w:rsidRPr="00902302">
        <w:rPr>
          <w:rFonts w:asciiTheme="minorHAnsi" w:hAnsiTheme="minorHAnsi"/>
          <w:spacing w:val="-1"/>
          <w:sz w:val="22"/>
          <w:szCs w:val="22"/>
        </w:rPr>
        <w:t>ca</w:t>
      </w:r>
      <w:r w:rsidRPr="00902302">
        <w:rPr>
          <w:rFonts w:asciiTheme="minorHAnsi" w:hAnsiTheme="minorHAnsi"/>
          <w:sz w:val="22"/>
          <w:szCs w:val="22"/>
        </w:rPr>
        <w:t xml:space="preserve">n </w:t>
      </w:r>
      <w:r w:rsidRPr="00902302">
        <w:rPr>
          <w:rFonts w:asciiTheme="minorHAnsi" w:hAnsiTheme="minorHAnsi"/>
          <w:spacing w:val="2"/>
          <w:sz w:val="22"/>
          <w:szCs w:val="22"/>
        </w:rPr>
        <w:t>b</w:t>
      </w:r>
      <w:r w:rsidRPr="00902302">
        <w:rPr>
          <w:rFonts w:asciiTheme="minorHAnsi" w:hAnsiTheme="minorHAnsi"/>
          <w:sz w:val="22"/>
          <w:szCs w:val="22"/>
        </w:rPr>
        <w:t xml:space="preserve">e submitted </w:t>
      </w:r>
      <w:r w:rsidRPr="00902302">
        <w:rPr>
          <w:rFonts w:asciiTheme="minorHAnsi" w:hAnsiTheme="minorHAnsi"/>
          <w:spacing w:val="-2"/>
          <w:sz w:val="22"/>
          <w:szCs w:val="22"/>
        </w:rPr>
        <w:t>a</w:t>
      </w:r>
      <w:r w:rsidRPr="00902302">
        <w:rPr>
          <w:rFonts w:asciiTheme="minorHAnsi" w:hAnsiTheme="minorHAnsi"/>
          <w:sz w:val="22"/>
          <w:szCs w:val="22"/>
        </w:rPr>
        <w:t xml:space="preserve">s </w:t>
      </w:r>
      <w:r w:rsidRPr="00902302">
        <w:rPr>
          <w:rFonts w:asciiTheme="minorHAnsi" w:hAnsiTheme="minorHAnsi"/>
          <w:spacing w:val="-1"/>
          <w:sz w:val="22"/>
          <w:szCs w:val="22"/>
        </w:rPr>
        <w:t>a</w:t>
      </w:r>
      <w:r w:rsidRPr="00902302">
        <w:rPr>
          <w:rFonts w:asciiTheme="minorHAnsi" w:hAnsiTheme="minorHAnsi"/>
          <w:sz w:val="22"/>
          <w:szCs w:val="22"/>
        </w:rPr>
        <w:t xml:space="preserve">n </w:t>
      </w:r>
      <w:r w:rsidRPr="00902302">
        <w:rPr>
          <w:rFonts w:asciiTheme="minorHAnsi" w:hAnsiTheme="minorHAnsi"/>
          <w:spacing w:val="-1"/>
          <w:sz w:val="22"/>
          <w:szCs w:val="22"/>
        </w:rPr>
        <w:t>a</w:t>
      </w:r>
      <w:r w:rsidRPr="00902302">
        <w:rPr>
          <w:rFonts w:asciiTheme="minorHAnsi" w:hAnsiTheme="minorHAnsi"/>
          <w:sz w:val="22"/>
          <w:szCs w:val="22"/>
        </w:rPr>
        <w:t>tt</w:t>
      </w:r>
      <w:r w:rsidRPr="00902302">
        <w:rPr>
          <w:rFonts w:asciiTheme="minorHAnsi" w:hAnsiTheme="minorHAnsi"/>
          <w:spacing w:val="-1"/>
          <w:sz w:val="22"/>
          <w:szCs w:val="22"/>
        </w:rPr>
        <w:t>ac</w:t>
      </w:r>
      <w:r w:rsidRPr="00902302">
        <w:rPr>
          <w:rFonts w:asciiTheme="minorHAnsi" w:hAnsiTheme="minorHAnsi"/>
          <w:sz w:val="22"/>
          <w:szCs w:val="22"/>
        </w:rPr>
        <w:t>hm</w:t>
      </w:r>
      <w:r w:rsidRPr="00902302">
        <w:rPr>
          <w:rFonts w:asciiTheme="minorHAnsi" w:hAnsiTheme="minorHAnsi"/>
          <w:spacing w:val="1"/>
          <w:sz w:val="22"/>
          <w:szCs w:val="22"/>
        </w:rPr>
        <w:t>e</w:t>
      </w:r>
      <w:r w:rsidRPr="00902302">
        <w:rPr>
          <w:rFonts w:asciiTheme="minorHAnsi" w:hAnsiTheme="minorHAnsi"/>
          <w:sz w:val="22"/>
          <w:szCs w:val="22"/>
        </w:rPr>
        <w:t xml:space="preserve">nt in </w:t>
      </w:r>
      <w:r w:rsidRPr="00902302">
        <w:rPr>
          <w:rFonts w:asciiTheme="minorHAnsi" w:hAnsiTheme="minorHAnsi"/>
          <w:spacing w:val="1"/>
          <w:sz w:val="22"/>
          <w:szCs w:val="22"/>
        </w:rPr>
        <w:t>W</w:t>
      </w:r>
      <w:r w:rsidRPr="00902302">
        <w:rPr>
          <w:rFonts w:asciiTheme="minorHAnsi" w:hAnsiTheme="minorHAnsi"/>
          <w:sz w:val="22"/>
          <w:szCs w:val="22"/>
        </w:rPr>
        <w:t xml:space="preserve">ord </w:t>
      </w:r>
      <w:r w:rsidRPr="00902302">
        <w:rPr>
          <w:rFonts w:asciiTheme="minorHAnsi" w:hAnsiTheme="minorHAnsi"/>
          <w:spacing w:val="-2"/>
          <w:sz w:val="22"/>
          <w:szCs w:val="22"/>
        </w:rPr>
        <w:t>f</w:t>
      </w:r>
      <w:r w:rsidRPr="00902302">
        <w:rPr>
          <w:rFonts w:asciiTheme="minorHAnsi" w:hAnsiTheme="minorHAnsi"/>
          <w:sz w:val="22"/>
          <w:szCs w:val="22"/>
        </w:rPr>
        <w:t>orm</w:t>
      </w:r>
      <w:r w:rsidRPr="00902302">
        <w:rPr>
          <w:rFonts w:asciiTheme="minorHAnsi" w:hAnsiTheme="minorHAnsi"/>
          <w:spacing w:val="-2"/>
          <w:sz w:val="22"/>
          <w:szCs w:val="22"/>
        </w:rPr>
        <w:t>a</w:t>
      </w:r>
      <w:r w:rsidRPr="00902302">
        <w:rPr>
          <w:rFonts w:asciiTheme="minorHAnsi" w:hAnsiTheme="minorHAnsi"/>
          <w:sz w:val="22"/>
          <w:szCs w:val="22"/>
        </w:rPr>
        <w:t>t.</w:t>
      </w:r>
    </w:p>
    <w:p w:rsidR="008B6DA5" w:rsidRDefault="008B6DA5" w:rsidP="00402430">
      <w:pPr>
        <w:pStyle w:val="BodyText"/>
        <w:ind w:left="220" w:right="183"/>
        <w:rPr>
          <w:rFonts w:asciiTheme="minorHAnsi" w:hAnsiTheme="minorHAnsi"/>
          <w:sz w:val="22"/>
          <w:szCs w:val="22"/>
        </w:rPr>
      </w:pPr>
    </w:p>
    <w:p w:rsidR="008B6DA5" w:rsidRPr="00902302" w:rsidRDefault="008B6DA5" w:rsidP="00402430">
      <w:pPr>
        <w:pStyle w:val="BodyText"/>
        <w:ind w:left="220" w:right="183"/>
        <w:rPr>
          <w:rFonts w:asciiTheme="minorHAnsi" w:hAnsiTheme="minorHAnsi"/>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1E0"/>
      </w:tblPr>
      <w:tblGrid>
        <w:gridCol w:w="9578"/>
      </w:tblGrid>
      <w:tr w:rsidR="00402430" w:rsidRPr="00902302" w:rsidTr="008B6DA5">
        <w:trPr>
          <w:tblHeader/>
        </w:trPr>
        <w:tc>
          <w:tcPr>
            <w:tcW w:w="9578" w:type="dxa"/>
            <w:shd w:val="clear" w:color="auto" w:fill="1F497D" w:themeFill="text2"/>
          </w:tcPr>
          <w:p w:rsidR="00402430" w:rsidRPr="00902302" w:rsidRDefault="00CA72C4" w:rsidP="00CA72C4">
            <w:pPr>
              <w:pStyle w:val="TableParagraph"/>
              <w:spacing w:line="272" w:lineRule="exact"/>
              <w:jc w:val="center"/>
              <w:rPr>
                <w:rFonts w:eastAsia="Times New Roman" w:cs="Times New Roman"/>
              </w:rPr>
            </w:pPr>
            <w:r w:rsidRPr="008B6DA5">
              <w:rPr>
                <w:rFonts w:eastAsia="Times New Roman" w:cs="Times New Roman"/>
                <w:b/>
                <w:bCs/>
                <w:color w:val="FFFFFF" w:themeColor="background1"/>
              </w:rPr>
              <w:t>Greater Baltimore</w:t>
            </w:r>
            <w:r w:rsidR="001A2B1B" w:rsidRPr="008B6DA5">
              <w:rPr>
                <w:rFonts w:eastAsia="Times New Roman" w:cs="Times New Roman"/>
                <w:b/>
                <w:bCs/>
                <w:color w:val="FFFFFF" w:themeColor="background1"/>
              </w:rPr>
              <w:t xml:space="preserve"> Medical Center </w:t>
            </w:r>
            <w:r w:rsidR="00402430" w:rsidRPr="008B6DA5">
              <w:rPr>
                <w:rFonts w:eastAsia="Times New Roman" w:cs="Times New Roman"/>
                <w:b/>
                <w:bCs/>
                <w:color w:val="FFFFFF" w:themeColor="background1"/>
              </w:rPr>
              <w:t>Hos</w:t>
            </w:r>
            <w:r w:rsidR="00402430" w:rsidRPr="008B6DA5">
              <w:rPr>
                <w:rFonts w:eastAsia="Times New Roman" w:cs="Times New Roman"/>
                <w:b/>
                <w:bCs/>
                <w:color w:val="FFFFFF" w:themeColor="background1"/>
                <w:spacing w:val="1"/>
              </w:rPr>
              <w:t>p</w:t>
            </w:r>
            <w:r w:rsidR="00402430" w:rsidRPr="008B6DA5">
              <w:rPr>
                <w:rFonts w:eastAsia="Times New Roman" w:cs="Times New Roman"/>
                <w:b/>
                <w:bCs/>
                <w:color w:val="FFFFFF" w:themeColor="background1"/>
              </w:rPr>
              <w:t>ital St</w:t>
            </w:r>
            <w:r w:rsidR="00402430" w:rsidRPr="008B6DA5">
              <w:rPr>
                <w:rFonts w:eastAsia="Times New Roman" w:cs="Times New Roman"/>
                <w:b/>
                <w:bCs/>
                <w:color w:val="FFFFFF" w:themeColor="background1"/>
                <w:spacing w:val="-2"/>
              </w:rPr>
              <w:t>r</w:t>
            </w:r>
            <w:r w:rsidR="00402430" w:rsidRPr="008B6DA5">
              <w:rPr>
                <w:rFonts w:eastAsia="Times New Roman" w:cs="Times New Roman"/>
                <w:b/>
                <w:bCs/>
                <w:color w:val="FFFFFF" w:themeColor="background1"/>
              </w:rPr>
              <w:t>at</w:t>
            </w:r>
            <w:r w:rsidR="00402430" w:rsidRPr="008B6DA5">
              <w:rPr>
                <w:rFonts w:eastAsia="Times New Roman" w:cs="Times New Roman"/>
                <w:b/>
                <w:bCs/>
                <w:color w:val="FFFFFF" w:themeColor="background1"/>
                <w:spacing w:val="-2"/>
              </w:rPr>
              <w:t>e</w:t>
            </w:r>
            <w:r w:rsidR="00402430" w:rsidRPr="008B6DA5">
              <w:rPr>
                <w:rFonts w:eastAsia="Times New Roman" w:cs="Times New Roman"/>
                <w:b/>
                <w:bCs/>
                <w:color w:val="FFFFFF" w:themeColor="background1"/>
              </w:rPr>
              <w:t>gic T</w:t>
            </w:r>
            <w:r w:rsidR="00402430" w:rsidRPr="008B6DA5">
              <w:rPr>
                <w:rFonts w:eastAsia="Times New Roman" w:cs="Times New Roman"/>
                <w:b/>
                <w:bCs/>
                <w:color w:val="FFFFFF" w:themeColor="background1"/>
                <w:spacing w:val="-1"/>
              </w:rPr>
              <w:t>r</w:t>
            </w:r>
            <w:r w:rsidR="00402430" w:rsidRPr="008B6DA5">
              <w:rPr>
                <w:rFonts w:eastAsia="Times New Roman" w:cs="Times New Roman"/>
                <w:b/>
                <w:bCs/>
                <w:color w:val="FFFFFF" w:themeColor="background1"/>
              </w:rPr>
              <w:t>ans</w:t>
            </w:r>
            <w:r w:rsidR="00402430" w:rsidRPr="008B6DA5">
              <w:rPr>
                <w:rFonts w:eastAsia="Times New Roman" w:cs="Times New Roman"/>
                <w:b/>
                <w:bCs/>
                <w:color w:val="FFFFFF" w:themeColor="background1"/>
                <w:spacing w:val="1"/>
              </w:rPr>
              <w:t>f</w:t>
            </w:r>
            <w:r w:rsidR="00402430" w:rsidRPr="008B6DA5">
              <w:rPr>
                <w:rFonts w:eastAsia="Times New Roman" w:cs="Times New Roman"/>
                <w:b/>
                <w:bCs/>
                <w:color w:val="FFFFFF" w:themeColor="background1"/>
              </w:rPr>
              <w:t>o</w:t>
            </w:r>
            <w:r w:rsidR="00402430" w:rsidRPr="008B6DA5">
              <w:rPr>
                <w:rFonts w:eastAsia="Times New Roman" w:cs="Times New Roman"/>
                <w:b/>
                <w:bCs/>
                <w:color w:val="FFFFFF" w:themeColor="background1"/>
                <w:spacing w:val="-1"/>
              </w:rPr>
              <w:t>r</w:t>
            </w:r>
            <w:r w:rsidR="00402430" w:rsidRPr="008B6DA5">
              <w:rPr>
                <w:rFonts w:eastAsia="Times New Roman" w:cs="Times New Roman"/>
                <w:b/>
                <w:bCs/>
                <w:color w:val="FFFFFF" w:themeColor="background1"/>
                <w:spacing w:val="-4"/>
              </w:rPr>
              <w:t>m</w:t>
            </w:r>
            <w:r w:rsidR="00402430" w:rsidRPr="008B6DA5">
              <w:rPr>
                <w:rFonts w:eastAsia="Times New Roman" w:cs="Times New Roman"/>
                <w:b/>
                <w:bCs/>
                <w:color w:val="FFFFFF" w:themeColor="background1"/>
              </w:rPr>
              <w:t>ation</w:t>
            </w:r>
            <w:r w:rsidR="00402430" w:rsidRPr="008B6DA5">
              <w:rPr>
                <w:rFonts w:eastAsia="Times New Roman" w:cs="Times New Roman"/>
                <w:b/>
                <w:bCs/>
                <w:color w:val="FFFFFF" w:themeColor="background1"/>
                <w:spacing w:val="2"/>
              </w:rPr>
              <w:t xml:space="preserve"> </w:t>
            </w:r>
            <w:r w:rsidR="00402430" w:rsidRPr="008B6DA5">
              <w:rPr>
                <w:rFonts w:eastAsia="Times New Roman" w:cs="Times New Roman"/>
                <w:b/>
                <w:bCs/>
                <w:color w:val="FFFFFF" w:themeColor="background1"/>
                <w:spacing w:val="-3"/>
              </w:rPr>
              <w:t>P</w:t>
            </w:r>
            <w:r w:rsidR="00402430" w:rsidRPr="008B6DA5">
              <w:rPr>
                <w:rFonts w:eastAsia="Times New Roman" w:cs="Times New Roman"/>
                <w:b/>
                <w:bCs/>
                <w:color w:val="FFFFFF" w:themeColor="background1"/>
              </w:rPr>
              <w:t>lan</w:t>
            </w:r>
          </w:p>
        </w:tc>
      </w:tr>
      <w:tr w:rsidR="008B6DA5" w:rsidRPr="00902302" w:rsidTr="008B6DA5">
        <w:trPr>
          <w:tblHeader/>
        </w:trPr>
        <w:tc>
          <w:tcPr>
            <w:tcW w:w="9578" w:type="dxa"/>
            <w:shd w:val="clear" w:color="auto" w:fill="B8CCE4" w:themeFill="accent1" w:themeFillTint="66"/>
          </w:tcPr>
          <w:p w:rsidR="008B6DA5" w:rsidRPr="008B6DA5" w:rsidRDefault="008B6DA5" w:rsidP="008B6DA5">
            <w:pPr>
              <w:pStyle w:val="TableParagraph"/>
              <w:numPr>
                <w:ilvl w:val="0"/>
                <w:numId w:val="7"/>
              </w:numPr>
              <w:spacing w:line="267" w:lineRule="exact"/>
              <w:rPr>
                <w:rFonts w:eastAsia="Times New Roman" w:cs="Times New Roman"/>
              </w:rPr>
            </w:pPr>
            <w:r w:rsidRPr="00902302">
              <w:rPr>
                <w:rFonts w:eastAsia="Times New Roman" w:cs="Times New Roman"/>
              </w:rPr>
              <w:t>D</w:t>
            </w:r>
            <w:r w:rsidRPr="00902302">
              <w:rPr>
                <w:rFonts w:eastAsia="Times New Roman" w:cs="Times New Roman"/>
                <w:spacing w:val="-2"/>
              </w:rPr>
              <w:t>e</w:t>
            </w:r>
            <w:r w:rsidRPr="00902302">
              <w:rPr>
                <w:rFonts w:eastAsia="Times New Roman" w:cs="Times New Roman"/>
              </w:rPr>
              <w:t>s</w:t>
            </w:r>
            <w:r w:rsidRPr="00902302">
              <w:rPr>
                <w:rFonts w:eastAsia="Times New Roman" w:cs="Times New Roman"/>
                <w:spacing w:val="-1"/>
              </w:rPr>
              <w:t>c</w:t>
            </w:r>
            <w:r w:rsidRPr="00902302">
              <w:rPr>
                <w:rFonts w:eastAsia="Times New Roman" w:cs="Times New Roman"/>
              </w:rPr>
              <w:t>ribe</w:t>
            </w:r>
            <w:r w:rsidRPr="00902302">
              <w:rPr>
                <w:rFonts w:eastAsia="Times New Roman" w:cs="Times New Roman"/>
                <w:spacing w:val="3"/>
              </w:rPr>
              <w:t xml:space="preserve"> </w:t>
            </w:r>
            <w:r w:rsidRPr="00902302">
              <w:rPr>
                <w:rFonts w:eastAsia="Times New Roman" w:cs="Times New Roman"/>
                <w:spacing w:val="-5"/>
              </w:rPr>
              <w:t>y</w:t>
            </w:r>
            <w:r w:rsidRPr="00902302">
              <w:rPr>
                <w:rFonts w:eastAsia="Times New Roman" w:cs="Times New Roman"/>
              </w:rPr>
              <w:t>o</w:t>
            </w:r>
            <w:r w:rsidRPr="00902302">
              <w:rPr>
                <w:rFonts w:eastAsia="Times New Roman" w:cs="Times New Roman"/>
                <w:spacing w:val="2"/>
              </w:rPr>
              <w:t>u</w:t>
            </w:r>
            <w:r w:rsidRPr="00902302">
              <w:rPr>
                <w:rFonts w:eastAsia="Times New Roman" w:cs="Times New Roman"/>
              </w:rPr>
              <w:t>r ov</w:t>
            </w:r>
            <w:r w:rsidRPr="00902302">
              <w:rPr>
                <w:rFonts w:eastAsia="Times New Roman" w:cs="Times New Roman"/>
                <w:spacing w:val="-2"/>
              </w:rPr>
              <w:t>e</w:t>
            </w:r>
            <w:r w:rsidRPr="00902302">
              <w:rPr>
                <w:rFonts w:eastAsia="Times New Roman" w:cs="Times New Roman"/>
                <w:spacing w:val="1"/>
              </w:rPr>
              <w:t>r</w:t>
            </w:r>
            <w:r w:rsidRPr="00902302">
              <w:rPr>
                <w:rFonts w:eastAsia="Times New Roman" w:cs="Times New Roman"/>
                <w:spacing w:val="-1"/>
              </w:rPr>
              <w:t>a</w:t>
            </w:r>
            <w:r w:rsidRPr="00902302">
              <w:rPr>
                <w:rFonts w:eastAsia="Times New Roman" w:cs="Times New Roman"/>
              </w:rPr>
              <w:t xml:space="preserve">ll </w:t>
            </w:r>
            <w:r w:rsidRPr="00902302">
              <w:rPr>
                <w:rFonts w:eastAsia="Times New Roman" w:cs="Times New Roman"/>
                <w:spacing w:val="-3"/>
              </w:rPr>
              <w:t>g</w:t>
            </w:r>
            <w:r w:rsidRPr="00902302">
              <w:rPr>
                <w:rFonts w:eastAsia="Times New Roman" w:cs="Times New Roman"/>
                <w:spacing w:val="2"/>
              </w:rPr>
              <w:t>o</w:t>
            </w:r>
            <w:r w:rsidRPr="00902302">
              <w:rPr>
                <w:rFonts w:eastAsia="Times New Roman" w:cs="Times New Roman"/>
                <w:spacing w:val="-1"/>
              </w:rPr>
              <w:t>a</w:t>
            </w:r>
            <w:r w:rsidRPr="00902302">
              <w:rPr>
                <w:rFonts w:eastAsia="Times New Roman" w:cs="Times New Roman"/>
              </w:rPr>
              <w:t xml:space="preserve">ls: </w:t>
            </w:r>
          </w:p>
        </w:tc>
      </w:tr>
      <w:tr w:rsidR="00402430" w:rsidRPr="00902302" w:rsidTr="008B6DA5">
        <w:trPr>
          <w:tblHeader/>
        </w:trPr>
        <w:tc>
          <w:tcPr>
            <w:tcW w:w="9578" w:type="dxa"/>
          </w:tcPr>
          <w:p w:rsidR="00FA2036" w:rsidRPr="00902302" w:rsidRDefault="00FA2036" w:rsidP="00D80961">
            <w:pPr>
              <w:pStyle w:val="TableParagraph"/>
              <w:numPr>
                <w:ilvl w:val="0"/>
                <w:numId w:val="8"/>
              </w:numPr>
              <w:spacing w:after="60" w:line="267" w:lineRule="exact"/>
              <w:rPr>
                <w:rFonts w:eastAsia="Times New Roman" w:cs="Times New Roman"/>
              </w:rPr>
            </w:pPr>
            <w:r w:rsidRPr="00902302">
              <w:rPr>
                <w:rFonts w:eastAsia="Times New Roman" w:cs="Times New Roman"/>
              </w:rPr>
              <w:t xml:space="preserve">The </w:t>
            </w:r>
            <w:r w:rsidR="0069392C" w:rsidRPr="00902302">
              <w:rPr>
                <w:rFonts w:eastAsia="Times New Roman" w:cs="Times New Roman"/>
              </w:rPr>
              <w:t xml:space="preserve">quantitative </w:t>
            </w:r>
            <w:r w:rsidRPr="00902302">
              <w:rPr>
                <w:rFonts w:eastAsia="Times New Roman" w:cs="Times New Roman"/>
              </w:rPr>
              <w:t>data used to inform GBMC’s most recent community health assessment identified four key areas of opportunity:</w:t>
            </w:r>
          </w:p>
          <w:p w:rsidR="00FA2036" w:rsidRPr="00902302" w:rsidRDefault="00FA2036" w:rsidP="00D80961">
            <w:pPr>
              <w:pStyle w:val="TableParagraph"/>
              <w:numPr>
                <w:ilvl w:val="1"/>
                <w:numId w:val="46"/>
              </w:numPr>
              <w:spacing w:after="60" w:line="267" w:lineRule="exact"/>
              <w:rPr>
                <w:rFonts w:eastAsia="Times New Roman" w:cs="Times New Roman"/>
              </w:rPr>
            </w:pPr>
            <w:r w:rsidRPr="00902302">
              <w:rPr>
                <w:rFonts w:eastAsia="Times New Roman" w:cs="Times New Roman"/>
              </w:rPr>
              <w:t>Access to Health Care</w:t>
            </w:r>
          </w:p>
          <w:p w:rsidR="00FA2036" w:rsidRPr="00902302" w:rsidRDefault="00FA2036" w:rsidP="00D80961">
            <w:pPr>
              <w:pStyle w:val="TableParagraph"/>
              <w:numPr>
                <w:ilvl w:val="1"/>
                <w:numId w:val="46"/>
              </w:numPr>
              <w:spacing w:after="60" w:line="267" w:lineRule="exact"/>
              <w:rPr>
                <w:rFonts w:eastAsia="Times New Roman" w:cs="Times New Roman"/>
              </w:rPr>
            </w:pPr>
            <w:r w:rsidRPr="00902302">
              <w:rPr>
                <w:rFonts w:eastAsia="Times New Roman" w:cs="Times New Roman"/>
              </w:rPr>
              <w:t>Chronic Health Issues (heart disease, cancer, asthma/respiratory disease, stroke)</w:t>
            </w:r>
          </w:p>
          <w:p w:rsidR="00FA2036" w:rsidRPr="00902302" w:rsidRDefault="00FA2036" w:rsidP="00D80961">
            <w:pPr>
              <w:pStyle w:val="TableParagraph"/>
              <w:numPr>
                <w:ilvl w:val="1"/>
                <w:numId w:val="46"/>
              </w:numPr>
              <w:spacing w:after="60" w:line="267" w:lineRule="exact"/>
              <w:rPr>
                <w:rFonts w:eastAsia="Times New Roman" w:cs="Times New Roman"/>
              </w:rPr>
            </w:pPr>
            <w:r w:rsidRPr="00902302">
              <w:rPr>
                <w:rFonts w:eastAsia="Times New Roman" w:cs="Times New Roman"/>
              </w:rPr>
              <w:t>Risk Factors for Chronic Health Issues (Overweight/Obesity, Tobacco/Alcohol Use)</w:t>
            </w:r>
          </w:p>
          <w:p w:rsidR="00ED1CE4" w:rsidRPr="00902302" w:rsidRDefault="00FA2036" w:rsidP="00D80961">
            <w:pPr>
              <w:pStyle w:val="TableParagraph"/>
              <w:numPr>
                <w:ilvl w:val="1"/>
                <w:numId w:val="46"/>
              </w:numPr>
              <w:spacing w:after="120" w:line="267" w:lineRule="exact"/>
              <w:rPr>
                <w:rFonts w:eastAsia="Times New Roman" w:cs="Times New Roman"/>
              </w:rPr>
            </w:pPr>
            <w:r w:rsidRPr="00902302">
              <w:rPr>
                <w:rFonts w:eastAsia="Times New Roman" w:cs="Times New Roman"/>
              </w:rPr>
              <w:t>Maternal &amp; Infant Health</w:t>
            </w:r>
          </w:p>
          <w:p w:rsidR="00FA2036" w:rsidRPr="00902302" w:rsidRDefault="00FA2036" w:rsidP="00D80961">
            <w:pPr>
              <w:pStyle w:val="TableParagraph"/>
              <w:numPr>
                <w:ilvl w:val="0"/>
                <w:numId w:val="8"/>
              </w:numPr>
              <w:spacing w:after="60" w:line="267" w:lineRule="exact"/>
              <w:rPr>
                <w:rFonts w:eastAsia="Times New Roman" w:cs="Times New Roman"/>
              </w:rPr>
            </w:pPr>
            <w:r w:rsidRPr="00902302">
              <w:rPr>
                <w:rFonts w:eastAsia="Times New Roman" w:cs="Times New Roman"/>
              </w:rPr>
              <w:t>The qualitative information collected identified four</w:t>
            </w:r>
            <w:r w:rsidR="0069392C" w:rsidRPr="00902302">
              <w:rPr>
                <w:rFonts w:eastAsia="Times New Roman" w:cs="Times New Roman"/>
              </w:rPr>
              <w:t xml:space="preserve"> opportunity areas</w:t>
            </w:r>
            <w:r w:rsidRPr="00902302">
              <w:rPr>
                <w:rFonts w:eastAsia="Times New Roman" w:cs="Times New Roman"/>
              </w:rPr>
              <w:t>:</w:t>
            </w:r>
          </w:p>
          <w:p w:rsidR="00FA2036" w:rsidRPr="00902302" w:rsidRDefault="00FA2036" w:rsidP="00D80961">
            <w:pPr>
              <w:pStyle w:val="TableParagraph"/>
              <w:numPr>
                <w:ilvl w:val="0"/>
                <w:numId w:val="47"/>
              </w:numPr>
              <w:spacing w:after="60" w:line="267" w:lineRule="exact"/>
              <w:rPr>
                <w:rFonts w:eastAsia="Times New Roman" w:cs="Times New Roman"/>
              </w:rPr>
            </w:pPr>
            <w:r w:rsidRPr="00902302">
              <w:rPr>
                <w:rFonts w:eastAsia="Times New Roman" w:cs="Times New Roman"/>
              </w:rPr>
              <w:t>Access to Health Care</w:t>
            </w:r>
          </w:p>
          <w:p w:rsidR="0069392C" w:rsidRPr="00902302" w:rsidRDefault="0069392C" w:rsidP="00D80961">
            <w:pPr>
              <w:pStyle w:val="TableParagraph"/>
              <w:numPr>
                <w:ilvl w:val="0"/>
                <w:numId w:val="47"/>
              </w:numPr>
              <w:spacing w:after="60" w:line="267" w:lineRule="exact"/>
              <w:rPr>
                <w:rFonts w:eastAsia="Times New Roman" w:cs="Times New Roman"/>
              </w:rPr>
            </w:pPr>
            <w:r w:rsidRPr="00902302">
              <w:rPr>
                <w:rFonts w:eastAsia="Times New Roman" w:cs="Times New Roman"/>
              </w:rPr>
              <w:t>Chronic Health Issues (Diabetes, Heart Disease, Cancer)</w:t>
            </w:r>
          </w:p>
          <w:p w:rsidR="0069392C" w:rsidRPr="00902302" w:rsidRDefault="0069392C" w:rsidP="00D80961">
            <w:pPr>
              <w:pStyle w:val="TableParagraph"/>
              <w:numPr>
                <w:ilvl w:val="0"/>
                <w:numId w:val="47"/>
              </w:numPr>
              <w:spacing w:after="60" w:line="267" w:lineRule="exact"/>
              <w:rPr>
                <w:rFonts w:eastAsia="Times New Roman" w:cs="Times New Roman"/>
              </w:rPr>
            </w:pPr>
            <w:r w:rsidRPr="00902302">
              <w:rPr>
                <w:rFonts w:eastAsia="Times New Roman" w:cs="Times New Roman"/>
              </w:rPr>
              <w:t>Overweight/Obesity</w:t>
            </w:r>
          </w:p>
          <w:p w:rsidR="00FA2036" w:rsidRPr="00902302" w:rsidRDefault="002F3E32" w:rsidP="00D80961">
            <w:pPr>
              <w:pStyle w:val="TableParagraph"/>
              <w:numPr>
                <w:ilvl w:val="0"/>
                <w:numId w:val="47"/>
              </w:numPr>
              <w:spacing w:after="120" w:line="267" w:lineRule="exact"/>
              <w:rPr>
                <w:rFonts w:eastAsia="Times New Roman" w:cs="Times New Roman"/>
              </w:rPr>
            </w:pPr>
            <w:r w:rsidRPr="00902302">
              <w:rPr>
                <w:rFonts w:eastAsia="Times New Roman" w:cs="Times New Roman"/>
              </w:rPr>
              <w:t>Mental Health</w:t>
            </w:r>
          </w:p>
          <w:p w:rsidR="002F3E32" w:rsidRPr="00902302" w:rsidRDefault="00B2327E" w:rsidP="002F3E32">
            <w:pPr>
              <w:pStyle w:val="TableParagraph"/>
              <w:numPr>
                <w:ilvl w:val="0"/>
                <w:numId w:val="26"/>
              </w:numPr>
              <w:spacing w:line="267" w:lineRule="exact"/>
              <w:rPr>
                <w:rFonts w:eastAsia="Times New Roman" w:cs="Times New Roman"/>
              </w:rPr>
            </w:pPr>
            <w:r>
              <w:rPr>
                <w:rFonts w:eastAsia="Times New Roman" w:cs="Times New Roman"/>
              </w:rPr>
              <w:t xml:space="preserve">The over-arching vision </w:t>
            </w:r>
            <w:r w:rsidR="002F3E32" w:rsidRPr="00902302">
              <w:rPr>
                <w:rFonts w:eastAsia="Times New Roman" w:cs="Times New Roman"/>
              </w:rPr>
              <w:t>that guides our transformation: “to every patient, every time, we will provide the care we would want for our own loved ones”</w:t>
            </w:r>
          </w:p>
          <w:p w:rsidR="0069392C" w:rsidRPr="00902302" w:rsidRDefault="0069392C" w:rsidP="0069392C">
            <w:pPr>
              <w:pStyle w:val="TableParagraph"/>
              <w:spacing w:line="267" w:lineRule="exact"/>
              <w:rPr>
                <w:rFonts w:eastAsia="Times New Roman" w:cs="Times New Roman"/>
              </w:rPr>
            </w:pPr>
          </w:p>
          <w:p w:rsidR="0069392C" w:rsidRPr="00902302" w:rsidRDefault="0069392C" w:rsidP="00B2327E">
            <w:pPr>
              <w:pStyle w:val="TableParagraph"/>
              <w:spacing w:after="60" w:line="267" w:lineRule="exact"/>
              <w:rPr>
                <w:rFonts w:eastAsia="Times New Roman" w:cs="Times New Roman"/>
              </w:rPr>
            </w:pPr>
            <w:r w:rsidRPr="00902302">
              <w:rPr>
                <w:rFonts w:eastAsia="Times New Roman" w:cs="Times New Roman"/>
              </w:rPr>
              <w:t>The initiatives described in this document are designed to:</w:t>
            </w:r>
          </w:p>
          <w:p w:rsidR="0069392C" w:rsidRPr="00902302" w:rsidRDefault="0069392C" w:rsidP="00FD5BEB">
            <w:pPr>
              <w:pStyle w:val="TableParagraph"/>
              <w:numPr>
                <w:ilvl w:val="0"/>
                <w:numId w:val="22"/>
              </w:numPr>
              <w:spacing w:after="60" w:line="267" w:lineRule="exact"/>
              <w:rPr>
                <w:rFonts w:eastAsia="Times New Roman" w:cs="Times New Roman"/>
              </w:rPr>
            </w:pPr>
            <w:r w:rsidRPr="00902302">
              <w:rPr>
                <w:rFonts w:eastAsia="Times New Roman" w:cs="Times New Roman"/>
              </w:rPr>
              <w:t>Promote access to health care to two underserved populations (low</w:t>
            </w:r>
            <w:r w:rsidR="00B2327E">
              <w:rPr>
                <w:rFonts w:eastAsia="Times New Roman" w:cs="Times New Roman"/>
              </w:rPr>
              <w:t>-</w:t>
            </w:r>
            <w:r w:rsidRPr="00902302">
              <w:rPr>
                <w:rFonts w:eastAsia="Times New Roman" w:cs="Times New Roman"/>
              </w:rPr>
              <w:t>income seniors and children receiving residential mental health treatment)</w:t>
            </w:r>
          </w:p>
          <w:p w:rsidR="00B74988" w:rsidRPr="00902302" w:rsidRDefault="00B74988" w:rsidP="00FD5BEB">
            <w:pPr>
              <w:pStyle w:val="TableParagraph"/>
              <w:numPr>
                <w:ilvl w:val="0"/>
                <w:numId w:val="22"/>
              </w:numPr>
              <w:spacing w:after="60" w:line="267" w:lineRule="exact"/>
              <w:rPr>
                <w:rFonts w:eastAsia="Times New Roman" w:cs="Times New Roman"/>
              </w:rPr>
            </w:pPr>
            <w:r w:rsidRPr="00902302">
              <w:rPr>
                <w:rFonts w:eastAsia="Times New Roman" w:cs="Times New Roman"/>
              </w:rPr>
              <w:t>Provide chronic care management along with mental health management for high utilizing patients</w:t>
            </w:r>
          </w:p>
          <w:p w:rsidR="002F3E32" w:rsidRPr="00902302" w:rsidRDefault="002F3E32" w:rsidP="0069392C">
            <w:pPr>
              <w:pStyle w:val="TableParagraph"/>
              <w:numPr>
                <w:ilvl w:val="0"/>
                <w:numId w:val="22"/>
              </w:numPr>
              <w:spacing w:line="267" w:lineRule="exact"/>
              <w:rPr>
                <w:rFonts w:eastAsia="Times New Roman" w:cs="Times New Roman"/>
              </w:rPr>
            </w:pPr>
            <w:r w:rsidRPr="00902302">
              <w:rPr>
                <w:rFonts w:eastAsia="Times New Roman" w:cs="Times New Roman"/>
              </w:rPr>
              <w:t>To leverage the patient centered medical home within the ACO model</w:t>
            </w:r>
          </w:p>
        </w:tc>
      </w:tr>
    </w:tbl>
    <w:p w:rsidR="008B6DA5" w:rsidRDefault="008B6DA5" w:rsidP="008B6DA5">
      <w:pPr>
        <w:pStyle w:val="TableParagraph"/>
        <w:spacing w:line="267" w:lineRule="exact"/>
        <w:rPr>
          <w:rFonts w:eastAsia="Times New Roman" w:cs="Times New Roman"/>
        </w:rPr>
        <w:sectPr w:rsidR="008B6DA5">
          <w:pgSz w:w="12240" w:h="15840"/>
          <w:pgMar w:top="1480" w:right="1220" w:bottom="280" w:left="1220" w:header="720" w:footer="720" w:gutter="0"/>
          <w:cols w:space="720"/>
        </w:sect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1E0"/>
      </w:tblPr>
      <w:tblGrid>
        <w:gridCol w:w="9578"/>
      </w:tblGrid>
      <w:tr w:rsidR="008B6DA5" w:rsidRPr="00902302" w:rsidTr="006A1496">
        <w:trPr>
          <w:tblHeader/>
        </w:trPr>
        <w:tc>
          <w:tcPr>
            <w:tcW w:w="9578" w:type="dxa"/>
            <w:shd w:val="clear" w:color="auto" w:fill="1F497D" w:themeFill="text2"/>
          </w:tcPr>
          <w:p w:rsidR="008B6DA5" w:rsidRPr="00902302" w:rsidRDefault="008B6DA5" w:rsidP="006A1496">
            <w:pPr>
              <w:pStyle w:val="TableParagraph"/>
              <w:spacing w:line="272" w:lineRule="exact"/>
              <w:jc w:val="center"/>
              <w:rPr>
                <w:rFonts w:eastAsia="Times New Roman" w:cs="Times New Roman"/>
              </w:rPr>
            </w:pPr>
            <w:r w:rsidRPr="008B6DA5">
              <w:rPr>
                <w:rFonts w:eastAsia="Times New Roman" w:cs="Times New Roman"/>
                <w:b/>
                <w:bCs/>
                <w:color w:val="FFFFFF" w:themeColor="background1"/>
              </w:rPr>
              <w:lastRenderedPageBreak/>
              <w:t>Greater Baltimore Medical Center Hos</w:t>
            </w:r>
            <w:r w:rsidRPr="008B6DA5">
              <w:rPr>
                <w:rFonts w:eastAsia="Times New Roman" w:cs="Times New Roman"/>
                <w:b/>
                <w:bCs/>
                <w:color w:val="FFFFFF" w:themeColor="background1"/>
                <w:spacing w:val="1"/>
              </w:rPr>
              <w:t>p</w:t>
            </w:r>
            <w:r w:rsidRPr="008B6DA5">
              <w:rPr>
                <w:rFonts w:eastAsia="Times New Roman" w:cs="Times New Roman"/>
                <w:b/>
                <w:bCs/>
                <w:color w:val="FFFFFF" w:themeColor="background1"/>
              </w:rPr>
              <w:t>ital St</w:t>
            </w:r>
            <w:r w:rsidRPr="008B6DA5">
              <w:rPr>
                <w:rFonts w:eastAsia="Times New Roman" w:cs="Times New Roman"/>
                <w:b/>
                <w:bCs/>
                <w:color w:val="FFFFFF" w:themeColor="background1"/>
                <w:spacing w:val="-2"/>
              </w:rPr>
              <w:t>r</w:t>
            </w:r>
            <w:r w:rsidRPr="008B6DA5">
              <w:rPr>
                <w:rFonts w:eastAsia="Times New Roman" w:cs="Times New Roman"/>
                <w:b/>
                <w:bCs/>
                <w:color w:val="FFFFFF" w:themeColor="background1"/>
              </w:rPr>
              <w:t>at</w:t>
            </w:r>
            <w:r w:rsidRPr="008B6DA5">
              <w:rPr>
                <w:rFonts w:eastAsia="Times New Roman" w:cs="Times New Roman"/>
                <w:b/>
                <w:bCs/>
                <w:color w:val="FFFFFF" w:themeColor="background1"/>
                <w:spacing w:val="-2"/>
              </w:rPr>
              <w:t>e</w:t>
            </w:r>
            <w:r w:rsidRPr="008B6DA5">
              <w:rPr>
                <w:rFonts w:eastAsia="Times New Roman" w:cs="Times New Roman"/>
                <w:b/>
                <w:bCs/>
                <w:color w:val="FFFFFF" w:themeColor="background1"/>
              </w:rPr>
              <w:t>gic T</w:t>
            </w:r>
            <w:r w:rsidRPr="008B6DA5">
              <w:rPr>
                <w:rFonts w:eastAsia="Times New Roman" w:cs="Times New Roman"/>
                <w:b/>
                <w:bCs/>
                <w:color w:val="FFFFFF" w:themeColor="background1"/>
                <w:spacing w:val="-1"/>
              </w:rPr>
              <w:t>r</w:t>
            </w:r>
            <w:r w:rsidRPr="008B6DA5">
              <w:rPr>
                <w:rFonts w:eastAsia="Times New Roman" w:cs="Times New Roman"/>
                <w:b/>
                <w:bCs/>
                <w:color w:val="FFFFFF" w:themeColor="background1"/>
              </w:rPr>
              <w:t>ans</w:t>
            </w:r>
            <w:r w:rsidRPr="008B6DA5">
              <w:rPr>
                <w:rFonts w:eastAsia="Times New Roman" w:cs="Times New Roman"/>
                <w:b/>
                <w:bCs/>
                <w:color w:val="FFFFFF" w:themeColor="background1"/>
                <w:spacing w:val="1"/>
              </w:rPr>
              <w:t>f</w:t>
            </w:r>
            <w:r w:rsidRPr="008B6DA5">
              <w:rPr>
                <w:rFonts w:eastAsia="Times New Roman" w:cs="Times New Roman"/>
                <w:b/>
                <w:bCs/>
                <w:color w:val="FFFFFF" w:themeColor="background1"/>
              </w:rPr>
              <w:t>o</w:t>
            </w:r>
            <w:r w:rsidRPr="008B6DA5">
              <w:rPr>
                <w:rFonts w:eastAsia="Times New Roman" w:cs="Times New Roman"/>
                <w:b/>
                <w:bCs/>
                <w:color w:val="FFFFFF" w:themeColor="background1"/>
                <w:spacing w:val="-1"/>
              </w:rPr>
              <w:t>r</w:t>
            </w:r>
            <w:r w:rsidRPr="008B6DA5">
              <w:rPr>
                <w:rFonts w:eastAsia="Times New Roman" w:cs="Times New Roman"/>
                <w:b/>
                <w:bCs/>
                <w:color w:val="FFFFFF" w:themeColor="background1"/>
                <w:spacing w:val="-4"/>
              </w:rPr>
              <w:t>m</w:t>
            </w:r>
            <w:r w:rsidRPr="008B6DA5">
              <w:rPr>
                <w:rFonts w:eastAsia="Times New Roman" w:cs="Times New Roman"/>
                <w:b/>
                <w:bCs/>
                <w:color w:val="FFFFFF" w:themeColor="background1"/>
              </w:rPr>
              <w:t>ation</w:t>
            </w:r>
            <w:r w:rsidRPr="008B6DA5">
              <w:rPr>
                <w:rFonts w:eastAsia="Times New Roman" w:cs="Times New Roman"/>
                <w:b/>
                <w:bCs/>
                <w:color w:val="FFFFFF" w:themeColor="background1"/>
                <w:spacing w:val="2"/>
              </w:rPr>
              <w:t xml:space="preserve"> </w:t>
            </w:r>
            <w:r w:rsidRPr="008B6DA5">
              <w:rPr>
                <w:rFonts w:eastAsia="Times New Roman" w:cs="Times New Roman"/>
                <w:b/>
                <w:bCs/>
                <w:color w:val="FFFFFF" w:themeColor="background1"/>
                <w:spacing w:val="-3"/>
              </w:rPr>
              <w:t>P</w:t>
            </w:r>
            <w:r w:rsidRPr="008B6DA5">
              <w:rPr>
                <w:rFonts w:eastAsia="Times New Roman" w:cs="Times New Roman"/>
                <w:b/>
                <w:bCs/>
                <w:color w:val="FFFFFF" w:themeColor="background1"/>
              </w:rPr>
              <w:t>lan</w:t>
            </w:r>
          </w:p>
        </w:tc>
      </w:tr>
      <w:tr w:rsidR="008B6DA5" w:rsidRPr="00902302" w:rsidTr="006A1496">
        <w:trPr>
          <w:tblHeader/>
        </w:trPr>
        <w:tc>
          <w:tcPr>
            <w:tcW w:w="9578" w:type="dxa"/>
            <w:shd w:val="clear" w:color="auto" w:fill="B8CCE4" w:themeFill="accent1" w:themeFillTint="66"/>
          </w:tcPr>
          <w:p w:rsidR="008B6DA5" w:rsidRPr="00902302" w:rsidRDefault="008B6DA5" w:rsidP="008B6DA5">
            <w:pPr>
              <w:pStyle w:val="TableParagraph"/>
              <w:numPr>
                <w:ilvl w:val="0"/>
                <w:numId w:val="7"/>
              </w:numPr>
              <w:spacing w:line="267" w:lineRule="exact"/>
              <w:rPr>
                <w:rFonts w:eastAsia="Times New Roman" w:cs="Times New Roman"/>
              </w:rPr>
            </w:pPr>
            <w:r w:rsidRPr="00902302">
              <w:rPr>
                <w:rFonts w:eastAsia="Times New Roman" w:cs="Times New Roman"/>
                <w:spacing w:val="-3"/>
              </w:rPr>
              <w:t>L</w:t>
            </w:r>
            <w:r w:rsidRPr="00902302">
              <w:rPr>
                <w:rFonts w:eastAsia="Times New Roman" w:cs="Times New Roman"/>
              </w:rPr>
              <w:t>ist the ov</w:t>
            </w:r>
            <w:r w:rsidRPr="00902302">
              <w:rPr>
                <w:rFonts w:eastAsia="Times New Roman" w:cs="Times New Roman"/>
                <w:spacing w:val="-2"/>
              </w:rPr>
              <w:t>e</w:t>
            </w:r>
            <w:r w:rsidRPr="00902302">
              <w:rPr>
                <w:rFonts w:eastAsia="Times New Roman" w:cs="Times New Roman"/>
                <w:spacing w:val="1"/>
              </w:rPr>
              <w:t>r</w:t>
            </w:r>
            <w:r w:rsidRPr="00902302">
              <w:rPr>
                <w:rFonts w:eastAsia="Times New Roman" w:cs="Times New Roman"/>
                <w:spacing w:val="-1"/>
              </w:rPr>
              <w:t>a</w:t>
            </w:r>
            <w:r w:rsidRPr="00902302">
              <w:rPr>
                <w:rFonts w:eastAsia="Times New Roman" w:cs="Times New Roman"/>
              </w:rPr>
              <w:t>ll major</w:t>
            </w:r>
            <w:r w:rsidRPr="00902302">
              <w:rPr>
                <w:rFonts w:eastAsia="Times New Roman" w:cs="Times New Roman"/>
                <w:spacing w:val="-1"/>
              </w:rPr>
              <w:t xml:space="preserve"> </w:t>
            </w:r>
            <w:r w:rsidRPr="00902302">
              <w:rPr>
                <w:rFonts w:eastAsia="Times New Roman" w:cs="Times New Roman"/>
              </w:rPr>
              <w:t>st</w:t>
            </w:r>
            <w:r w:rsidRPr="00902302">
              <w:rPr>
                <w:rFonts w:eastAsia="Times New Roman" w:cs="Times New Roman"/>
                <w:spacing w:val="2"/>
              </w:rPr>
              <w:t>r</w:t>
            </w:r>
            <w:r w:rsidRPr="00902302">
              <w:rPr>
                <w:rFonts w:eastAsia="Times New Roman" w:cs="Times New Roman"/>
                <w:spacing w:val="-1"/>
              </w:rPr>
              <w:t>a</w:t>
            </w:r>
            <w:r w:rsidRPr="00902302">
              <w:rPr>
                <w:rFonts w:eastAsia="Times New Roman" w:cs="Times New Roman"/>
              </w:rPr>
              <w:t>t</w:t>
            </w:r>
            <w:r w:rsidRPr="00902302">
              <w:rPr>
                <w:rFonts w:eastAsia="Times New Roman" w:cs="Times New Roman"/>
                <w:spacing w:val="1"/>
              </w:rPr>
              <w:t>e</w:t>
            </w:r>
            <w:r w:rsidRPr="00902302">
              <w:rPr>
                <w:rFonts w:eastAsia="Times New Roman" w:cs="Times New Roman"/>
                <w:spacing w:val="-3"/>
              </w:rPr>
              <w:t>g</w:t>
            </w:r>
            <w:r w:rsidRPr="00902302">
              <w:rPr>
                <w:rFonts w:eastAsia="Times New Roman" w:cs="Times New Roman"/>
              </w:rPr>
              <w:t xml:space="preserve">ies </w:t>
            </w:r>
            <w:r w:rsidRPr="00902302">
              <w:rPr>
                <w:rFonts w:eastAsia="Times New Roman" w:cs="Times New Roman"/>
                <w:spacing w:val="-1"/>
              </w:rPr>
              <w:t>(</w:t>
            </w:r>
            <w:r w:rsidRPr="00902302">
              <w:rPr>
                <w:rFonts w:eastAsia="Times New Roman" w:cs="Times New Roman"/>
                <w:spacing w:val="1"/>
              </w:rPr>
              <w:t>3</w:t>
            </w:r>
            <w:r w:rsidRPr="00902302">
              <w:rPr>
                <w:rFonts w:eastAsia="Times New Roman" w:cs="Times New Roman"/>
                <w:spacing w:val="-1"/>
              </w:rPr>
              <w:t>-</w:t>
            </w:r>
            <w:r w:rsidRPr="00902302">
              <w:rPr>
                <w:rFonts w:eastAsia="Times New Roman" w:cs="Times New Roman"/>
              </w:rPr>
              <w:t>1</w:t>
            </w:r>
            <w:r w:rsidRPr="00902302">
              <w:rPr>
                <w:rFonts w:eastAsia="Times New Roman" w:cs="Times New Roman"/>
                <w:spacing w:val="2"/>
              </w:rPr>
              <w:t>0</w:t>
            </w:r>
            <w:r w:rsidRPr="00902302">
              <w:rPr>
                <w:rFonts w:eastAsia="Times New Roman" w:cs="Times New Roman"/>
              </w:rPr>
              <w:t>) th</w:t>
            </w:r>
            <w:r w:rsidRPr="00902302">
              <w:rPr>
                <w:rFonts w:eastAsia="Times New Roman" w:cs="Times New Roman"/>
                <w:spacing w:val="-2"/>
              </w:rPr>
              <w:t>a</w:t>
            </w:r>
            <w:r w:rsidRPr="00902302">
              <w:rPr>
                <w:rFonts w:eastAsia="Times New Roman" w:cs="Times New Roman"/>
              </w:rPr>
              <w:t>t will be pu</w:t>
            </w:r>
            <w:r w:rsidRPr="00902302">
              <w:rPr>
                <w:rFonts w:eastAsia="Times New Roman" w:cs="Times New Roman"/>
                <w:spacing w:val="-2"/>
              </w:rPr>
              <w:t>r</w:t>
            </w:r>
            <w:r w:rsidRPr="00902302">
              <w:rPr>
                <w:rFonts w:eastAsia="Times New Roman" w:cs="Times New Roman"/>
              </w:rPr>
              <w:t>su</w:t>
            </w:r>
            <w:r w:rsidRPr="00902302">
              <w:rPr>
                <w:rFonts w:eastAsia="Times New Roman" w:cs="Times New Roman"/>
                <w:spacing w:val="-1"/>
              </w:rPr>
              <w:t>e</w:t>
            </w:r>
            <w:r w:rsidRPr="00902302">
              <w:rPr>
                <w:rFonts w:eastAsia="Times New Roman" w:cs="Times New Roman"/>
              </w:rPr>
              <w:t xml:space="preserve">d </w:t>
            </w:r>
            <w:r w:rsidRPr="00902302">
              <w:rPr>
                <w:rFonts w:eastAsia="Times New Roman" w:cs="Times New Roman"/>
                <w:spacing w:val="4"/>
              </w:rPr>
              <w:t>b</w:t>
            </w:r>
            <w:r w:rsidRPr="00902302">
              <w:rPr>
                <w:rFonts w:eastAsia="Times New Roman" w:cs="Times New Roman"/>
              </w:rPr>
              <w:t>y</w:t>
            </w:r>
            <w:r w:rsidRPr="00902302">
              <w:rPr>
                <w:rFonts w:eastAsia="Times New Roman" w:cs="Times New Roman"/>
                <w:spacing w:val="-1"/>
              </w:rPr>
              <w:t xml:space="preserve"> </w:t>
            </w:r>
            <w:r w:rsidRPr="00902302">
              <w:rPr>
                <w:rFonts w:eastAsia="Times New Roman" w:cs="Times New Roman"/>
                <w:spacing w:val="-5"/>
              </w:rPr>
              <w:t>y</w:t>
            </w:r>
            <w:r w:rsidRPr="00902302">
              <w:rPr>
                <w:rFonts w:eastAsia="Times New Roman" w:cs="Times New Roman"/>
              </w:rPr>
              <w:t xml:space="preserve">our </w:t>
            </w:r>
            <w:r w:rsidRPr="00902302">
              <w:rPr>
                <w:rFonts w:eastAsia="Times New Roman" w:cs="Times New Roman"/>
                <w:spacing w:val="-1"/>
              </w:rPr>
              <w:t>h</w:t>
            </w:r>
            <w:r w:rsidRPr="00902302">
              <w:rPr>
                <w:rFonts w:eastAsia="Times New Roman" w:cs="Times New Roman"/>
              </w:rPr>
              <w:t>ospi</w:t>
            </w:r>
            <w:r w:rsidRPr="00902302">
              <w:rPr>
                <w:rFonts w:eastAsia="Times New Roman" w:cs="Times New Roman"/>
                <w:spacing w:val="2"/>
              </w:rPr>
              <w:t>t</w:t>
            </w:r>
            <w:r w:rsidRPr="00902302">
              <w:rPr>
                <w:rFonts w:eastAsia="Times New Roman" w:cs="Times New Roman"/>
                <w:spacing w:val="-1"/>
              </w:rPr>
              <w:t>a</w:t>
            </w:r>
            <w:r w:rsidRPr="00902302">
              <w:rPr>
                <w:rFonts w:eastAsia="Times New Roman" w:cs="Times New Roman"/>
              </w:rPr>
              <w:t>l individu</w:t>
            </w:r>
            <w:r w:rsidRPr="00902302">
              <w:rPr>
                <w:rFonts w:eastAsia="Times New Roman" w:cs="Times New Roman"/>
                <w:spacing w:val="-1"/>
              </w:rPr>
              <w:t>a</w:t>
            </w:r>
            <w:r w:rsidRPr="00902302">
              <w:rPr>
                <w:rFonts w:eastAsia="Times New Roman" w:cs="Times New Roman"/>
              </w:rPr>
              <w:t>l</w:t>
            </w:r>
            <w:r w:rsidRPr="00902302">
              <w:rPr>
                <w:rFonts w:eastAsia="Times New Roman" w:cs="Times New Roman"/>
                <w:spacing w:val="3"/>
              </w:rPr>
              <w:t>l</w:t>
            </w:r>
            <w:r w:rsidRPr="00902302">
              <w:rPr>
                <w:rFonts w:eastAsia="Times New Roman" w:cs="Times New Roman"/>
              </w:rPr>
              <w:t xml:space="preserve">y </w:t>
            </w:r>
          </w:p>
          <w:p w:rsidR="008B6DA5" w:rsidRPr="008B6DA5" w:rsidRDefault="008B6DA5" w:rsidP="008B6DA5">
            <w:pPr>
              <w:pStyle w:val="TableParagraph"/>
              <w:spacing w:line="267" w:lineRule="exact"/>
              <w:ind w:left="360"/>
              <w:rPr>
                <w:rFonts w:eastAsia="Times New Roman" w:cs="Times New Roman"/>
              </w:rPr>
            </w:pPr>
            <w:r w:rsidRPr="00902302">
              <w:rPr>
                <w:rFonts w:eastAsia="Times New Roman" w:cs="Times New Roman"/>
              </w:rPr>
              <w:t xml:space="preserve">or in </w:t>
            </w:r>
            <w:r w:rsidRPr="00902302">
              <w:rPr>
                <w:rFonts w:eastAsia="Times New Roman" w:cs="Times New Roman"/>
                <w:spacing w:val="-2"/>
              </w:rPr>
              <w:t>c</w:t>
            </w:r>
            <w:r w:rsidRPr="00902302">
              <w:rPr>
                <w:rFonts w:eastAsia="Times New Roman" w:cs="Times New Roman"/>
              </w:rPr>
              <w:t>oll</w:t>
            </w:r>
            <w:r w:rsidRPr="00902302">
              <w:rPr>
                <w:rFonts w:eastAsia="Times New Roman" w:cs="Times New Roman"/>
                <w:spacing w:val="-1"/>
              </w:rPr>
              <w:t>a</w:t>
            </w:r>
            <w:r w:rsidRPr="00902302">
              <w:rPr>
                <w:rFonts w:eastAsia="Times New Roman" w:cs="Times New Roman"/>
              </w:rPr>
              <w:t>bor</w:t>
            </w:r>
            <w:r w:rsidRPr="00902302">
              <w:rPr>
                <w:rFonts w:eastAsia="Times New Roman" w:cs="Times New Roman"/>
                <w:spacing w:val="-2"/>
              </w:rPr>
              <w:t>a</w:t>
            </w:r>
            <w:r w:rsidRPr="00902302">
              <w:rPr>
                <w:rFonts w:eastAsia="Times New Roman" w:cs="Times New Roman"/>
              </w:rPr>
              <w:t xml:space="preserve">tion with </w:t>
            </w:r>
            <w:r w:rsidRPr="00902302">
              <w:rPr>
                <w:rFonts w:eastAsia="Times New Roman" w:cs="Times New Roman"/>
                <w:spacing w:val="2"/>
              </w:rPr>
              <w:t>p</w:t>
            </w:r>
            <w:r w:rsidRPr="00902302">
              <w:rPr>
                <w:rFonts w:eastAsia="Times New Roman" w:cs="Times New Roman"/>
                <w:spacing w:val="-1"/>
              </w:rPr>
              <w:t>a</w:t>
            </w:r>
            <w:r w:rsidRPr="00902302">
              <w:rPr>
                <w:rFonts w:eastAsia="Times New Roman" w:cs="Times New Roman"/>
              </w:rPr>
              <w:t>rtn</w:t>
            </w:r>
            <w:r w:rsidRPr="00902302">
              <w:rPr>
                <w:rFonts w:eastAsia="Times New Roman" w:cs="Times New Roman"/>
                <w:spacing w:val="-2"/>
              </w:rPr>
              <w:t>e</w:t>
            </w:r>
            <w:r w:rsidRPr="00902302">
              <w:rPr>
                <w:rFonts w:eastAsia="Times New Roman" w:cs="Times New Roman"/>
              </w:rPr>
              <w:t>rs (</w:t>
            </w:r>
            <w:r w:rsidRPr="00902302">
              <w:rPr>
                <w:rFonts w:eastAsia="Times New Roman" w:cs="Times New Roman"/>
                <w:spacing w:val="-1"/>
              </w:rPr>
              <w:t>a</w:t>
            </w:r>
            <w:r w:rsidRPr="00902302">
              <w:rPr>
                <w:rFonts w:eastAsia="Times New Roman" w:cs="Times New Roman"/>
                <w:spacing w:val="1"/>
              </w:rPr>
              <w:t>n</w:t>
            </w:r>
            <w:r w:rsidRPr="00902302">
              <w:rPr>
                <w:rFonts w:eastAsia="Times New Roman" w:cs="Times New Roman"/>
              </w:rPr>
              <w:t xml:space="preserve">d </w:t>
            </w:r>
            <w:r w:rsidRPr="00902302">
              <w:rPr>
                <w:rFonts w:eastAsia="Times New Roman" w:cs="Times New Roman"/>
                <w:spacing w:val="-1"/>
              </w:rPr>
              <w:t>a</w:t>
            </w:r>
            <w:r w:rsidRPr="00902302">
              <w:rPr>
                <w:rFonts w:eastAsia="Times New Roman" w:cs="Times New Roman"/>
              </w:rPr>
              <w:t>ns</w:t>
            </w:r>
            <w:r w:rsidRPr="00902302">
              <w:rPr>
                <w:rFonts w:eastAsia="Times New Roman" w:cs="Times New Roman"/>
                <w:spacing w:val="1"/>
              </w:rPr>
              <w:t>w</w:t>
            </w:r>
            <w:r w:rsidRPr="00902302">
              <w:rPr>
                <w:rFonts w:eastAsia="Times New Roman" w:cs="Times New Roman"/>
                <w:spacing w:val="-1"/>
              </w:rPr>
              <w:t>e</w:t>
            </w:r>
            <w:r w:rsidRPr="00902302">
              <w:rPr>
                <w:rFonts w:eastAsia="Times New Roman" w:cs="Times New Roman"/>
              </w:rPr>
              <w:t>r qu</w:t>
            </w:r>
            <w:r w:rsidRPr="00902302">
              <w:rPr>
                <w:rFonts w:eastAsia="Times New Roman" w:cs="Times New Roman"/>
                <w:spacing w:val="-2"/>
              </w:rPr>
              <w:t>e</w:t>
            </w:r>
            <w:r w:rsidRPr="00902302">
              <w:rPr>
                <w:rFonts w:eastAsia="Times New Roman" w:cs="Times New Roman"/>
              </w:rPr>
              <w:t>s</w:t>
            </w:r>
            <w:r w:rsidRPr="00902302">
              <w:rPr>
                <w:rFonts w:eastAsia="Times New Roman" w:cs="Times New Roman"/>
                <w:spacing w:val="2"/>
              </w:rPr>
              <w:t>t</w:t>
            </w:r>
            <w:r w:rsidRPr="00902302">
              <w:rPr>
                <w:rFonts w:eastAsia="Times New Roman" w:cs="Times New Roman"/>
              </w:rPr>
              <w:t xml:space="preserve">ions </w:t>
            </w:r>
            <w:r w:rsidRPr="00902302">
              <w:rPr>
                <w:rFonts w:eastAsia="Times New Roman" w:cs="Times New Roman"/>
                <w:spacing w:val="1"/>
              </w:rPr>
              <w:t>3</w:t>
            </w:r>
            <w:r w:rsidRPr="00902302">
              <w:rPr>
                <w:rFonts w:eastAsia="Times New Roman" w:cs="Times New Roman"/>
                <w:spacing w:val="-1"/>
              </w:rPr>
              <w:t>-</w:t>
            </w:r>
            <w:r w:rsidRPr="00902302">
              <w:rPr>
                <w:rFonts w:eastAsia="Times New Roman" w:cs="Times New Roman"/>
              </w:rPr>
              <w:t>6 b</w:t>
            </w:r>
            <w:r w:rsidRPr="00902302">
              <w:rPr>
                <w:rFonts w:eastAsia="Times New Roman" w:cs="Times New Roman"/>
                <w:spacing w:val="-1"/>
              </w:rPr>
              <w:t>e</w:t>
            </w:r>
            <w:r w:rsidRPr="00902302">
              <w:rPr>
                <w:rFonts w:eastAsia="Times New Roman" w:cs="Times New Roman"/>
              </w:rPr>
              <w:t xml:space="preserve">low </w:t>
            </w:r>
            <w:r w:rsidRPr="00902302">
              <w:rPr>
                <w:rFonts w:eastAsia="Times New Roman" w:cs="Times New Roman"/>
                <w:spacing w:val="-1"/>
              </w:rPr>
              <w:t>f</w:t>
            </w:r>
            <w:r w:rsidRPr="00902302">
              <w:rPr>
                <w:rFonts w:eastAsia="Times New Roman" w:cs="Times New Roman"/>
              </w:rPr>
              <w:t>or e</w:t>
            </w:r>
            <w:r w:rsidRPr="00902302">
              <w:rPr>
                <w:rFonts w:eastAsia="Times New Roman" w:cs="Times New Roman"/>
                <w:spacing w:val="-1"/>
              </w:rPr>
              <w:t>ac</w:t>
            </w:r>
            <w:r w:rsidRPr="00902302">
              <w:rPr>
                <w:rFonts w:eastAsia="Times New Roman" w:cs="Times New Roman"/>
              </w:rPr>
              <w:t xml:space="preserve">h </w:t>
            </w:r>
            <w:r w:rsidRPr="00902302">
              <w:rPr>
                <w:rFonts w:eastAsia="Times New Roman" w:cs="Times New Roman"/>
                <w:spacing w:val="2"/>
              </w:rPr>
              <w:t>o</w:t>
            </w:r>
            <w:r w:rsidRPr="00902302">
              <w:rPr>
                <w:rFonts w:eastAsia="Times New Roman" w:cs="Times New Roman"/>
              </w:rPr>
              <w:t>f the</w:t>
            </w:r>
            <w:r w:rsidRPr="00902302">
              <w:rPr>
                <w:rFonts w:eastAsia="Times New Roman" w:cs="Times New Roman"/>
                <w:spacing w:val="-2"/>
              </w:rPr>
              <w:t xml:space="preserve"> </w:t>
            </w:r>
            <w:r w:rsidRPr="00902302">
              <w:rPr>
                <w:rFonts w:eastAsia="Times New Roman" w:cs="Times New Roman"/>
              </w:rPr>
              <w:t>major str</w:t>
            </w:r>
            <w:r w:rsidRPr="00902302">
              <w:rPr>
                <w:rFonts w:eastAsia="Times New Roman" w:cs="Times New Roman"/>
                <w:spacing w:val="-1"/>
              </w:rPr>
              <w:t>a</w:t>
            </w:r>
            <w:r w:rsidRPr="00902302">
              <w:rPr>
                <w:rFonts w:eastAsia="Times New Roman" w:cs="Times New Roman"/>
              </w:rPr>
              <w:t>t</w:t>
            </w:r>
            <w:r w:rsidRPr="00902302">
              <w:rPr>
                <w:rFonts w:eastAsia="Times New Roman" w:cs="Times New Roman"/>
                <w:spacing w:val="1"/>
              </w:rPr>
              <w:t>e</w:t>
            </w:r>
            <w:r w:rsidRPr="00902302">
              <w:rPr>
                <w:rFonts w:eastAsia="Times New Roman" w:cs="Times New Roman"/>
                <w:spacing w:val="-3"/>
              </w:rPr>
              <w:t>g</w:t>
            </w:r>
            <w:r w:rsidRPr="00902302">
              <w:rPr>
                <w:rFonts w:eastAsia="Times New Roman" w:cs="Times New Roman"/>
              </w:rPr>
              <w:t>ies listed h</w:t>
            </w:r>
            <w:r w:rsidRPr="00902302">
              <w:rPr>
                <w:rFonts w:eastAsia="Times New Roman" w:cs="Times New Roman"/>
                <w:spacing w:val="-2"/>
              </w:rPr>
              <w:t>e</w:t>
            </w:r>
            <w:r w:rsidRPr="00902302">
              <w:rPr>
                <w:rFonts w:eastAsia="Times New Roman" w:cs="Times New Roman"/>
              </w:rPr>
              <w:t>re):</w:t>
            </w:r>
          </w:p>
        </w:tc>
      </w:tr>
      <w:tr w:rsidR="008B6DA5" w:rsidRPr="00902302" w:rsidTr="008B6DA5">
        <w:trPr>
          <w:tblHeader/>
        </w:trPr>
        <w:tc>
          <w:tcPr>
            <w:tcW w:w="9578" w:type="dxa"/>
          </w:tcPr>
          <w:p w:rsidR="008B6DA5" w:rsidRPr="00902302" w:rsidRDefault="008B6DA5" w:rsidP="008B6DA5">
            <w:pPr>
              <w:pStyle w:val="TableParagraph"/>
              <w:numPr>
                <w:ilvl w:val="1"/>
                <w:numId w:val="19"/>
              </w:numPr>
              <w:spacing w:after="60" w:line="267" w:lineRule="exact"/>
              <w:rPr>
                <w:rFonts w:eastAsia="Times New Roman" w:cs="Times New Roman"/>
              </w:rPr>
            </w:pPr>
            <w:r w:rsidRPr="00902302">
              <w:rPr>
                <w:rFonts w:eastAsia="Times New Roman" w:cs="Times New Roman"/>
              </w:rPr>
              <w:t xml:space="preserve">As </w:t>
            </w:r>
            <w:r w:rsidR="00D80961">
              <w:rPr>
                <w:rFonts w:eastAsia="Times New Roman" w:cs="Times New Roman"/>
              </w:rPr>
              <w:t>i</w:t>
            </w:r>
            <w:r w:rsidRPr="00902302">
              <w:rPr>
                <w:rFonts w:eastAsia="Times New Roman" w:cs="Times New Roman"/>
              </w:rPr>
              <w:t>dentified by both the Key Informant and Secondary data profile portion of the community health needs assessment, access to care is one of</w:t>
            </w:r>
            <w:r w:rsidR="00D80961">
              <w:rPr>
                <w:rFonts w:eastAsia="Times New Roman" w:cs="Times New Roman"/>
              </w:rPr>
              <w:t xml:space="preserve"> the</w:t>
            </w:r>
            <w:r w:rsidRPr="00902302">
              <w:rPr>
                <w:rFonts w:eastAsia="Times New Roman" w:cs="Times New Roman"/>
              </w:rPr>
              <w:t xml:space="preserve"> most significant barriers to satisfying the health needs of the community and a common obstacle to achieving good health. </w:t>
            </w:r>
          </w:p>
          <w:p w:rsidR="008B6DA5" w:rsidRPr="00902302" w:rsidRDefault="008B6DA5" w:rsidP="008B6DA5">
            <w:pPr>
              <w:pStyle w:val="TableParagraph"/>
              <w:numPr>
                <w:ilvl w:val="2"/>
                <w:numId w:val="19"/>
              </w:numPr>
              <w:spacing w:after="60" w:line="267" w:lineRule="exact"/>
              <w:rPr>
                <w:rFonts w:eastAsia="Times New Roman" w:cs="Times New Roman"/>
              </w:rPr>
            </w:pPr>
            <w:r w:rsidRPr="00902302">
              <w:rPr>
                <w:rFonts w:eastAsia="Times New Roman" w:cs="Times New Roman"/>
              </w:rPr>
              <w:t>Finding access to the appropriate care can prove to be a difficulty</w:t>
            </w:r>
            <w:r w:rsidR="00D80961">
              <w:rPr>
                <w:rFonts w:eastAsia="Times New Roman" w:cs="Times New Roman"/>
              </w:rPr>
              <w:t>,</w:t>
            </w:r>
            <w:r w:rsidRPr="00902302">
              <w:rPr>
                <w:rFonts w:eastAsia="Times New Roman" w:cs="Times New Roman"/>
              </w:rPr>
              <w:t xml:space="preserve"> particularly for low income seniors.  GBMC has dedicated a full time geriatric nurse practitioner to service the healthcare needs of low income seniors within its community benefit service area.  This nurse practitioner’s sole responsibility is to provide education and primary care services (physical history, medication management assistance, blood pressure screenings and seasonal vaccinations) at Towson area low-income senior living facilities. This was a service that had at one-time been provided by Baltimore County, but has been discontinued. The primary objective of the initiative is to coordinate care and provide guidance to finding and receiving the appropriate healthcare resources for the targeted low income senior population. In addition, direct care is provided to patients on a temporary basis until they have located and established a primary care provider.</w:t>
            </w:r>
          </w:p>
          <w:p w:rsidR="008B6DA5" w:rsidRDefault="008B6DA5" w:rsidP="008B6DA5">
            <w:pPr>
              <w:pStyle w:val="TableParagraph"/>
              <w:numPr>
                <w:ilvl w:val="2"/>
                <w:numId w:val="19"/>
              </w:numPr>
              <w:spacing w:after="60" w:line="267" w:lineRule="exact"/>
              <w:rPr>
                <w:rFonts w:eastAsia="Times New Roman" w:cs="Times New Roman"/>
              </w:rPr>
            </w:pPr>
            <w:r w:rsidRPr="00902302">
              <w:rPr>
                <w:rFonts w:eastAsia="Times New Roman" w:cs="Times New Roman"/>
              </w:rPr>
              <w:t xml:space="preserve">There are many at risk adolescents that, for a variety of reasons, do not have the necessary access to health care.  To address the need of improved access to healthcare services in the community, GBMC has focused its effort on improving access to care to children and adolescents receiving residential mental health treatment at the Villa Maria and St. Vincent’s Centers in Timonium (approximately 170 residents between the ages of 5 and 14). Owing to a variety of complex socio-economic issues, this highly at-risk population tends to have a variety of associated medical conditions.  GBMC has provided a Pediatrician to the centers in order to provide primary care assessments and treatment, review medical </w:t>
            </w:r>
            <w:proofErr w:type="gramStart"/>
            <w:r w:rsidRPr="00902302">
              <w:rPr>
                <w:rFonts w:eastAsia="Times New Roman" w:cs="Times New Roman"/>
              </w:rPr>
              <w:t>reports,</w:t>
            </w:r>
            <w:proofErr w:type="gramEnd"/>
            <w:r w:rsidR="00FD5BEB">
              <w:rPr>
                <w:rFonts w:eastAsia="Times New Roman" w:cs="Times New Roman"/>
              </w:rPr>
              <w:t xml:space="preserve"> </w:t>
            </w:r>
            <w:r w:rsidRPr="00902302">
              <w:rPr>
                <w:rFonts w:eastAsia="Times New Roman" w:cs="Times New Roman"/>
              </w:rPr>
              <w:t>coordinate specialized care and dietary needs as necessary and provide preventive care.</w:t>
            </w:r>
          </w:p>
          <w:p w:rsidR="008B6DA5" w:rsidRPr="00902302" w:rsidRDefault="008B6DA5" w:rsidP="008B6DA5">
            <w:pPr>
              <w:pStyle w:val="TableParagraph"/>
              <w:numPr>
                <w:ilvl w:val="1"/>
                <w:numId w:val="19"/>
              </w:numPr>
              <w:spacing w:after="60" w:line="267" w:lineRule="exact"/>
              <w:rPr>
                <w:rFonts w:eastAsia="Times New Roman" w:cs="Times New Roman"/>
              </w:rPr>
            </w:pPr>
            <w:r w:rsidRPr="00902302">
              <w:rPr>
                <w:rFonts w:eastAsia="Times New Roman" w:cs="Times New Roman"/>
              </w:rPr>
              <w:t>Sexual abuse is an unfortunate reality across the state and country. This is a necessary service for the victims of sexual abuse in GBMC’s community.</w:t>
            </w:r>
          </w:p>
          <w:p w:rsidR="008B6DA5" w:rsidRPr="008B6DA5" w:rsidRDefault="008B6DA5" w:rsidP="008B6DA5">
            <w:pPr>
              <w:pStyle w:val="TableParagraph"/>
              <w:numPr>
                <w:ilvl w:val="2"/>
                <w:numId w:val="19"/>
              </w:numPr>
              <w:spacing w:line="267" w:lineRule="exact"/>
              <w:rPr>
                <w:rFonts w:eastAsia="Times New Roman" w:cs="Times New Roman"/>
              </w:rPr>
            </w:pPr>
            <w:r w:rsidRPr="00902302">
              <w:rPr>
                <w:rFonts w:eastAsia="Times New Roman" w:cs="Times New Roman"/>
              </w:rPr>
              <w:t>The GBMC program provides medical/forensic examinations for victims of sexual assault and rape in Baltimore County.  GBMC is the only hospital in Baltimore County to provide these services to victims 13 and above. The program provides compassionate care to these victims and forensic examinations provide invaluable evidence to law enforcement and the Baltimore County State's Attorney's office for prosecution.  In addition to providing early forensic examinations to assist with law enforcement, the goal is also to connect victims with any resources they may need such as continued medical care or psychological counseling.</w:t>
            </w:r>
          </w:p>
        </w:tc>
      </w:tr>
    </w:tbl>
    <w:p w:rsidR="008B6DA5" w:rsidRDefault="008B6DA5" w:rsidP="006A1496">
      <w:pPr>
        <w:pStyle w:val="TableParagraph"/>
        <w:spacing w:line="272" w:lineRule="exact"/>
        <w:jc w:val="center"/>
        <w:rPr>
          <w:rFonts w:eastAsia="Times New Roman" w:cs="Times New Roman"/>
          <w:b/>
          <w:bCs/>
          <w:color w:val="FFFFFF" w:themeColor="background1"/>
        </w:rPr>
        <w:sectPr w:rsidR="008B6DA5">
          <w:pgSz w:w="12240" w:h="15840"/>
          <w:pgMar w:top="1480" w:right="1220" w:bottom="280" w:left="1220" w:header="720" w:footer="720" w:gutter="0"/>
          <w:cols w:space="720"/>
        </w:sect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1E0"/>
      </w:tblPr>
      <w:tblGrid>
        <w:gridCol w:w="9578"/>
      </w:tblGrid>
      <w:tr w:rsidR="008B6DA5" w:rsidRPr="00902302" w:rsidTr="006A1496">
        <w:trPr>
          <w:tblHeader/>
        </w:trPr>
        <w:tc>
          <w:tcPr>
            <w:tcW w:w="9578" w:type="dxa"/>
            <w:shd w:val="clear" w:color="auto" w:fill="1F497D" w:themeFill="text2"/>
          </w:tcPr>
          <w:p w:rsidR="008B6DA5" w:rsidRPr="00902302" w:rsidRDefault="008B6DA5" w:rsidP="006A1496">
            <w:pPr>
              <w:pStyle w:val="TableParagraph"/>
              <w:spacing w:line="272" w:lineRule="exact"/>
              <w:jc w:val="center"/>
              <w:rPr>
                <w:rFonts w:eastAsia="Times New Roman" w:cs="Times New Roman"/>
              </w:rPr>
            </w:pPr>
            <w:r w:rsidRPr="008B6DA5">
              <w:rPr>
                <w:rFonts w:eastAsia="Times New Roman" w:cs="Times New Roman"/>
                <w:b/>
                <w:bCs/>
                <w:color w:val="FFFFFF" w:themeColor="background1"/>
              </w:rPr>
              <w:lastRenderedPageBreak/>
              <w:t>Greater Baltimore Medical Center Hos</w:t>
            </w:r>
            <w:r w:rsidRPr="008B6DA5">
              <w:rPr>
                <w:rFonts w:eastAsia="Times New Roman" w:cs="Times New Roman"/>
                <w:b/>
                <w:bCs/>
                <w:color w:val="FFFFFF" w:themeColor="background1"/>
                <w:spacing w:val="1"/>
              </w:rPr>
              <w:t>p</w:t>
            </w:r>
            <w:r w:rsidRPr="008B6DA5">
              <w:rPr>
                <w:rFonts w:eastAsia="Times New Roman" w:cs="Times New Roman"/>
                <w:b/>
                <w:bCs/>
                <w:color w:val="FFFFFF" w:themeColor="background1"/>
              </w:rPr>
              <w:t>ital St</w:t>
            </w:r>
            <w:r w:rsidRPr="008B6DA5">
              <w:rPr>
                <w:rFonts w:eastAsia="Times New Roman" w:cs="Times New Roman"/>
                <w:b/>
                <w:bCs/>
                <w:color w:val="FFFFFF" w:themeColor="background1"/>
                <w:spacing w:val="-2"/>
              </w:rPr>
              <w:t>r</w:t>
            </w:r>
            <w:r w:rsidRPr="008B6DA5">
              <w:rPr>
                <w:rFonts w:eastAsia="Times New Roman" w:cs="Times New Roman"/>
                <w:b/>
                <w:bCs/>
                <w:color w:val="FFFFFF" w:themeColor="background1"/>
              </w:rPr>
              <w:t>at</w:t>
            </w:r>
            <w:r w:rsidRPr="008B6DA5">
              <w:rPr>
                <w:rFonts w:eastAsia="Times New Roman" w:cs="Times New Roman"/>
                <w:b/>
                <w:bCs/>
                <w:color w:val="FFFFFF" w:themeColor="background1"/>
                <w:spacing w:val="-2"/>
              </w:rPr>
              <w:t>e</w:t>
            </w:r>
            <w:r w:rsidRPr="008B6DA5">
              <w:rPr>
                <w:rFonts w:eastAsia="Times New Roman" w:cs="Times New Roman"/>
                <w:b/>
                <w:bCs/>
                <w:color w:val="FFFFFF" w:themeColor="background1"/>
              </w:rPr>
              <w:t>gic T</w:t>
            </w:r>
            <w:r w:rsidRPr="008B6DA5">
              <w:rPr>
                <w:rFonts w:eastAsia="Times New Roman" w:cs="Times New Roman"/>
                <w:b/>
                <w:bCs/>
                <w:color w:val="FFFFFF" w:themeColor="background1"/>
                <w:spacing w:val="-1"/>
              </w:rPr>
              <w:t>r</w:t>
            </w:r>
            <w:r w:rsidRPr="008B6DA5">
              <w:rPr>
                <w:rFonts w:eastAsia="Times New Roman" w:cs="Times New Roman"/>
                <w:b/>
                <w:bCs/>
                <w:color w:val="FFFFFF" w:themeColor="background1"/>
              </w:rPr>
              <w:t>ans</w:t>
            </w:r>
            <w:r w:rsidRPr="008B6DA5">
              <w:rPr>
                <w:rFonts w:eastAsia="Times New Roman" w:cs="Times New Roman"/>
                <w:b/>
                <w:bCs/>
                <w:color w:val="FFFFFF" w:themeColor="background1"/>
                <w:spacing w:val="1"/>
              </w:rPr>
              <w:t>f</w:t>
            </w:r>
            <w:r w:rsidRPr="008B6DA5">
              <w:rPr>
                <w:rFonts w:eastAsia="Times New Roman" w:cs="Times New Roman"/>
                <w:b/>
                <w:bCs/>
                <w:color w:val="FFFFFF" w:themeColor="background1"/>
              </w:rPr>
              <w:t>o</w:t>
            </w:r>
            <w:r w:rsidRPr="008B6DA5">
              <w:rPr>
                <w:rFonts w:eastAsia="Times New Roman" w:cs="Times New Roman"/>
                <w:b/>
                <w:bCs/>
                <w:color w:val="FFFFFF" w:themeColor="background1"/>
                <w:spacing w:val="-1"/>
              </w:rPr>
              <w:t>r</w:t>
            </w:r>
            <w:r w:rsidRPr="008B6DA5">
              <w:rPr>
                <w:rFonts w:eastAsia="Times New Roman" w:cs="Times New Roman"/>
                <w:b/>
                <w:bCs/>
                <w:color w:val="FFFFFF" w:themeColor="background1"/>
                <w:spacing w:val="-4"/>
              </w:rPr>
              <w:t>m</w:t>
            </w:r>
            <w:r w:rsidRPr="008B6DA5">
              <w:rPr>
                <w:rFonts w:eastAsia="Times New Roman" w:cs="Times New Roman"/>
                <w:b/>
                <w:bCs/>
                <w:color w:val="FFFFFF" w:themeColor="background1"/>
              </w:rPr>
              <w:t>ation</w:t>
            </w:r>
            <w:r w:rsidRPr="008B6DA5">
              <w:rPr>
                <w:rFonts w:eastAsia="Times New Roman" w:cs="Times New Roman"/>
                <w:b/>
                <w:bCs/>
                <w:color w:val="FFFFFF" w:themeColor="background1"/>
                <w:spacing w:val="2"/>
              </w:rPr>
              <w:t xml:space="preserve"> </w:t>
            </w:r>
            <w:r w:rsidRPr="008B6DA5">
              <w:rPr>
                <w:rFonts w:eastAsia="Times New Roman" w:cs="Times New Roman"/>
                <w:b/>
                <w:bCs/>
                <w:color w:val="FFFFFF" w:themeColor="background1"/>
                <w:spacing w:val="-3"/>
              </w:rPr>
              <w:t>P</w:t>
            </w:r>
            <w:r w:rsidRPr="008B6DA5">
              <w:rPr>
                <w:rFonts w:eastAsia="Times New Roman" w:cs="Times New Roman"/>
                <w:b/>
                <w:bCs/>
                <w:color w:val="FFFFFF" w:themeColor="background1"/>
              </w:rPr>
              <w:t>lan</w:t>
            </w:r>
          </w:p>
        </w:tc>
      </w:tr>
      <w:tr w:rsidR="008B6DA5" w:rsidRPr="00902302" w:rsidTr="006A1496">
        <w:trPr>
          <w:tblHeader/>
        </w:trPr>
        <w:tc>
          <w:tcPr>
            <w:tcW w:w="9578" w:type="dxa"/>
            <w:shd w:val="clear" w:color="auto" w:fill="B8CCE4" w:themeFill="accent1" w:themeFillTint="66"/>
          </w:tcPr>
          <w:p w:rsidR="008B6DA5" w:rsidRPr="00902302" w:rsidRDefault="008B6DA5" w:rsidP="008B6DA5">
            <w:pPr>
              <w:pStyle w:val="TableParagraph"/>
              <w:numPr>
                <w:ilvl w:val="0"/>
                <w:numId w:val="35"/>
              </w:numPr>
              <w:spacing w:line="267" w:lineRule="exact"/>
              <w:rPr>
                <w:rFonts w:eastAsia="Times New Roman" w:cs="Times New Roman"/>
              </w:rPr>
            </w:pPr>
            <w:r w:rsidRPr="00902302">
              <w:rPr>
                <w:rFonts w:eastAsia="Times New Roman" w:cs="Times New Roman"/>
                <w:spacing w:val="-3"/>
              </w:rPr>
              <w:t>L</w:t>
            </w:r>
            <w:r w:rsidRPr="00902302">
              <w:rPr>
                <w:rFonts w:eastAsia="Times New Roman" w:cs="Times New Roman"/>
              </w:rPr>
              <w:t>ist the ov</w:t>
            </w:r>
            <w:r w:rsidRPr="00902302">
              <w:rPr>
                <w:rFonts w:eastAsia="Times New Roman" w:cs="Times New Roman"/>
                <w:spacing w:val="-2"/>
              </w:rPr>
              <w:t>e</w:t>
            </w:r>
            <w:r w:rsidRPr="00902302">
              <w:rPr>
                <w:rFonts w:eastAsia="Times New Roman" w:cs="Times New Roman"/>
                <w:spacing w:val="1"/>
              </w:rPr>
              <w:t>r</w:t>
            </w:r>
            <w:r w:rsidRPr="00902302">
              <w:rPr>
                <w:rFonts w:eastAsia="Times New Roman" w:cs="Times New Roman"/>
                <w:spacing w:val="-1"/>
              </w:rPr>
              <w:t>a</w:t>
            </w:r>
            <w:r w:rsidRPr="00902302">
              <w:rPr>
                <w:rFonts w:eastAsia="Times New Roman" w:cs="Times New Roman"/>
              </w:rPr>
              <w:t>ll major</w:t>
            </w:r>
            <w:r w:rsidRPr="00902302">
              <w:rPr>
                <w:rFonts w:eastAsia="Times New Roman" w:cs="Times New Roman"/>
                <w:spacing w:val="-1"/>
              </w:rPr>
              <w:t xml:space="preserve"> </w:t>
            </w:r>
            <w:r w:rsidRPr="00902302">
              <w:rPr>
                <w:rFonts w:eastAsia="Times New Roman" w:cs="Times New Roman"/>
              </w:rPr>
              <w:t>st</w:t>
            </w:r>
            <w:r w:rsidRPr="00902302">
              <w:rPr>
                <w:rFonts w:eastAsia="Times New Roman" w:cs="Times New Roman"/>
                <w:spacing w:val="2"/>
              </w:rPr>
              <w:t>r</w:t>
            </w:r>
            <w:r w:rsidRPr="00902302">
              <w:rPr>
                <w:rFonts w:eastAsia="Times New Roman" w:cs="Times New Roman"/>
                <w:spacing w:val="-1"/>
              </w:rPr>
              <w:t>a</w:t>
            </w:r>
            <w:r w:rsidRPr="00902302">
              <w:rPr>
                <w:rFonts w:eastAsia="Times New Roman" w:cs="Times New Roman"/>
              </w:rPr>
              <w:t>t</w:t>
            </w:r>
            <w:r w:rsidRPr="00902302">
              <w:rPr>
                <w:rFonts w:eastAsia="Times New Roman" w:cs="Times New Roman"/>
                <w:spacing w:val="1"/>
              </w:rPr>
              <w:t>e</w:t>
            </w:r>
            <w:r w:rsidRPr="00902302">
              <w:rPr>
                <w:rFonts w:eastAsia="Times New Roman" w:cs="Times New Roman"/>
                <w:spacing w:val="-3"/>
              </w:rPr>
              <w:t>g</w:t>
            </w:r>
            <w:r w:rsidRPr="00902302">
              <w:rPr>
                <w:rFonts w:eastAsia="Times New Roman" w:cs="Times New Roman"/>
              </w:rPr>
              <w:t xml:space="preserve">ies </w:t>
            </w:r>
            <w:r w:rsidRPr="00902302">
              <w:rPr>
                <w:rFonts w:eastAsia="Times New Roman" w:cs="Times New Roman"/>
                <w:spacing w:val="-1"/>
              </w:rPr>
              <w:t>(</w:t>
            </w:r>
            <w:r w:rsidRPr="00902302">
              <w:rPr>
                <w:rFonts w:eastAsia="Times New Roman" w:cs="Times New Roman"/>
                <w:spacing w:val="1"/>
              </w:rPr>
              <w:t>3</w:t>
            </w:r>
            <w:r w:rsidRPr="00902302">
              <w:rPr>
                <w:rFonts w:eastAsia="Times New Roman" w:cs="Times New Roman"/>
                <w:spacing w:val="-1"/>
              </w:rPr>
              <w:t>-</w:t>
            </w:r>
            <w:r w:rsidRPr="00902302">
              <w:rPr>
                <w:rFonts w:eastAsia="Times New Roman" w:cs="Times New Roman"/>
              </w:rPr>
              <w:t>1</w:t>
            </w:r>
            <w:r w:rsidRPr="00902302">
              <w:rPr>
                <w:rFonts w:eastAsia="Times New Roman" w:cs="Times New Roman"/>
                <w:spacing w:val="2"/>
              </w:rPr>
              <w:t>0</w:t>
            </w:r>
            <w:r w:rsidRPr="00902302">
              <w:rPr>
                <w:rFonts w:eastAsia="Times New Roman" w:cs="Times New Roman"/>
              </w:rPr>
              <w:t>) th</w:t>
            </w:r>
            <w:r w:rsidRPr="00902302">
              <w:rPr>
                <w:rFonts w:eastAsia="Times New Roman" w:cs="Times New Roman"/>
                <w:spacing w:val="-2"/>
              </w:rPr>
              <w:t>a</w:t>
            </w:r>
            <w:r w:rsidRPr="00902302">
              <w:rPr>
                <w:rFonts w:eastAsia="Times New Roman" w:cs="Times New Roman"/>
              </w:rPr>
              <w:t>t will be pu</w:t>
            </w:r>
            <w:r w:rsidRPr="00902302">
              <w:rPr>
                <w:rFonts w:eastAsia="Times New Roman" w:cs="Times New Roman"/>
                <w:spacing w:val="-2"/>
              </w:rPr>
              <w:t>r</w:t>
            </w:r>
            <w:r w:rsidRPr="00902302">
              <w:rPr>
                <w:rFonts w:eastAsia="Times New Roman" w:cs="Times New Roman"/>
              </w:rPr>
              <w:t>su</w:t>
            </w:r>
            <w:r w:rsidRPr="00902302">
              <w:rPr>
                <w:rFonts w:eastAsia="Times New Roman" w:cs="Times New Roman"/>
                <w:spacing w:val="-1"/>
              </w:rPr>
              <w:t>e</w:t>
            </w:r>
            <w:r w:rsidRPr="00902302">
              <w:rPr>
                <w:rFonts w:eastAsia="Times New Roman" w:cs="Times New Roman"/>
              </w:rPr>
              <w:t xml:space="preserve">d </w:t>
            </w:r>
            <w:r w:rsidRPr="00902302">
              <w:rPr>
                <w:rFonts w:eastAsia="Times New Roman" w:cs="Times New Roman"/>
                <w:spacing w:val="4"/>
              </w:rPr>
              <w:t>b</w:t>
            </w:r>
            <w:r w:rsidRPr="00902302">
              <w:rPr>
                <w:rFonts w:eastAsia="Times New Roman" w:cs="Times New Roman"/>
              </w:rPr>
              <w:t>y</w:t>
            </w:r>
            <w:r w:rsidRPr="00902302">
              <w:rPr>
                <w:rFonts w:eastAsia="Times New Roman" w:cs="Times New Roman"/>
                <w:spacing w:val="-1"/>
              </w:rPr>
              <w:t xml:space="preserve"> </w:t>
            </w:r>
            <w:r w:rsidRPr="00902302">
              <w:rPr>
                <w:rFonts w:eastAsia="Times New Roman" w:cs="Times New Roman"/>
                <w:spacing w:val="-5"/>
              </w:rPr>
              <w:t>y</w:t>
            </w:r>
            <w:r w:rsidRPr="00902302">
              <w:rPr>
                <w:rFonts w:eastAsia="Times New Roman" w:cs="Times New Roman"/>
              </w:rPr>
              <w:t xml:space="preserve">our </w:t>
            </w:r>
            <w:r w:rsidRPr="00902302">
              <w:rPr>
                <w:rFonts w:eastAsia="Times New Roman" w:cs="Times New Roman"/>
                <w:spacing w:val="-1"/>
              </w:rPr>
              <w:t>h</w:t>
            </w:r>
            <w:r w:rsidRPr="00902302">
              <w:rPr>
                <w:rFonts w:eastAsia="Times New Roman" w:cs="Times New Roman"/>
              </w:rPr>
              <w:t>ospi</w:t>
            </w:r>
            <w:r w:rsidRPr="00902302">
              <w:rPr>
                <w:rFonts w:eastAsia="Times New Roman" w:cs="Times New Roman"/>
                <w:spacing w:val="2"/>
              </w:rPr>
              <w:t>t</w:t>
            </w:r>
            <w:r w:rsidRPr="00902302">
              <w:rPr>
                <w:rFonts w:eastAsia="Times New Roman" w:cs="Times New Roman"/>
                <w:spacing w:val="-1"/>
              </w:rPr>
              <w:t>a</w:t>
            </w:r>
            <w:r w:rsidRPr="00902302">
              <w:rPr>
                <w:rFonts w:eastAsia="Times New Roman" w:cs="Times New Roman"/>
              </w:rPr>
              <w:t>l individu</w:t>
            </w:r>
            <w:r w:rsidRPr="00902302">
              <w:rPr>
                <w:rFonts w:eastAsia="Times New Roman" w:cs="Times New Roman"/>
                <w:spacing w:val="-1"/>
              </w:rPr>
              <w:t>a</w:t>
            </w:r>
            <w:r w:rsidRPr="00902302">
              <w:rPr>
                <w:rFonts w:eastAsia="Times New Roman" w:cs="Times New Roman"/>
              </w:rPr>
              <w:t>l</w:t>
            </w:r>
            <w:r w:rsidRPr="00902302">
              <w:rPr>
                <w:rFonts w:eastAsia="Times New Roman" w:cs="Times New Roman"/>
                <w:spacing w:val="3"/>
              </w:rPr>
              <w:t>l</w:t>
            </w:r>
            <w:r w:rsidRPr="00902302">
              <w:rPr>
                <w:rFonts w:eastAsia="Times New Roman" w:cs="Times New Roman"/>
              </w:rPr>
              <w:t xml:space="preserve">y </w:t>
            </w:r>
          </w:p>
          <w:p w:rsidR="008B6DA5" w:rsidRPr="008B6DA5" w:rsidRDefault="008B6DA5" w:rsidP="006A1496">
            <w:pPr>
              <w:pStyle w:val="TableParagraph"/>
              <w:spacing w:line="267" w:lineRule="exact"/>
              <w:ind w:left="360"/>
              <w:rPr>
                <w:rFonts w:eastAsia="Times New Roman" w:cs="Times New Roman"/>
              </w:rPr>
            </w:pPr>
            <w:r w:rsidRPr="00902302">
              <w:rPr>
                <w:rFonts w:eastAsia="Times New Roman" w:cs="Times New Roman"/>
              </w:rPr>
              <w:t xml:space="preserve">or in </w:t>
            </w:r>
            <w:r w:rsidRPr="00902302">
              <w:rPr>
                <w:rFonts w:eastAsia="Times New Roman" w:cs="Times New Roman"/>
                <w:spacing w:val="-2"/>
              </w:rPr>
              <w:t>c</w:t>
            </w:r>
            <w:r w:rsidRPr="00902302">
              <w:rPr>
                <w:rFonts w:eastAsia="Times New Roman" w:cs="Times New Roman"/>
              </w:rPr>
              <w:t>oll</w:t>
            </w:r>
            <w:r w:rsidRPr="00902302">
              <w:rPr>
                <w:rFonts w:eastAsia="Times New Roman" w:cs="Times New Roman"/>
                <w:spacing w:val="-1"/>
              </w:rPr>
              <w:t>a</w:t>
            </w:r>
            <w:r w:rsidRPr="00902302">
              <w:rPr>
                <w:rFonts w:eastAsia="Times New Roman" w:cs="Times New Roman"/>
              </w:rPr>
              <w:t>bor</w:t>
            </w:r>
            <w:r w:rsidRPr="00902302">
              <w:rPr>
                <w:rFonts w:eastAsia="Times New Roman" w:cs="Times New Roman"/>
                <w:spacing w:val="-2"/>
              </w:rPr>
              <w:t>a</w:t>
            </w:r>
            <w:r w:rsidRPr="00902302">
              <w:rPr>
                <w:rFonts w:eastAsia="Times New Roman" w:cs="Times New Roman"/>
              </w:rPr>
              <w:t xml:space="preserve">tion with </w:t>
            </w:r>
            <w:r w:rsidRPr="00902302">
              <w:rPr>
                <w:rFonts w:eastAsia="Times New Roman" w:cs="Times New Roman"/>
                <w:spacing w:val="2"/>
              </w:rPr>
              <w:t>p</w:t>
            </w:r>
            <w:r w:rsidRPr="00902302">
              <w:rPr>
                <w:rFonts w:eastAsia="Times New Roman" w:cs="Times New Roman"/>
                <w:spacing w:val="-1"/>
              </w:rPr>
              <w:t>a</w:t>
            </w:r>
            <w:r w:rsidRPr="00902302">
              <w:rPr>
                <w:rFonts w:eastAsia="Times New Roman" w:cs="Times New Roman"/>
              </w:rPr>
              <w:t>rtn</w:t>
            </w:r>
            <w:r w:rsidRPr="00902302">
              <w:rPr>
                <w:rFonts w:eastAsia="Times New Roman" w:cs="Times New Roman"/>
                <w:spacing w:val="-2"/>
              </w:rPr>
              <w:t>e</w:t>
            </w:r>
            <w:r w:rsidRPr="00902302">
              <w:rPr>
                <w:rFonts w:eastAsia="Times New Roman" w:cs="Times New Roman"/>
              </w:rPr>
              <w:t>rs (</w:t>
            </w:r>
            <w:r w:rsidRPr="00902302">
              <w:rPr>
                <w:rFonts w:eastAsia="Times New Roman" w:cs="Times New Roman"/>
                <w:spacing w:val="-1"/>
              </w:rPr>
              <w:t>a</w:t>
            </w:r>
            <w:r w:rsidRPr="00902302">
              <w:rPr>
                <w:rFonts w:eastAsia="Times New Roman" w:cs="Times New Roman"/>
                <w:spacing w:val="1"/>
              </w:rPr>
              <w:t>n</w:t>
            </w:r>
            <w:r w:rsidRPr="00902302">
              <w:rPr>
                <w:rFonts w:eastAsia="Times New Roman" w:cs="Times New Roman"/>
              </w:rPr>
              <w:t xml:space="preserve">d </w:t>
            </w:r>
            <w:r w:rsidRPr="00902302">
              <w:rPr>
                <w:rFonts w:eastAsia="Times New Roman" w:cs="Times New Roman"/>
                <w:spacing w:val="-1"/>
              </w:rPr>
              <w:t>a</w:t>
            </w:r>
            <w:r w:rsidRPr="00902302">
              <w:rPr>
                <w:rFonts w:eastAsia="Times New Roman" w:cs="Times New Roman"/>
              </w:rPr>
              <w:t>ns</w:t>
            </w:r>
            <w:r w:rsidRPr="00902302">
              <w:rPr>
                <w:rFonts w:eastAsia="Times New Roman" w:cs="Times New Roman"/>
                <w:spacing w:val="1"/>
              </w:rPr>
              <w:t>w</w:t>
            </w:r>
            <w:r w:rsidRPr="00902302">
              <w:rPr>
                <w:rFonts w:eastAsia="Times New Roman" w:cs="Times New Roman"/>
                <w:spacing w:val="-1"/>
              </w:rPr>
              <w:t>e</w:t>
            </w:r>
            <w:r w:rsidRPr="00902302">
              <w:rPr>
                <w:rFonts w:eastAsia="Times New Roman" w:cs="Times New Roman"/>
              </w:rPr>
              <w:t>r qu</w:t>
            </w:r>
            <w:r w:rsidRPr="00902302">
              <w:rPr>
                <w:rFonts w:eastAsia="Times New Roman" w:cs="Times New Roman"/>
                <w:spacing w:val="-2"/>
              </w:rPr>
              <w:t>e</w:t>
            </w:r>
            <w:r w:rsidRPr="00902302">
              <w:rPr>
                <w:rFonts w:eastAsia="Times New Roman" w:cs="Times New Roman"/>
              </w:rPr>
              <w:t>s</w:t>
            </w:r>
            <w:r w:rsidRPr="00902302">
              <w:rPr>
                <w:rFonts w:eastAsia="Times New Roman" w:cs="Times New Roman"/>
                <w:spacing w:val="2"/>
              </w:rPr>
              <w:t>t</w:t>
            </w:r>
            <w:r w:rsidRPr="00902302">
              <w:rPr>
                <w:rFonts w:eastAsia="Times New Roman" w:cs="Times New Roman"/>
              </w:rPr>
              <w:t xml:space="preserve">ions </w:t>
            </w:r>
            <w:r w:rsidRPr="00902302">
              <w:rPr>
                <w:rFonts w:eastAsia="Times New Roman" w:cs="Times New Roman"/>
                <w:spacing w:val="1"/>
              </w:rPr>
              <w:t>3</w:t>
            </w:r>
            <w:r w:rsidRPr="00902302">
              <w:rPr>
                <w:rFonts w:eastAsia="Times New Roman" w:cs="Times New Roman"/>
                <w:spacing w:val="-1"/>
              </w:rPr>
              <w:t>-</w:t>
            </w:r>
            <w:r w:rsidRPr="00902302">
              <w:rPr>
                <w:rFonts w:eastAsia="Times New Roman" w:cs="Times New Roman"/>
              </w:rPr>
              <w:t>6 b</w:t>
            </w:r>
            <w:r w:rsidRPr="00902302">
              <w:rPr>
                <w:rFonts w:eastAsia="Times New Roman" w:cs="Times New Roman"/>
                <w:spacing w:val="-1"/>
              </w:rPr>
              <w:t>e</w:t>
            </w:r>
            <w:r w:rsidRPr="00902302">
              <w:rPr>
                <w:rFonts w:eastAsia="Times New Roman" w:cs="Times New Roman"/>
              </w:rPr>
              <w:t xml:space="preserve">low </w:t>
            </w:r>
            <w:r w:rsidRPr="00902302">
              <w:rPr>
                <w:rFonts w:eastAsia="Times New Roman" w:cs="Times New Roman"/>
                <w:spacing w:val="-1"/>
              </w:rPr>
              <w:t>f</w:t>
            </w:r>
            <w:r w:rsidRPr="00902302">
              <w:rPr>
                <w:rFonts w:eastAsia="Times New Roman" w:cs="Times New Roman"/>
              </w:rPr>
              <w:t>or e</w:t>
            </w:r>
            <w:r w:rsidRPr="00902302">
              <w:rPr>
                <w:rFonts w:eastAsia="Times New Roman" w:cs="Times New Roman"/>
                <w:spacing w:val="-1"/>
              </w:rPr>
              <w:t>ac</w:t>
            </w:r>
            <w:r w:rsidRPr="00902302">
              <w:rPr>
                <w:rFonts w:eastAsia="Times New Roman" w:cs="Times New Roman"/>
              </w:rPr>
              <w:t xml:space="preserve">h </w:t>
            </w:r>
            <w:r w:rsidRPr="00902302">
              <w:rPr>
                <w:rFonts w:eastAsia="Times New Roman" w:cs="Times New Roman"/>
                <w:spacing w:val="2"/>
              </w:rPr>
              <w:t>o</w:t>
            </w:r>
            <w:r w:rsidRPr="00902302">
              <w:rPr>
                <w:rFonts w:eastAsia="Times New Roman" w:cs="Times New Roman"/>
              </w:rPr>
              <w:t>f the</w:t>
            </w:r>
            <w:r w:rsidRPr="00902302">
              <w:rPr>
                <w:rFonts w:eastAsia="Times New Roman" w:cs="Times New Roman"/>
                <w:spacing w:val="-2"/>
              </w:rPr>
              <w:t xml:space="preserve"> </w:t>
            </w:r>
            <w:r w:rsidRPr="00902302">
              <w:rPr>
                <w:rFonts w:eastAsia="Times New Roman" w:cs="Times New Roman"/>
              </w:rPr>
              <w:t>major str</w:t>
            </w:r>
            <w:r w:rsidRPr="00902302">
              <w:rPr>
                <w:rFonts w:eastAsia="Times New Roman" w:cs="Times New Roman"/>
                <w:spacing w:val="-1"/>
              </w:rPr>
              <w:t>a</w:t>
            </w:r>
            <w:r w:rsidRPr="00902302">
              <w:rPr>
                <w:rFonts w:eastAsia="Times New Roman" w:cs="Times New Roman"/>
              </w:rPr>
              <w:t>t</w:t>
            </w:r>
            <w:r w:rsidRPr="00902302">
              <w:rPr>
                <w:rFonts w:eastAsia="Times New Roman" w:cs="Times New Roman"/>
                <w:spacing w:val="1"/>
              </w:rPr>
              <w:t>e</w:t>
            </w:r>
            <w:r w:rsidRPr="00902302">
              <w:rPr>
                <w:rFonts w:eastAsia="Times New Roman" w:cs="Times New Roman"/>
                <w:spacing w:val="-3"/>
              </w:rPr>
              <w:t>g</w:t>
            </w:r>
            <w:r w:rsidRPr="00902302">
              <w:rPr>
                <w:rFonts w:eastAsia="Times New Roman" w:cs="Times New Roman"/>
              </w:rPr>
              <w:t>ies listed h</w:t>
            </w:r>
            <w:r w:rsidRPr="00902302">
              <w:rPr>
                <w:rFonts w:eastAsia="Times New Roman" w:cs="Times New Roman"/>
                <w:spacing w:val="-2"/>
              </w:rPr>
              <w:t>e</w:t>
            </w:r>
            <w:r w:rsidRPr="00902302">
              <w:rPr>
                <w:rFonts w:eastAsia="Times New Roman" w:cs="Times New Roman"/>
              </w:rPr>
              <w:t>re):</w:t>
            </w:r>
          </w:p>
        </w:tc>
      </w:tr>
      <w:tr w:rsidR="00402430" w:rsidRPr="00902302" w:rsidTr="008B6DA5">
        <w:trPr>
          <w:trHeight w:val="4896"/>
          <w:tblHeader/>
        </w:trPr>
        <w:tc>
          <w:tcPr>
            <w:tcW w:w="9578" w:type="dxa"/>
          </w:tcPr>
          <w:p w:rsidR="002F3E32" w:rsidRPr="00902302" w:rsidRDefault="002F3E32" w:rsidP="008B6DA5">
            <w:pPr>
              <w:pStyle w:val="TableParagraph"/>
              <w:numPr>
                <w:ilvl w:val="1"/>
                <w:numId w:val="19"/>
              </w:numPr>
              <w:spacing w:after="60" w:line="267" w:lineRule="exact"/>
              <w:rPr>
                <w:rFonts w:eastAsia="Times New Roman" w:cs="Times New Roman"/>
              </w:rPr>
            </w:pPr>
            <w:r w:rsidRPr="00902302">
              <w:rPr>
                <w:rFonts w:eastAsia="Times New Roman" w:cs="Times New Roman"/>
              </w:rPr>
              <w:t>Care Management</w:t>
            </w:r>
          </w:p>
          <w:p w:rsidR="002F3E32" w:rsidRPr="00902302" w:rsidRDefault="002F3E32" w:rsidP="008B6DA5">
            <w:pPr>
              <w:pStyle w:val="TableParagraph"/>
              <w:numPr>
                <w:ilvl w:val="2"/>
                <w:numId w:val="19"/>
              </w:numPr>
              <w:spacing w:after="60" w:line="267" w:lineRule="exact"/>
              <w:rPr>
                <w:rFonts w:eastAsia="Times New Roman" w:cs="Times New Roman"/>
              </w:rPr>
            </w:pPr>
            <w:r w:rsidRPr="00902302">
              <w:rPr>
                <w:rFonts w:eastAsia="Times New Roman" w:cs="Times New Roman"/>
              </w:rPr>
              <w:t>Increased the number of care coordinators to assist care managers with arranging appointments for high risk patients as well as patients with no PCP prior to discharge</w:t>
            </w:r>
          </w:p>
          <w:p w:rsidR="002F3E32" w:rsidRPr="00902302" w:rsidRDefault="002F3E32" w:rsidP="008B6DA5">
            <w:pPr>
              <w:pStyle w:val="TableParagraph"/>
              <w:numPr>
                <w:ilvl w:val="2"/>
                <w:numId w:val="19"/>
              </w:numPr>
              <w:spacing w:after="60" w:line="267" w:lineRule="exact"/>
              <w:rPr>
                <w:rFonts w:eastAsia="Times New Roman" w:cs="Times New Roman"/>
              </w:rPr>
            </w:pPr>
            <w:r w:rsidRPr="00902302">
              <w:rPr>
                <w:rFonts w:eastAsia="Times New Roman" w:cs="Times New Roman"/>
              </w:rPr>
              <w:t xml:space="preserve">Created </w:t>
            </w:r>
            <w:r w:rsidR="00B4526E" w:rsidRPr="00902302">
              <w:rPr>
                <w:rFonts w:eastAsia="Times New Roman" w:cs="Times New Roman"/>
              </w:rPr>
              <w:t>a post-</w:t>
            </w:r>
            <w:r w:rsidRPr="00902302">
              <w:rPr>
                <w:rFonts w:eastAsia="Times New Roman" w:cs="Times New Roman"/>
              </w:rPr>
              <w:t xml:space="preserve">acute network to enhance the collaboration and communication between GBMC </w:t>
            </w:r>
            <w:r w:rsidR="00B4526E" w:rsidRPr="00902302">
              <w:rPr>
                <w:rFonts w:eastAsia="Times New Roman" w:cs="Times New Roman"/>
              </w:rPr>
              <w:t>and the SNF providers: the post-</w:t>
            </w:r>
            <w:r w:rsidRPr="00902302">
              <w:rPr>
                <w:rFonts w:eastAsia="Times New Roman" w:cs="Times New Roman"/>
              </w:rPr>
              <w:t>acute providers were required to report agreed-upon quality, fill rate, and satisfaction data to GBMC</w:t>
            </w:r>
          </w:p>
          <w:p w:rsidR="007A7BAF" w:rsidRPr="00902302" w:rsidRDefault="007A7BAF" w:rsidP="008B6DA5">
            <w:pPr>
              <w:pStyle w:val="TableParagraph"/>
              <w:numPr>
                <w:ilvl w:val="2"/>
                <w:numId w:val="19"/>
              </w:numPr>
              <w:spacing w:after="60" w:line="267" w:lineRule="exact"/>
              <w:rPr>
                <w:rFonts w:eastAsia="Times New Roman" w:cs="Times New Roman"/>
              </w:rPr>
            </w:pPr>
            <w:r w:rsidRPr="00902302">
              <w:rPr>
                <w:rFonts w:eastAsia="Times New Roman" w:cs="Times New Roman"/>
              </w:rPr>
              <w:t xml:space="preserve">Home health network: </w:t>
            </w:r>
            <w:r w:rsidR="00294D8E">
              <w:rPr>
                <w:rFonts w:eastAsia="Times New Roman" w:cs="Times New Roman"/>
              </w:rPr>
              <w:t>P</w:t>
            </w:r>
            <w:r w:rsidRPr="00902302">
              <w:rPr>
                <w:rFonts w:eastAsia="Times New Roman" w:cs="Times New Roman"/>
              </w:rPr>
              <w:t xml:space="preserve">artnered with preferred home care providers: Johns Hopkins Home Care Group, </w:t>
            </w:r>
            <w:proofErr w:type="spellStart"/>
            <w:r w:rsidRPr="00902302">
              <w:rPr>
                <w:rFonts w:eastAsia="Times New Roman" w:cs="Times New Roman"/>
              </w:rPr>
              <w:t>Bayada</w:t>
            </w:r>
            <w:proofErr w:type="spellEnd"/>
            <w:r w:rsidRPr="00902302">
              <w:rPr>
                <w:rFonts w:eastAsia="Times New Roman" w:cs="Times New Roman"/>
              </w:rPr>
              <w:t>, Coram, and Apria Home Care Group</w:t>
            </w:r>
          </w:p>
          <w:p w:rsidR="00B4526E" w:rsidRPr="00902302" w:rsidRDefault="00B4526E" w:rsidP="008B6DA5">
            <w:pPr>
              <w:pStyle w:val="TableParagraph"/>
              <w:numPr>
                <w:ilvl w:val="2"/>
                <w:numId w:val="19"/>
              </w:numPr>
              <w:spacing w:after="60" w:line="267" w:lineRule="exact"/>
              <w:rPr>
                <w:rFonts w:eastAsia="Times New Roman" w:cs="Times New Roman"/>
              </w:rPr>
            </w:pPr>
            <w:r w:rsidRPr="00902302">
              <w:rPr>
                <w:rFonts w:eastAsia="Times New Roman" w:cs="Times New Roman"/>
              </w:rPr>
              <w:t xml:space="preserve">Dedicated ED Care Management Team: in </w:t>
            </w:r>
            <w:r w:rsidR="00294D8E">
              <w:rPr>
                <w:rFonts w:eastAsia="Times New Roman" w:cs="Times New Roman"/>
              </w:rPr>
              <w:t>an</w:t>
            </w:r>
            <w:r w:rsidR="00294D8E" w:rsidRPr="00902302">
              <w:rPr>
                <w:rFonts w:eastAsia="Times New Roman" w:cs="Times New Roman"/>
              </w:rPr>
              <w:t xml:space="preserve"> </w:t>
            </w:r>
            <w:r w:rsidR="00294D8E">
              <w:rPr>
                <w:rFonts w:eastAsia="Times New Roman" w:cs="Times New Roman"/>
              </w:rPr>
              <w:t>initiative to</w:t>
            </w:r>
            <w:r w:rsidRPr="00902302">
              <w:rPr>
                <w:rFonts w:eastAsia="Times New Roman" w:cs="Times New Roman"/>
              </w:rPr>
              <w:t xml:space="preserve"> reduce readmissions</w:t>
            </w:r>
            <w:r w:rsidR="00294D8E">
              <w:rPr>
                <w:rFonts w:eastAsia="Times New Roman" w:cs="Times New Roman"/>
              </w:rPr>
              <w:t>,</w:t>
            </w:r>
            <w:r w:rsidRPr="00902302">
              <w:rPr>
                <w:rFonts w:eastAsia="Times New Roman" w:cs="Times New Roman"/>
              </w:rPr>
              <w:t xml:space="preserve"> </w:t>
            </w:r>
            <w:r w:rsidR="00294D8E">
              <w:rPr>
                <w:rFonts w:eastAsia="Times New Roman" w:cs="Times New Roman"/>
              </w:rPr>
              <w:t>two (</w:t>
            </w:r>
            <w:r w:rsidRPr="00902302">
              <w:rPr>
                <w:rFonts w:eastAsia="Times New Roman" w:cs="Times New Roman"/>
              </w:rPr>
              <w:t>2</w:t>
            </w:r>
            <w:r w:rsidR="00294D8E">
              <w:rPr>
                <w:rFonts w:eastAsia="Times New Roman" w:cs="Times New Roman"/>
              </w:rPr>
              <w:t>)</w:t>
            </w:r>
            <w:r w:rsidRPr="00902302">
              <w:rPr>
                <w:rFonts w:eastAsia="Times New Roman" w:cs="Times New Roman"/>
              </w:rPr>
              <w:t xml:space="preserve"> RN care managers and </w:t>
            </w:r>
            <w:r w:rsidR="00294D8E">
              <w:rPr>
                <w:rFonts w:eastAsia="Times New Roman" w:cs="Times New Roman"/>
              </w:rPr>
              <w:t>one (</w:t>
            </w:r>
            <w:r w:rsidRPr="00902302">
              <w:rPr>
                <w:rFonts w:eastAsia="Times New Roman" w:cs="Times New Roman"/>
              </w:rPr>
              <w:t>1</w:t>
            </w:r>
            <w:r w:rsidR="00294D8E">
              <w:rPr>
                <w:rFonts w:eastAsia="Times New Roman" w:cs="Times New Roman"/>
              </w:rPr>
              <w:t>)</w:t>
            </w:r>
            <w:r w:rsidRPr="00902302">
              <w:rPr>
                <w:rFonts w:eastAsia="Times New Roman" w:cs="Times New Roman"/>
              </w:rPr>
              <w:t xml:space="preserve"> social worker was added to the ED in an effort to re-route appropriate patients to the outpatient care setting</w:t>
            </w:r>
          </w:p>
          <w:p w:rsidR="00700CC1" w:rsidRPr="00902302" w:rsidRDefault="00700CC1" w:rsidP="008B6DA5">
            <w:pPr>
              <w:pStyle w:val="TableParagraph"/>
              <w:numPr>
                <w:ilvl w:val="2"/>
                <w:numId w:val="19"/>
              </w:numPr>
              <w:spacing w:after="60" w:line="267" w:lineRule="exact"/>
              <w:rPr>
                <w:rFonts w:eastAsia="Times New Roman" w:cs="Times New Roman"/>
              </w:rPr>
            </w:pPr>
            <w:r w:rsidRPr="00902302">
              <w:rPr>
                <w:rFonts w:eastAsia="Times New Roman" w:cs="Times New Roman"/>
              </w:rPr>
              <w:t>Transitions of Care: Process to reduce readmissions and avoidable utilization through collaboration with the primary care team.  Within 48 hours of hospital discharge an RN Care Manager contacts the patient to review discharge instructions including medications</w:t>
            </w:r>
            <w:r w:rsidR="00D96AAD" w:rsidRPr="00902302">
              <w:rPr>
                <w:rFonts w:eastAsia="Times New Roman" w:cs="Times New Roman"/>
              </w:rPr>
              <w:t>; completes a chronic condition care plan; and connecting patients to community resources</w:t>
            </w:r>
          </w:p>
          <w:p w:rsidR="009C3DC1" w:rsidRDefault="00B4526E" w:rsidP="008B6DA5">
            <w:pPr>
              <w:pStyle w:val="TableParagraph"/>
              <w:numPr>
                <w:ilvl w:val="2"/>
                <w:numId w:val="19"/>
              </w:numPr>
              <w:spacing w:after="60" w:line="267" w:lineRule="exact"/>
              <w:rPr>
                <w:rFonts w:eastAsia="Times New Roman" w:cs="Times New Roman"/>
              </w:rPr>
            </w:pPr>
            <w:r w:rsidRPr="00902302">
              <w:rPr>
                <w:rFonts w:eastAsia="Times New Roman" w:cs="Times New Roman"/>
              </w:rPr>
              <w:t xml:space="preserve">Meds to Beds: </w:t>
            </w:r>
            <w:r w:rsidR="00294D8E">
              <w:rPr>
                <w:rFonts w:eastAsia="Times New Roman" w:cs="Times New Roman"/>
              </w:rPr>
              <w:t>D</w:t>
            </w:r>
            <w:r w:rsidRPr="00902302">
              <w:rPr>
                <w:rFonts w:eastAsia="Times New Roman" w:cs="Times New Roman"/>
              </w:rPr>
              <w:t>elivered patient medication to bedside prior to discharge, partnered with Walgreens</w:t>
            </w:r>
          </w:p>
          <w:p w:rsidR="008B6DA5" w:rsidRPr="008B6DA5" w:rsidRDefault="008B6DA5" w:rsidP="008B6DA5">
            <w:pPr>
              <w:pStyle w:val="TableParagraph"/>
              <w:numPr>
                <w:ilvl w:val="2"/>
                <w:numId w:val="19"/>
              </w:numPr>
              <w:spacing w:line="267" w:lineRule="exact"/>
              <w:rPr>
                <w:rFonts w:eastAsia="Times New Roman" w:cs="Times New Roman"/>
              </w:rPr>
            </w:pPr>
            <w:r w:rsidRPr="00902302">
              <w:rPr>
                <w:rFonts w:eastAsia="Times New Roman" w:cs="Times New Roman"/>
              </w:rPr>
              <w:t>Invested in an advanced primary care model that is based on the PCMH in place of a fee-for</w:t>
            </w:r>
            <w:r w:rsidR="00294D8E">
              <w:rPr>
                <w:rFonts w:eastAsia="Times New Roman" w:cs="Times New Roman"/>
              </w:rPr>
              <w:t>-</w:t>
            </w:r>
            <w:r w:rsidRPr="00902302">
              <w:rPr>
                <w:rFonts w:eastAsia="Times New Roman" w:cs="Times New Roman"/>
              </w:rPr>
              <w:t xml:space="preserve"> service primary care system.  The model increased access to care to 7 days a week and 12 hours of coverage; opened 30% of slots for patient care, this allowed the PCMH to handle emergencies and reduce visits to the ED</w:t>
            </w:r>
          </w:p>
        </w:tc>
      </w:tr>
    </w:tbl>
    <w:p w:rsidR="001E7D97" w:rsidRDefault="001E7D97" w:rsidP="006A1496">
      <w:pPr>
        <w:pStyle w:val="TableParagraph"/>
        <w:spacing w:line="272" w:lineRule="exact"/>
        <w:jc w:val="center"/>
        <w:rPr>
          <w:rFonts w:eastAsia="Times New Roman" w:cs="Times New Roman"/>
          <w:b/>
          <w:bCs/>
          <w:color w:val="FFFFFF" w:themeColor="background1"/>
        </w:rPr>
        <w:sectPr w:rsidR="001E7D97">
          <w:pgSz w:w="12240" w:h="15840"/>
          <w:pgMar w:top="1480" w:right="1220" w:bottom="280" w:left="1220" w:header="720" w:footer="720" w:gutter="0"/>
          <w:cols w:space="720"/>
        </w:sect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1E0"/>
      </w:tblPr>
      <w:tblGrid>
        <w:gridCol w:w="9578"/>
      </w:tblGrid>
      <w:tr w:rsidR="001E7D97" w:rsidRPr="00902302" w:rsidTr="006A1496">
        <w:trPr>
          <w:tblHeader/>
        </w:trPr>
        <w:tc>
          <w:tcPr>
            <w:tcW w:w="9578" w:type="dxa"/>
            <w:shd w:val="clear" w:color="auto" w:fill="1F497D" w:themeFill="text2"/>
          </w:tcPr>
          <w:p w:rsidR="001E7D97" w:rsidRPr="00902302" w:rsidRDefault="001E7D97" w:rsidP="006A1496">
            <w:pPr>
              <w:pStyle w:val="TableParagraph"/>
              <w:spacing w:line="272" w:lineRule="exact"/>
              <w:jc w:val="center"/>
              <w:rPr>
                <w:rFonts w:eastAsia="Times New Roman" w:cs="Times New Roman"/>
              </w:rPr>
            </w:pPr>
            <w:r w:rsidRPr="008B6DA5">
              <w:rPr>
                <w:rFonts w:eastAsia="Times New Roman" w:cs="Times New Roman"/>
                <w:b/>
                <w:bCs/>
                <w:color w:val="FFFFFF" w:themeColor="background1"/>
              </w:rPr>
              <w:lastRenderedPageBreak/>
              <w:t>Greater Baltimore Medical Center Hos</w:t>
            </w:r>
            <w:r w:rsidRPr="008B6DA5">
              <w:rPr>
                <w:rFonts w:eastAsia="Times New Roman" w:cs="Times New Roman"/>
                <w:b/>
                <w:bCs/>
                <w:color w:val="FFFFFF" w:themeColor="background1"/>
                <w:spacing w:val="1"/>
              </w:rPr>
              <w:t>p</w:t>
            </w:r>
            <w:r w:rsidRPr="008B6DA5">
              <w:rPr>
                <w:rFonts w:eastAsia="Times New Roman" w:cs="Times New Roman"/>
                <w:b/>
                <w:bCs/>
                <w:color w:val="FFFFFF" w:themeColor="background1"/>
              </w:rPr>
              <w:t>ital St</w:t>
            </w:r>
            <w:r w:rsidRPr="008B6DA5">
              <w:rPr>
                <w:rFonts w:eastAsia="Times New Roman" w:cs="Times New Roman"/>
                <w:b/>
                <w:bCs/>
                <w:color w:val="FFFFFF" w:themeColor="background1"/>
                <w:spacing w:val="-2"/>
              </w:rPr>
              <w:t>r</w:t>
            </w:r>
            <w:r w:rsidRPr="008B6DA5">
              <w:rPr>
                <w:rFonts w:eastAsia="Times New Roman" w:cs="Times New Roman"/>
                <w:b/>
                <w:bCs/>
                <w:color w:val="FFFFFF" w:themeColor="background1"/>
              </w:rPr>
              <w:t>at</w:t>
            </w:r>
            <w:r w:rsidRPr="008B6DA5">
              <w:rPr>
                <w:rFonts w:eastAsia="Times New Roman" w:cs="Times New Roman"/>
                <w:b/>
                <w:bCs/>
                <w:color w:val="FFFFFF" w:themeColor="background1"/>
                <w:spacing w:val="-2"/>
              </w:rPr>
              <w:t>e</w:t>
            </w:r>
            <w:r w:rsidRPr="008B6DA5">
              <w:rPr>
                <w:rFonts w:eastAsia="Times New Roman" w:cs="Times New Roman"/>
                <w:b/>
                <w:bCs/>
                <w:color w:val="FFFFFF" w:themeColor="background1"/>
              </w:rPr>
              <w:t>gic T</w:t>
            </w:r>
            <w:r w:rsidRPr="008B6DA5">
              <w:rPr>
                <w:rFonts w:eastAsia="Times New Roman" w:cs="Times New Roman"/>
                <w:b/>
                <w:bCs/>
                <w:color w:val="FFFFFF" w:themeColor="background1"/>
                <w:spacing w:val="-1"/>
              </w:rPr>
              <w:t>r</w:t>
            </w:r>
            <w:r w:rsidRPr="008B6DA5">
              <w:rPr>
                <w:rFonts w:eastAsia="Times New Roman" w:cs="Times New Roman"/>
                <w:b/>
                <w:bCs/>
                <w:color w:val="FFFFFF" w:themeColor="background1"/>
              </w:rPr>
              <w:t>ans</w:t>
            </w:r>
            <w:r w:rsidRPr="008B6DA5">
              <w:rPr>
                <w:rFonts w:eastAsia="Times New Roman" w:cs="Times New Roman"/>
                <w:b/>
                <w:bCs/>
                <w:color w:val="FFFFFF" w:themeColor="background1"/>
                <w:spacing w:val="1"/>
              </w:rPr>
              <w:t>f</w:t>
            </w:r>
            <w:r w:rsidRPr="008B6DA5">
              <w:rPr>
                <w:rFonts w:eastAsia="Times New Roman" w:cs="Times New Roman"/>
                <w:b/>
                <w:bCs/>
                <w:color w:val="FFFFFF" w:themeColor="background1"/>
              </w:rPr>
              <w:t>o</w:t>
            </w:r>
            <w:r w:rsidRPr="008B6DA5">
              <w:rPr>
                <w:rFonts w:eastAsia="Times New Roman" w:cs="Times New Roman"/>
                <w:b/>
                <w:bCs/>
                <w:color w:val="FFFFFF" w:themeColor="background1"/>
                <w:spacing w:val="-1"/>
              </w:rPr>
              <w:t>r</w:t>
            </w:r>
            <w:r w:rsidRPr="008B6DA5">
              <w:rPr>
                <w:rFonts w:eastAsia="Times New Roman" w:cs="Times New Roman"/>
                <w:b/>
                <w:bCs/>
                <w:color w:val="FFFFFF" w:themeColor="background1"/>
                <w:spacing w:val="-4"/>
              </w:rPr>
              <w:t>m</w:t>
            </w:r>
            <w:r w:rsidRPr="008B6DA5">
              <w:rPr>
                <w:rFonts w:eastAsia="Times New Roman" w:cs="Times New Roman"/>
                <w:b/>
                <w:bCs/>
                <w:color w:val="FFFFFF" w:themeColor="background1"/>
              </w:rPr>
              <w:t>ation</w:t>
            </w:r>
            <w:r w:rsidRPr="008B6DA5">
              <w:rPr>
                <w:rFonts w:eastAsia="Times New Roman" w:cs="Times New Roman"/>
                <w:b/>
                <w:bCs/>
                <w:color w:val="FFFFFF" w:themeColor="background1"/>
                <w:spacing w:val="2"/>
              </w:rPr>
              <w:t xml:space="preserve"> </w:t>
            </w:r>
            <w:r w:rsidRPr="008B6DA5">
              <w:rPr>
                <w:rFonts w:eastAsia="Times New Roman" w:cs="Times New Roman"/>
                <w:b/>
                <w:bCs/>
                <w:color w:val="FFFFFF" w:themeColor="background1"/>
                <w:spacing w:val="-3"/>
              </w:rPr>
              <w:t>P</w:t>
            </w:r>
            <w:r w:rsidRPr="008B6DA5">
              <w:rPr>
                <w:rFonts w:eastAsia="Times New Roman" w:cs="Times New Roman"/>
                <w:b/>
                <w:bCs/>
                <w:color w:val="FFFFFF" w:themeColor="background1"/>
              </w:rPr>
              <w:t>lan</w:t>
            </w:r>
          </w:p>
        </w:tc>
      </w:tr>
      <w:tr w:rsidR="001E7D97" w:rsidRPr="00902302" w:rsidTr="006A1496">
        <w:trPr>
          <w:tblHeader/>
        </w:trPr>
        <w:tc>
          <w:tcPr>
            <w:tcW w:w="9578" w:type="dxa"/>
            <w:shd w:val="clear" w:color="auto" w:fill="B8CCE4" w:themeFill="accent1" w:themeFillTint="66"/>
          </w:tcPr>
          <w:p w:rsidR="001E7D97" w:rsidRPr="00902302" w:rsidRDefault="001E7D97" w:rsidP="001E7D97">
            <w:pPr>
              <w:pStyle w:val="TableParagraph"/>
              <w:numPr>
                <w:ilvl w:val="0"/>
                <w:numId w:val="36"/>
              </w:numPr>
              <w:spacing w:line="267" w:lineRule="exact"/>
              <w:rPr>
                <w:rFonts w:eastAsia="Times New Roman" w:cs="Times New Roman"/>
              </w:rPr>
            </w:pPr>
            <w:r w:rsidRPr="00902302">
              <w:rPr>
                <w:rFonts w:eastAsia="Times New Roman" w:cs="Times New Roman"/>
                <w:spacing w:val="-3"/>
              </w:rPr>
              <w:t>L</w:t>
            </w:r>
            <w:r w:rsidRPr="00902302">
              <w:rPr>
                <w:rFonts w:eastAsia="Times New Roman" w:cs="Times New Roman"/>
              </w:rPr>
              <w:t>ist the ov</w:t>
            </w:r>
            <w:r w:rsidRPr="00902302">
              <w:rPr>
                <w:rFonts w:eastAsia="Times New Roman" w:cs="Times New Roman"/>
                <w:spacing w:val="-2"/>
              </w:rPr>
              <w:t>e</w:t>
            </w:r>
            <w:r w:rsidRPr="00902302">
              <w:rPr>
                <w:rFonts w:eastAsia="Times New Roman" w:cs="Times New Roman"/>
                <w:spacing w:val="1"/>
              </w:rPr>
              <w:t>r</w:t>
            </w:r>
            <w:r w:rsidRPr="00902302">
              <w:rPr>
                <w:rFonts w:eastAsia="Times New Roman" w:cs="Times New Roman"/>
                <w:spacing w:val="-1"/>
              </w:rPr>
              <w:t>a</w:t>
            </w:r>
            <w:r w:rsidRPr="00902302">
              <w:rPr>
                <w:rFonts w:eastAsia="Times New Roman" w:cs="Times New Roman"/>
              </w:rPr>
              <w:t>ll major</w:t>
            </w:r>
            <w:r w:rsidRPr="00902302">
              <w:rPr>
                <w:rFonts w:eastAsia="Times New Roman" w:cs="Times New Roman"/>
                <w:spacing w:val="-1"/>
              </w:rPr>
              <w:t xml:space="preserve"> </w:t>
            </w:r>
            <w:r w:rsidRPr="00902302">
              <w:rPr>
                <w:rFonts w:eastAsia="Times New Roman" w:cs="Times New Roman"/>
              </w:rPr>
              <w:t>st</w:t>
            </w:r>
            <w:r w:rsidRPr="00902302">
              <w:rPr>
                <w:rFonts w:eastAsia="Times New Roman" w:cs="Times New Roman"/>
                <w:spacing w:val="2"/>
              </w:rPr>
              <w:t>r</w:t>
            </w:r>
            <w:r w:rsidRPr="00902302">
              <w:rPr>
                <w:rFonts w:eastAsia="Times New Roman" w:cs="Times New Roman"/>
                <w:spacing w:val="-1"/>
              </w:rPr>
              <w:t>a</w:t>
            </w:r>
            <w:r w:rsidRPr="00902302">
              <w:rPr>
                <w:rFonts w:eastAsia="Times New Roman" w:cs="Times New Roman"/>
              </w:rPr>
              <w:t>t</w:t>
            </w:r>
            <w:r w:rsidRPr="00902302">
              <w:rPr>
                <w:rFonts w:eastAsia="Times New Roman" w:cs="Times New Roman"/>
                <w:spacing w:val="1"/>
              </w:rPr>
              <w:t>e</w:t>
            </w:r>
            <w:r w:rsidRPr="00902302">
              <w:rPr>
                <w:rFonts w:eastAsia="Times New Roman" w:cs="Times New Roman"/>
                <w:spacing w:val="-3"/>
              </w:rPr>
              <w:t>g</w:t>
            </w:r>
            <w:r w:rsidRPr="00902302">
              <w:rPr>
                <w:rFonts w:eastAsia="Times New Roman" w:cs="Times New Roman"/>
              </w:rPr>
              <w:t xml:space="preserve">ies </w:t>
            </w:r>
            <w:r w:rsidRPr="00902302">
              <w:rPr>
                <w:rFonts w:eastAsia="Times New Roman" w:cs="Times New Roman"/>
                <w:spacing w:val="-1"/>
              </w:rPr>
              <w:t>(</w:t>
            </w:r>
            <w:r w:rsidRPr="00902302">
              <w:rPr>
                <w:rFonts w:eastAsia="Times New Roman" w:cs="Times New Roman"/>
                <w:spacing w:val="1"/>
              </w:rPr>
              <w:t>3</w:t>
            </w:r>
            <w:r w:rsidRPr="00902302">
              <w:rPr>
                <w:rFonts w:eastAsia="Times New Roman" w:cs="Times New Roman"/>
                <w:spacing w:val="-1"/>
              </w:rPr>
              <w:t>-</w:t>
            </w:r>
            <w:r w:rsidRPr="00902302">
              <w:rPr>
                <w:rFonts w:eastAsia="Times New Roman" w:cs="Times New Roman"/>
              </w:rPr>
              <w:t>1</w:t>
            </w:r>
            <w:r w:rsidRPr="00902302">
              <w:rPr>
                <w:rFonts w:eastAsia="Times New Roman" w:cs="Times New Roman"/>
                <w:spacing w:val="2"/>
              </w:rPr>
              <w:t>0</w:t>
            </w:r>
            <w:r w:rsidRPr="00902302">
              <w:rPr>
                <w:rFonts w:eastAsia="Times New Roman" w:cs="Times New Roman"/>
              </w:rPr>
              <w:t>) th</w:t>
            </w:r>
            <w:r w:rsidRPr="00902302">
              <w:rPr>
                <w:rFonts w:eastAsia="Times New Roman" w:cs="Times New Roman"/>
                <w:spacing w:val="-2"/>
              </w:rPr>
              <w:t>a</w:t>
            </w:r>
            <w:r w:rsidRPr="00902302">
              <w:rPr>
                <w:rFonts w:eastAsia="Times New Roman" w:cs="Times New Roman"/>
              </w:rPr>
              <w:t>t will be pu</w:t>
            </w:r>
            <w:r w:rsidRPr="00902302">
              <w:rPr>
                <w:rFonts w:eastAsia="Times New Roman" w:cs="Times New Roman"/>
                <w:spacing w:val="-2"/>
              </w:rPr>
              <w:t>r</w:t>
            </w:r>
            <w:r w:rsidRPr="00902302">
              <w:rPr>
                <w:rFonts w:eastAsia="Times New Roman" w:cs="Times New Roman"/>
              </w:rPr>
              <w:t>su</w:t>
            </w:r>
            <w:r w:rsidRPr="00902302">
              <w:rPr>
                <w:rFonts w:eastAsia="Times New Roman" w:cs="Times New Roman"/>
                <w:spacing w:val="-1"/>
              </w:rPr>
              <w:t>e</w:t>
            </w:r>
            <w:r w:rsidRPr="00902302">
              <w:rPr>
                <w:rFonts w:eastAsia="Times New Roman" w:cs="Times New Roman"/>
              </w:rPr>
              <w:t xml:space="preserve">d </w:t>
            </w:r>
            <w:r w:rsidRPr="00902302">
              <w:rPr>
                <w:rFonts w:eastAsia="Times New Roman" w:cs="Times New Roman"/>
                <w:spacing w:val="4"/>
              </w:rPr>
              <w:t>b</w:t>
            </w:r>
            <w:r w:rsidRPr="00902302">
              <w:rPr>
                <w:rFonts w:eastAsia="Times New Roman" w:cs="Times New Roman"/>
              </w:rPr>
              <w:t>y</w:t>
            </w:r>
            <w:r w:rsidRPr="00902302">
              <w:rPr>
                <w:rFonts w:eastAsia="Times New Roman" w:cs="Times New Roman"/>
                <w:spacing w:val="-1"/>
              </w:rPr>
              <w:t xml:space="preserve"> </w:t>
            </w:r>
            <w:r w:rsidRPr="00902302">
              <w:rPr>
                <w:rFonts w:eastAsia="Times New Roman" w:cs="Times New Roman"/>
                <w:spacing w:val="-5"/>
              </w:rPr>
              <w:t>y</w:t>
            </w:r>
            <w:r w:rsidRPr="00902302">
              <w:rPr>
                <w:rFonts w:eastAsia="Times New Roman" w:cs="Times New Roman"/>
              </w:rPr>
              <w:t xml:space="preserve">our </w:t>
            </w:r>
            <w:r w:rsidRPr="00902302">
              <w:rPr>
                <w:rFonts w:eastAsia="Times New Roman" w:cs="Times New Roman"/>
                <w:spacing w:val="-1"/>
              </w:rPr>
              <w:t>h</w:t>
            </w:r>
            <w:r w:rsidRPr="00902302">
              <w:rPr>
                <w:rFonts w:eastAsia="Times New Roman" w:cs="Times New Roman"/>
              </w:rPr>
              <w:t>ospi</w:t>
            </w:r>
            <w:r w:rsidRPr="00902302">
              <w:rPr>
                <w:rFonts w:eastAsia="Times New Roman" w:cs="Times New Roman"/>
                <w:spacing w:val="2"/>
              </w:rPr>
              <w:t>t</w:t>
            </w:r>
            <w:r w:rsidRPr="00902302">
              <w:rPr>
                <w:rFonts w:eastAsia="Times New Roman" w:cs="Times New Roman"/>
                <w:spacing w:val="-1"/>
              </w:rPr>
              <w:t>a</w:t>
            </w:r>
            <w:r w:rsidRPr="00902302">
              <w:rPr>
                <w:rFonts w:eastAsia="Times New Roman" w:cs="Times New Roman"/>
              </w:rPr>
              <w:t>l individu</w:t>
            </w:r>
            <w:r w:rsidRPr="00902302">
              <w:rPr>
                <w:rFonts w:eastAsia="Times New Roman" w:cs="Times New Roman"/>
                <w:spacing w:val="-1"/>
              </w:rPr>
              <w:t>a</w:t>
            </w:r>
            <w:r w:rsidRPr="00902302">
              <w:rPr>
                <w:rFonts w:eastAsia="Times New Roman" w:cs="Times New Roman"/>
              </w:rPr>
              <w:t>l</w:t>
            </w:r>
            <w:r w:rsidRPr="00902302">
              <w:rPr>
                <w:rFonts w:eastAsia="Times New Roman" w:cs="Times New Roman"/>
                <w:spacing w:val="3"/>
              </w:rPr>
              <w:t>l</w:t>
            </w:r>
            <w:r w:rsidRPr="00902302">
              <w:rPr>
                <w:rFonts w:eastAsia="Times New Roman" w:cs="Times New Roman"/>
              </w:rPr>
              <w:t xml:space="preserve">y </w:t>
            </w:r>
          </w:p>
          <w:p w:rsidR="001E7D97" w:rsidRPr="008B6DA5" w:rsidRDefault="001E7D97" w:rsidP="006A1496">
            <w:pPr>
              <w:pStyle w:val="TableParagraph"/>
              <w:spacing w:line="267" w:lineRule="exact"/>
              <w:ind w:left="360"/>
              <w:rPr>
                <w:rFonts w:eastAsia="Times New Roman" w:cs="Times New Roman"/>
              </w:rPr>
            </w:pPr>
            <w:r w:rsidRPr="00902302">
              <w:rPr>
                <w:rFonts w:eastAsia="Times New Roman" w:cs="Times New Roman"/>
              </w:rPr>
              <w:t xml:space="preserve">or in </w:t>
            </w:r>
            <w:r w:rsidRPr="00902302">
              <w:rPr>
                <w:rFonts w:eastAsia="Times New Roman" w:cs="Times New Roman"/>
                <w:spacing w:val="-2"/>
              </w:rPr>
              <w:t>c</w:t>
            </w:r>
            <w:r w:rsidRPr="00902302">
              <w:rPr>
                <w:rFonts w:eastAsia="Times New Roman" w:cs="Times New Roman"/>
              </w:rPr>
              <w:t>oll</w:t>
            </w:r>
            <w:r w:rsidRPr="00902302">
              <w:rPr>
                <w:rFonts w:eastAsia="Times New Roman" w:cs="Times New Roman"/>
                <w:spacing w:val="-1"/>
              </w:rPr>
              <w:t>a</w:t>
            </w:r>
            <w:r w:rsidRPr="00902302">
              <w:rPr>
                <w:rFonts w:eastAsia="Times New Roman" w:cs="Times New Roman"/>
              </w:rPr>
              <w:t>bor</w:t>
            </w:r>
            <w:r w:rsidRPr="00902302">
              <w:rPr>
                <w:rFonts w:eastAsia="Times New Roman" w:cs="Times New Roman"/>
                <w:spacing w:val="-2"/>
              </w:rPr>
              <w:t>a</w:t>
            </w:r>
            <w:r w:rsidRPr="00902302">
              <w:rPr>
                <w:rFonts w:eastAsia="Times New Roman" w:cs="Times New Roman"/>
              </w:rPr>
              <w:t xml:space="preserve">tion with </w:t>
            </w:r>
            <w:r w:rsidRPr="00902302">
              <w:rPr>
                <w:rFonts w:eastAsia="Times New Roman" w:cs="Times New Roman"/>
                <w:spacing w:val="2"/>
              </w:rPr>
              <w:t>p</w:t>
            </w:r>
            <w:r w:rsidRPr="00902302">
              <w:rPr>
                <w:rFonts w:eastAsia="Times New Roman" w:cs="Times New Roman"/>
                <w:spacing w:val="-1"/>
              </w:rPr>
              <w:t>a</w:t>
            </w:r>
            <w:r w:rsidRPr="00902302">
              <w:rPr>
                <w:rFonts w:eastAsia="Times New Roman" w:cs="Times New Roman"/>
              </w:rPr>
              <w:t>rtn</w:t>
            </w:r>
            <w:r w:rsidRPr="00902302">
              <w:rPr>
                <w:rFonts w:eastAsia="Times New Roman" w:cs="Times New Roman"/>
                <w:spacing w:val="-2"/>
              </w:rPr>
              <w:t>e</w:t>
            </w:r>
            <w:r w:rsidRPr="00902302">
              <w:rPr>
                <w:rFonts w:eastAsia="Times New Roman" w:cs="Times New Roman"/>
              </w:rPr>
              <w:t>rs (</w:t>
            </w:r>
            <w:r w:rsidRPr="00902302">
              <w:rPr>
                <w:rFonts w:eastAsia="Times New Roman" w:cs="Times New Roman"/>
                <w:spacing w:val="-1"/>
              </w:rPr>
              <w:t>a</w:t>
            </w:r>
            <w:r w:rsidRPr="00902302">
              <w:rPr>
                <w:rFonts w:eastAsia="Times New Roman" w:cs="Times New Roman"/>
                <w:spacing w:val="1"/>
              </w:rPr>
              <w:t>n</w:t>
            </w:r>
            <w:r w:rsidRPr="00902302">
              <w:rPr>
                <w:rFonts w:eastAsia="Times New Roman" w:cs="Times New Roman"/>
              </w:rPr>
              <w:t xml:space="preserve">d </w:t>
            </w:r>
            <w:r w:rsidRPr="00902302">
              <w:rPr>
                <w:rFonts w:eastAsia="Times New Roman" w:cs="Times New Roman"/>
                <w:spacing w:val="-1"/>
              </w:rPr>
              <w:t>a</w:t>
            </w:r>
            <w:r w:rsidRPr="00902302">
              <w:rPr>
                <w:rFonts w:eastAsia="Times New Roman" w:cs="Times New Roman"/>
              </w:rPr>
              <w:t>ns</w:t>
            </w:r>
            <w:r w:rsidRPr="00902302">
              <w:rPr>
                <w:rFonts w:eastAsia="Times New Roman" w:cs="Times New Roman"/>
                <w:spacing w:val="1"/>
              </w:rPr>
              <w:t>w</w:t>
            </w:r>
            <w:r w:rsidRPr="00902302">
              <w:rPr>
                <w:rFonts w:eastAsia="Times New Roman" w:cs="Times New Roman"/>
                <w:spacing w:val="-1"/>
              </w:rPr>
              <w:t>e</w:t>
            </w:r>
            <w:r w:rsidRPr="00902302">
              <w:rPr>
                <w:rFonts w:eastAsia="Times New Roman" w:cs="Times New Roman"/>
              </w:rPr>
              <w:t>r qu</w:t>
            </w:r>
            <w:r w:rsidRPr="00902302">
              <w:rPr>
                <w:rFonts w:eastAsia="Times New Roman" w:cs="Times New Roman"/>
                <w:spacing w:val="-2"/>
              </w:rPr>
              <w:t>e</w:t>
            </w:r>
            <w:r w:rsidRPr="00902302">
              <w:rPr>
                <w:rFonts w:eastAsia="Times New Roman" w:cs="Times New Roman"/>
              </w:rPr>
              <w:t>s</w:t>
            </w:r>
            <w:r w:rsidRPr="00902302">
              <w:rPr>
                <w:rFonts w:eastAsia="Times New Roman" w:cs="Times New Roman"/>
                <w:spacing w:val="2"/>
              </w:rPr>
              <w:t>t</w:t>
            </w:r>
            <w:r w:rsidRPr="00902302">
              <w:rPr>
                <w:rFonts w:eastAsia="Times New Roman" w:cs="Times New Roman"/>
              </w:rPr>
              <w:t xml:space="preserve">ions </w:t>
            </w:r>
            <w:r w:rsidRPr="00902302">
              <w:rPr>
                <w:rFonts w:eastAsia="Times New Roman" w:cs="Times New Roman"/>
                <w:spacing w:val="1"/>
              </w:rPr>
              <w:t>3</w:t>
            </w:r>
            <w:r w:rsidRPr="00902302">
              <w:rPr>
                <w:rFonts w:eastAsia="Times New Roman" w:cs="Times New Roman"/>
                <w:spacing w:val="-1"/>
              </w:rPr>
              <w:t>-</w:t>
            </w:r>
            <w:r w:rsidRPr="00902302">
              <w:rPr>
                <w:rFonts w:eastAsia="Times New Roman" w:cs="Times New Roman"/>
              </w:rPr>
              <w:t>6 b</w:t>
            </w:r>
            <w:r w:rsidRPr="00902302">
              <w:rPr>
                <w:rFonts w:eastAsia="Times New Roman" w:cs="Times New Roman"/>
                <w:spacing w:val="-1"/>
              </w:rPr>
              <w:t>e</w:t>
            </w:r>
            <w:r w:rsidRPr="00902302">
              <w:rPr>
                <w:rFonts w:eastAsia="Times New Roman" w:cs="Times New Roman"/>
              </w:rPr>
              <w:t xml:space="preserve">low </w:t>
            </w:r>
            <w:r w:rsidRPr="00902302">
              <w:rPr>
                <w:rFonts w:eastAsia="Times New Roman" w:cs="Times New Roman"/>
                <w:spacing w:val="-1"/>
              </w:rPr>
              <w:t>f</w:t>
            </w:r>
            <w:r w:rsidRPr="00902302">
              <w:rPr>
                <w:rFonts w:eastAsia="Times New Roman" w:cs="Times New Roman"/>
              </w:rPr>
              <w:t>or e</w:t>
            </w:r>
            <w:r w:rsidRPr="00902302">
              <w:rPr>
                <w:rFonts w:eastAsia="Times New Roman" w:cs="Times New Roman"/>
                <w:spacing w:val="-1"/>
              </w:rPr>
              <w:t>ac</w:t>
            </w:r>
            <w:r w:rsidRPr="00902302">
              <w:rPr>
                <w:rFonts w:eastAsia="Times New Roman" w:cs="Times New Roman"/>
              </w:rPr>
              <w:t xml:space="preserve">h </w:t>
            </w:r>
            <w:r w:rsidRPr="00902302">
              <w:rPr>
                <w:rFonts w:eastAsia="Times New Roman" w:cs="Times New Roman"/>
                <w:spacing w:val="2"/>
              </w:rPr>
              <w:t>o</w:t>
            </w:r>
            <w:r w:rsidRPr="00902302">
              <w:rPr>
                <w:rFonts w:eastAsia="Times New Roman" w:cs="Times New Roman"/>
              </w:rPr>
              <w:t>f the</w:t>
            </w:r>
            <w:r w:rsidRPr="00902302">
              <w:rPr>
                <w:rFonts w:eastAsia="Times New Roman" w:cs="Times New Roman"/>
                <w:spacing w:val="-2"/>
              </w:rPr>
              <w:t xml:space="preserve"> </w:t>
            </w:r>
            <w:r w:rsidRPr="00902302">
              <w:rPr>
                <w:rFonts w:eastAsia="Times New Roman" w:cs="Times New Roman"/>
              </w:rPr>
              <w:t>major str</w:t>
            </w:r>
            <w:r w:rsidRPr="00902302">
              <w:rPr>
                <w:rFonts w:eastAsia="Times New Roman" w:cs="Times New Roman"/>
                <w:spacing w:val="-1"/>
              </w:rPr>
              <w:t>a</w:t>
            </w:r>
            <w:r w:rsidRPr="00902302">
              <w:rPr>
                <w:rFonts w:eastAsia="Times New Roman" w:cs="Times New Roman"/>
              </w:rPr>
              <w:t>t</w:t>
            </w:r>
            <w:r w:rsidRPr="00902302">
              <w:rPr>
                <w:rFonts w:eastAsia="Times New Roman" w:cs="Times New Roman"/>
                <w:spacing w:val="1"/>
              </w:rPr>
              <w:t>e</w:t>
            </w:r>
            <w:r w:rsidRPr="00902302">
              <w:rPr>
                <w:rFonts w:eastAsia="Times New Roman" w:cs="Times New Roman"/>
                <w:spacing w:val="-3"/>
              </w:rPr>
              <w:t>g</w:t>
            </w:r>
            <w:r w:rsidRPr="00902302">
              <w:rPr>
                <w:rFonts w:eastAsia="Times New Roman" w:cs="Times New Roman"/>
              </w:rPr>
              <w:t>ies listed h</w:t>
            </w:r>
            <w:r w:rsidRPr="00902302">
              <w:rPr>
                <w:rFonts w:eastAsia="Times New Roman" w:cs="Times New Roman"/>
                <w:spacing w:val="-2"/>
              </w:rPr>
              <w:t>e</w:t>
            </w:r>
            <w:r w:rsidRPr="00902302">
              <w:rPr>
                <w:rFonts w:eastAsia="Times New Roman" w:cs="Times New Roman"/>
              </w:rPr>
              <w:t>re):</w:t>
            </w:r>
          </w:p>
        </w:tc>
      </w:tr>
      <w:tr w:rsidR="001E7D97" w:rsidRPr="00902302" w:rsidTr="008B6DA5">
        <w:trPr>
          <w:tblHeader/>
        </w:trPr>
        <w:tc>
          <w:tcPr>
            <w:tcW w:w="9578" w:type="dxa"/>
          </w:tcPr>
          <w:p w:rsidR="001E7D97" w:rsidRPr="001E7D97" w:rsidRDefault="001E7D97" w:rsidP="001E7D97">
            <w:pPr>
              <w:pStyle w:val="TableParagraph"/>
              <w:spacing w:line="267" w:lineRule="exact"/>
              <w:rPr>
                <w:rFonts w:eastAsia="Times New Roman" w:cs="Times New Roman"/>
                <w:b/>
              </w:rPr>
            </w:pPr>
            <w:r w:rsidRPr="001E7D97">
              <w:rPr>
                <w:rFonts w:eastAsia="Times New Roman" w:cs="Times New Roman"/>
                <w:b/>
              </w:rPr>
              <w:t>GRANT: Future</w:t>
            </w:r>
          </w:p>
          <w:p w:rsidR="001E7D97" w:rsidRPr="00902302" w:rsidRDefault="001E7D97" w:rsidP="003801F3">
            <w:pPr>
              <w:pStyle w:val="TableParagraph"/>
              <w:numPr>
                <w:ilvl w:val="1"/>
                <w:numId w:val="19"/>
              </w:numPr>
              <w:spacing w:after="60" w:line="267" w:lineRule="exact"/>
              <w:rPr>
                <w:rFonts w:eastAsia="Times New Roman" w:cs="Times New Roman"/>
              </w:rPr>
            </w:pPr>
            <w:r w:rsidRPr="00902302">
              <w:rPr>
                <w:rFonts w:eastAsia="Times New Roman" w:cs="Times New Roman"/>
              </w:rPr>
              <w:t>Improving GBMC’s Patient Centered Medical Homes by adding behavioral health specialist to primary care providers</w:t>
            </w:r>
          </w:p>
          <w:p w:rsidR="001E7D97" w:rsidRPr="00902302" w:rsidRDefault="001E7D97" w:rsidP="003801F3">
            <w:pPr>
              <w:pStyle w:val="TableParagraph"/>
              <w:numPr>
                <w:ilvl w:val="2"/>
                <w:numId w:val="19"/>
              </w:numPr>
              <w:spacing w:after="60" w:line="267" w:lineRule="exact"/>
              <w:rPr>
                <w:rFonts w:eastAsia="Times New Roman" w:cs="Times New Roman"/>
              </w:rPr>
            </w:pPr>
            <w:r w:rsidRPr="00902302">
              <w:rPr>
                <w:rFonts w:eastAsia="Times New Roman" w:cs="Times New Roman"/>
              </w:rPr>
              <w:t>Providing psychiatric consultation services</w:t>
            </w:r>
          </w:p>
          <w:p w:rsidR="001E7D97" w:rsidRPr="00902302" w:rsidRDefault="001E7D97" w:rsidP="003801F3">
            <w:pPr>
              <w:pStyle w:val="TableParagraph"/>
              <w:numPr>
                <w:ilvl w:val="2"/>
                <w:numId w:val="19"/>
              </w:numPr>
              <w:spacing w:after="60" w:line="267" w:lineRule="exact"/>
              <w:rPr>
                <w:rFonts w:eastAsia="Times New Roman" w:cs="Times New Roman"/>
              </w:rPr>
            </w:pPr>
            <w:r w:rsidRPr="00902302">
              <w:rPr>
                <w:rFonts w:eastAsia="Times New Roman" w:cs="Times New Roman"/>
              </w:rPr>
              <w:t>Use of a mental health screening tool</w:t>
            </w:r>
          </w:p>
          <w:p w:rsidR="001E7D97" w:rsidRPr="00902302" w:rsidRDefault="001E7D97" w:rsidP="003801F3">
            <w:pPr>
              <w:pStyle w:val="TableParagraph"/>
              <w:numPr>
                <w:ilvl w:val="2"/>
                <w:numId w:val="19"/>
              </w:numPr>
              <w:spacing w:after="60" w:line="267" w:lineRule="exact"/>
              <w:rPr>
                <w:rFonts w:eastAsia="Times New Roman" w:cs="Times New Roman"/>
              </w:rPr>
            </w:pPr>
            <w:r w:rsidRPr="00902302">
              <w:rPr>
                <w:rFonts w:eastAsia="Times New Roman" w:cs="Times New Roman"/>
              </w:rPr>
              <w:t>Licensed mental health professional will be embedded as members of the primary care team in a number of GBMC’s medical homes</w:t>
            </w:r>
          </w:p>
          <w:p w:rsidR="001E7D97" w:rsidRPr="00902302" w:rsidRDefault="001E7D97" w:rsidP="003801F3">
            <w:pPr>
              <w:pStyle w:val="TableParagraph"/>
              <w:numPr>
                <w:ilvl w:val="2"/>
                <w:numId w:val="19"/>
              </w:numPr>
              <w:spacing w:after="60" w:line="267" w:lineRule="exact"/>
              <w:rPr>
                <w:rFonts w:eastAsia="Times New Roman" w:cs="Times New Roman"/>
              </w:rPr>
            </w:pPr>
            <w:r w:rsidRPr="00902302">
              <w:rPr>
                <w:rFonts w:eastAsia="Times New Roman" w:cs="Times New Roman"/>
              </w:rPr>
              <w:t>Evidence based guidelines will be utilized in the primary care sites to guide evaluation, treatment approaches and referral protocols to direct the “stepped” care approach for referral to a psychiatrist for therapy</w:t>
            </w:r>
          </w:p>
          <w:p w:rsidR="001E7D97" w:rsidRPr="00902302" w:rsidRDefault="001E7D97" w:rsidP="003801F3">
            <w:pPr>
              <w:pStyle w:val="TableParagraph"/>
              <w:numPr>
                <w:ilvl w:val="2"/>
                <w:numId w:val="19"/>
              </w:numPr>
              <w:spacing w:after="120" w:line="267" w:lineRule="exact"/>
              <w:rPr>
                <w:rFonts w:eastAsia="Times New Roman" w:cs="Times New Roman"/>
              </w:rPr>
            </w:pPr>
            <w:r w:rsidRPr="00902302">
              <w:rPr>
                <w:rFonts w:eastAsia="Times New Roman" w:cs="Times New Roman"/>
              </w:rPr>
              <w:t>Telemedicine will be utilized within the primary care</w:t>
            </w:r>
            <w:r w:rsidR="00FD5BEB">
              <w:rPr>
                <w:rFonts w:eastAsia="Times New Roman" w:cs="Times New Roman"/>
              </w:rPr>
              <w:t xml:space="preserve"> offices to assure real-time ref</w:t>
            </w:r>
            <w:r w:rsidRPr="00902302">
              <w:rPr>
                <w:rFonts w:eastAsia="Times New Roman" w:cs="Times New Roman"/>
              </w:rPr>
              <w:t>erral to a psychiatrist for patients who have urgent needs</w:t>
            </w:r>
          </w:p>
          <w:p w:rsidR="001E7D97" w:rsidRPr="00902302" w:rsidRDefault="001E7D97" w:rsidP="003801F3">
            <w:pPr>
              <w:pStyle w:val="TableParagraph"/>
              <w:numPr>
                <w:ilvl w:val="1"/>
                <w:numId w:val="19"/>
              </w:numPr>
              <w:spacing w:after="60" w:line="267" w:lineRule="exact"/>
              <w:rPr>
                <w:rFonts w:eastAsia="Times New Roman" w:cs="Times New Roman"/>
              </w:rPr>
            </w:pPr>
            <w:r w:rsidRPr="00902302">
              <w:rPr>
                <w:rFonts w:eastAsia="Times New Roman" w:cs="Times New Roman"/>
              </w:rPr>
              <w:t xml:space="preserve">Behavioral Health network: </w:t>
            </w:r>
            <w:r w:rsidR="00294D8E">
              <w:rPr>
                <w:rFonts w:eastAsia="Times New Roman" w:cs="Times New Roman"/>
              </w:rPr>
              <w:t>I</w:t>
            </w:r>
            <w:r w:rsidRPr="00902302">
              <w:rPr>
                <w:rFonts w:eastAsia="Times New Roman" w:cs="Times New Roman"/>
              </w:rPr>
              <w:t>dentifying patients while in the acute care setting and providing psychiatric services on an outpatient basis, as resources are needed in the medical home the psychiatrist can be referred to</w:t>
            </w:r>
            <w:r w:rsidR="00294D8E">
              <w:rPr>
                <w:rFonts w:eastAsia="Times New Roman" w:cs="Times New Roman"/>
              </w:rPr>
              <w:t>.</w:t>
            </w:r>
            <w:r w:rsidRPr="00902302">
              <w:rPr>
                <w:rFonts w:eastAsia="Times New Roman" w:cs="Times New Roman"/>
              </w:rPr>
              <w:t xml:space="preserve"> </w:t>
            </w:r>
            <w:r w:rsidR="00294D8E">
              <w:rPr>
                <w:rFonts w:eastAsia="Times New Roman" w:cs="Times New Roman"/>
              </w:rPr>
              <w:t xml:space="preserve"> P</w:t>
            </w:r>
            <w:r w:rsidRPr="00902302">
              <w:rPr>
                <w:rFonts w:eastAsia="Times New Roman" w:cs="Times New Roman"/>
              </w:rPr>
              <w:t xml:space="preserve">artners to assist in the mental health network are: Mosaic, Sheppard Pratt and </w:t>
            </w:r>
            <w:proofErr w:type="spellStart"/>
            <w:r w:rsidRPr="00902302">
              <w:rPr>
                <w:rFonts w:eastAsia="Times New Roman" w:cs="Times New Roman"/>
              </w:rPr>
              <w:t>Kolmac</w:t>
            </w:r>
            <w:proofErr w:type="spellEnd"/>
          </w:p>
          <w:p w:rsidR="001E7D97" w:rsidRPr="00902302" w:rsidRDefault="001E7D97" w:rsidP="003801F3">
            <w:pPr>
              <w:pStyle w:val="TableParagraph"/>
              <w:numPr>
                <w:ilvl w:val="2"/>
                <w:numId w:val="19"/>
              </w:numPr>
              <w:spacing w:after="60" w:line="267" w:lineRule="exact"/>
              <w:rPr>
                <w:rFonts w:eastAsia="Times New Roman" w:cs="Times New Roman"/>
              </w:rPr>
            </w:pPr>
            <w:r w:rsidRPr="00902302">
              <w:rPr>
                <w:rFonts w:eastAsia="Times New Roman" w:cs="Times New Roman"/>
              </w:rPr>
              <w:t xml:space="preserve">Psychiatric consultation in the hospital: </w:t>
            </w:r>
            <w:r w:rsidR="00294D8E">
              <w:rPr>
                <w:rFonts w:eastAsia="Times New Roman" w:cs="Times New Roman"/>
              </w:rPr>
              <w:t>A</w:t>
            </w:r>
            <w:r w:rsidRPr="00902302">
              <w:rPr>
                <w:rFonts w:eastAsia="Times New Roman" w:cs="Times New Roman"/>
              </w:rPr>
              <w:t xml:space="preserve">s patients are identified through the screening tool the network will provide psychiatrists to respond to referrals for in-house evaluations and </w:t>
            </w:r>
            <w:r w:rsidR="00294D8E" w:rsidRPr="00902302">
              <w:rPr>
                <w:rFonts w:eastAsia="Times New Roman" w:cs="Times New Roman"/>
              </w:rPr>
              <w:t>care plan</w:t>
            </w:r>
            <w:r w:rsidRPr="00902302">
              <w:rPr>
                <w:rFonts w:eastAsia="Times New Roman" w:cs="Times New Roman"/>
              </w:rPr>
              <w:t xml:space="preserve"> development</w:t>
            </w:r>
          </w:p>
          <w:p w:rsidR="001E7D97" w:rsidRPr="00902302" w:rsidRDefault="001E7D97" w:rsidP="003801F3">
            <w:pPr>
              <w:pStyle w:val="TableParagraph"/>
              <w:numPr>
                <w:ilvl w:val="2"/>
                <w:numId w:val="19"/>
              </w:numPr>
              <w:spacing w:after="60" w:line="267" w:lineRule="exact"/>
              <w:rPr>
                <w:rFonts w:eastAsia="Times New Roman" w:cs="Times New Roman"/>
              </w:rPr>
            </w:pPr>
            <w:r w:rsidRPr="00902302">
              <w:rPr>
                <w:rFonts w:eastAsia="Times New Roman" w:cs="Times New Roman"/>
              </w:rPr>
              <w:t xml:space="preserve">Post discharge mental health support: The network will provide transition mental health services to patients who would benefit from short-term behavioral health services immediately after discharge from the hospital or after an ER episode; this will assure that patients are connected to mental health resources more immediately after an episode of care, consistent with GBMC’s focus on effective care transitions </w:t>
            </w:r>
          </w:p>
          <w:p w:rsidR="001E7D97" w:rsidRPr="00902302" w:rsidRDefault="001E7D97" w:rsidP="003801F3">
            <w:pPr>
              <w:pStyle w:val="TableParagraph"/>
              <w:numPr>
                <w:ilvl w:val="2"/>
                <w:numId w:val="19"/>
              </w:numPr>
              <w:spacing w:after="120" w:line="267" w:lineRule="exact"/>
              <w:rPr>
                <w:rFonts w:eastAsia="Times New Roman" w:cs="Times New Roman"/>
              </w:rPr>
            </w:pPr>
            <w:proofErr w:type="spellStart"/>
            <w:r w:rsidRPr="00902302">
              <w:rPr>
                <w:rFonts w:eastAsia="Times New Roman" w:cs="Times New Roman"/>
              </w:rPr>
              <w:t>Telehealth</w:t>
            </w:r>
            <w:proofErr w:type="spellEnd"/>
            <w:r w:rsidRPr="00902302">
              <w:rPr>
                <w:rFonts w:eastAsia="Times New Roman" w:cs="Times New Roman"/>
              </w:rPr>
              <w:t xml:space="preserve"> services </w:t>
            </w:r>
          </w:p>
          <w:p w:rsidR="001E7D97" w:rsidRPr="00902302" w:rsidRDefault="001E7D97" w:rsidP="003801F3">
            <w:pPr>
              <w:pStyle w:val="TableParagraph"/>
              <w:numPr>
                <w:ilvl w:val="1"/>
                <w:numId w:val="19"/>
              </w:numPr>
              <w:spacing w:after="60" w:line="267" w:lineRule="exact"/>
              <w:rPr>
                <w:rFonts w:eastAsia="Times New Roman" w:cs="Times New Roman"/>
              </w:rPr>
            </w:pPr>
            <w:r w:rsidRPr="00902302">
              <w:rPr>
                <w:rFonts w:eastAsia="Times New Roman" w:cs="Times New Roman"/>
              </w:rPr>
              <w:t>Support Our Elders: Palliative Care for Complex Chronic Patients: In partnership with Gilchrist, a Nurse Practitioner follows patients into their homes to provide care</w:t>
            </w:r>
          </w:p>
          <w:p w:rsidR="001E7D97" w:rsidRPr="00902302" w:rsidRDefault="001E7D97" w:rsidP="003801F3">
            <w:pPr>
              <w:pStyle w:val="TableParagraph"/>
              <w:numPr>
                <w:ilvl w:val="2"/>
                <w:numId w:val="19"/>
              </w:numPr>
              <w:spacing w:after="60" w:line="267" w:lineRule="exact"/>
              <w:rPr>
                <w:rFonts w:eastAsia="Times New Roman" w:cs="Times New Roman"/>
              </w:rPr>
            </w:pPr>
            <w:r w:rsidRPr="00902302">
              <w:rPr>
                <w:rFonts w:eastAsia="Times New Roman" w:cs="Times New Roman"/>
              </w:rPr>
              <w:t>A patient is identified as need</w:t>
            </w:r>
            <w:r w:rsidR="00B2327E">
              <w:rPr>
                <w:rFonts w:eastAsia="Times New Roman" w:cs="Times New Roman"/>
              </w:rPr>
              <w:t>ing services within the home if they</w:t>
            </w:r>
            <w:r w:rsidRPr="00902302">
              <w:rPr>
                <w:rFonts w:eastAsia="Times New Roman" w:cs="Times New Roman"/>
              </w:rPr>
              <w:t xml:space="preserve"> fall within the criteria for palliative care.  The palliative care coordinator will coordinate services for that patient</w:t>
            </w:r>
          </w:p>
          <w:p w:rsidR="001E7D97" w:rsidRPr="00902302" w:rsidRDefault="001E7D97" w:rsidP="003801F3">
            <w:pPr>
              <w:pStyle w:val="TableParagraph"/>
              <w:numPr>
                <w:ilvl w:val="2"/>
                <w:numId w:val="19"/>
              </w:numPr>
              <w:spacing w:after="60" w:line="267" w:lineRule="exact"/>
              <w:rPr>
                <w:rFonts w:eastAsia="Times New Roman" w:cs="Times New Roman"/>
              </w:rPr>
            </w:pPr>
            <w:r w:rsidRPr="00902302">
              <w:rPr>
                <w:rFonts w:eastAsia="Times New Roman" w:cs="Times New Roman"/>
              </w:rPr>
              <w:t>A palliative care nurse practitioner will visit the patient within the patient’s home</w:t>
            </w:r>
          </w:p>
          <w:p w:rsidR="001E7D97" w:rsidRPr="00902302" w:rsidRDefault="001E7D97" w:rsidP="003801F3">
            <w:pPr>
              <w:pStyle w:val="TableParagraph"/>
              <w:numPr>
                <w:ilvl w:val="2"/>
                <w:numId w:val="19"/>
              </w:numPr>
              <w:spacing w:after="60" w:line="267" w:lineRule="exact"/>
              <w:rPr>
                <w:rFonts w:eastAsia="Times New Roman" w:cs="Times New Roman"/>
              </w:rPr>
            </w:pPr>
            <w:r w:rsidRPr="00902302">
              <w:rPr>
                <w:rFonts w:eastAsia="Times New Roman" w:cs="Times New Roman"/>
              </w:rPr>
              <w:t xml:space="preserve">Assisting the patient and their family in management of the patients chronic disease symptoms </w:t>
            </w:r>
          </w:p>
          <w:p w:rsidR="001E7D97" w:rsidRPr="00902302" w:rsidRDefault="001E7D97" w:rsidP="003801F3">
            <w:pPr>
              <w:pStyle w:val="TableParagraph"/>
              <w:numPr>
                <w:ilvl w:val="2"/>
                <w:numId w:val="19"/>
              </w:numPr>
              <w:spacing w:after="60" w:line="267" w:lineRule="exact"/>
              <w:rPr>
                <w:rFonts w:eastAsia="Times New Roman" w:cs="Times New Roman"/>
              </w:rPr>
            </w:pPr>
            <w:r w:rsidRPr="00902302">
              <w:rPr>
                <w:rFonts w:eastAsia="Times New Roman" w:cs="Times New Roman"/>
              </w:rPr>
              <w:t>Assisting the patient in the reduction of depression and anxiety through providing care in the home</w:t>
            </w:r>
          </w:p>
          <w:p w:rsidR="001E7D97" w:rsidRPr="00902302" w:rsidRDefault="001E7D97" w:rsidP="003801F3">
            <w:pPr>
              <w:pStyle w:val="TableParagraph"/>
              <w:numPr>
                <w:ilvl w:val="2"/>
                <w:numId w:val="19"/>
              </w:numPr>
              <w:spacing w:line="267" w:lineRule="exact"/>
              <w:rPr>
                <w:rFonts w:eastAsia="Times New Roman" w:cs="Times New Roman"/>
              </w:rPr>
            </w:pPr>
            <w:r w:rsidRPr="00902302">
              <w:rPr>
                <w:rFonts w:eastAsia="Times New Roman" w:cs="Times New Roman"/>
              </w:rPr>
              <w:t xml:space="preserve">The Nurse Practitioner will aid the family in navigating treatment options and goals of the patient </w:t>
            </w:r>
          </w:p>
        </w:tc>
      </w:tr>
    </w:tbl>
    <w:p w:rsidR="003801F3" w:rsidRDefault="003801F3" w:rsidP="006A1496">
      <w:pPr>
        <w:pStyle w:val="TableParagraph"/>
        <w:spacing w:line="272" w:lineRule="exact"/>
        <w:jc w:val="center"/>
        <w:rPr>
          <w:rFonts w:eastAsia="Times New Roman" w:cs="Times New Roman"/>
          <w:b/>
          <w:bCs/>
          <w:color w:val="FFFFFF" w:themeColor="background1"/>
        </w:rPr>
        <w:sectPr w:rsidR="003801F3" w:rsidSect="001E7D97">
          <w:pgSz w:w="12240" w:h="15840"/>
          <w:pgMar w:top="1296" w:right="1224" w:bottom="274" w:left="1224" w:header="720" w:footer="720" w:gutter="0"/>
          <w:cols w:space="720"/>
        </w:sect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1E0"/>
      </w:tblPr>
      <w:tblGrid>
        <w:gridCol w:w="9578"/>
      </w:tblGrid>
      <w:tr w:rsidR="003801F3" w:rsidRPr="00902302" w:rsidTr="006A1496">
        <w:trPr>
          <w:tblHeader/>
        </w:trPr>
        <w:tc>
          <w:tcPr>
            <w:tcW w:w="9578" w:type="dxa"/>
            <w:shd w:val="clear" w:color="auto" w:fill="1F497D" w:themeFill="text2"/>
          </w:tcPr>
          <w:p w:rsidR="003801F3" w:rsidRPr="00902302" w:rsidRDefault="003801F3" w:rsidP="006A1496">
            <w:pPr>
              <w:pStyle w:val="TableParagraph"/>
              <w:spacing w:line="272" w:lineRule="exact"/>
              <w:jc w:val="center"/>
              <w:rPr>
                <w:rFonts w:eastAsia="Times New Roman" w:cs="Times New Roman"/>
              </w:rPr>
            </w:pPr>
            <w:r w:rsidRPr="008B6DA5">
              <w:rPr>
                <w:rFonts w:eastAsia="Times New Roman" w:cs="Times New Roman"/>
                <w:b/>
                <w:bCs/>
                <w:color w:val="FFFFFF" w:themeColor="background1"/>
              </w:rPr>
              <w:lastRenderedPageBreak/>
              <w:t>Greater Baltimore Medical Center Hos</w:t>
            </w:r>
            <w:r w:rsidRPr="008B6DA5">
              <w:rPr>
                <w:rFonts w:eastAsia="Times New Roman" w:cs="Times New Roman"/>
                <w:b/>
                <w:bCs/>
                <w:color w:val="FFFFFF" w:themeColor="background1"/>
                <w:spacing w:val="1"/>
              </w:rPr>
              <w:t>p</w:t>
            </w:r>
            <w:r w:rsidRPr="008B6DA5">
              <w:rPr>
                <w:rFonts w:eastAsia="Times New Roman" w:cs="Times New Roman"/>
                <w:b/>
                <w:bCs/>
                <w:color w:val="FFFFFF" w:themeColor="background1"/>
              </w:rPr>
              <w:t>ital St</w:t>
            </w:r>
            <w:r w:rsidRPr="008B6DA5">
              <w:rPr>
                <w:rFonts w:eastAsia="Times New Roman" w:cs="Times New Roman"/>
                <w:b/>
                <w:bCs/>
                <w:color w:val="FFFFFF" w:themeColor="background1"/>
                <w:spacing w:val="-2"/>
              </w:rPr>
              <w:t>r</w:t>
            </w:r>
            <w:r w:rsidRPr="008B6DA5">
              <w:rPr>
                <w:rFonts w:eastAsia="Times New Roman" w:cs="Times New Roman"/>
                <w:b/>
                <w:bCs/>
                <w:color w:val="FFFFFF" w:themeColor="background1"/>
              </w:rPr>
              <w:t>at</w:t>
            </w:r>
            <w:r w:rsidRPr="008B6DA5">
              <w:rPr>
                <w:rFonts w:eastAsia="Times New Roman" w:cs="Times New Roman"/>
                <w:b/>
                <w:bCs/>
                <w:color w:val="FFFFFF" w:themeColor="background1"/>
                <w:spacing w:val="-2"/>
              </w:rPr>
              <w:t>e</w:t>
            </w:r>
            <w:r w:rsidRPr="008B6DA5">
              <w:rPr>
                <w:rFonts w:eastAsia="Times New Roman" w:cs="Times New Roman"/>
                <w:b/>
                <w:bCs/>
                <w:color w:val="FFFFFF" w:themeColor="background1"/>
              </w:rPr>
              <w:t>gic T</w:t>
            </w:r>
            <w:r w:rsidRPr="008B6DA5">
              <w:rPr>
                <w:rFonts w:eastAsia="Times New Roman" w:cs="Times New Roman"/>
                <w:b/>
                <w:bCs/>
                <w:color w:val="FFFFFF" w:themeColor="background1"/>
                <w:spacing w:val="-1"/>
              </w:rPr>
              <w:t>r</w:t>
            </w:r>
            <w:r w:rsidRPr="008B6DA5">
              <w:rPr>
                <w:rFonts w:eastAsia="Times New Roman" w:cs="Times New Roman"/>
                <w:b/>
                <w:bCs/>
                <w:color w:val="FFFFFF" w:themeColor="background1"/>
              </w:rPr>
              <w:t>ans</w:t>
            </w:r>
            <w:r w:rsidRPr="008B6DA5">
              <w:rPr>
                <w:rFonts w:eastAsia="Times New Roman" w:cs="Times New Roman"/>
                <w:b/>
                <w:bCs/>
                <w:color w:val="FFFFFF" w:themeColor="background1"/>
                <w:spacing w:val="1"/>
              </w:rPr>
              <w:t>f</w:t>
            </w:r>
            <w:r w:rsidRPr="008B6DA5">
              <w:rPr>
                <w:rFonts w:eastAsia="Times New Roman" w:cs="Times New Roman"/>
                <w:b/>
                <w:bCs/>
                <w:color w:val="FFFFFF" w:themeColor="background1"/>
              </w:rPr>
              <w:t>o</w:t>
            </w:r>
            <w:r w:rsidRPr="008B6DA5">
              <w:rPr>
                <w:rFonts w:eastAsia="Times New Roman" w:cs="Times New Roman"/>
                <w:b/>
                <w:bCs/>
                <w:color w:val="FFFFFF" w:themeColor="background1"/>
                <w:spacing w:val="-1"/>
              </w:rPr>
              <w:t>r</w:t>
            </w:r>
            <w:r w:rsidRPr="008B6DA5">
              <w:rPr>
                <w:rFonts w:eastAsia="Times New Roman" w:cs="Times New Roman"/>
                <w:b/>
                <w:bCs/>
                <w:color w:val="FFFFFF" w:themeColor="background1"/>
                <w:spacing w:val="-4"/>
              </w:rPr>
              <w:t>m</w:t>
            </w:r>
            <w:r w:rsidRPr="008B6DA5">
              <w:rPr>
                <w:rFonts w:eastAsia="Times New Roman" w:cs="Times New Roman"/>
                <w:b/>
                <w:bCs/>
                <w:color w:val="FFFFFF" w:themeColor="background1"/>
              </w:rPr>
              <w:t>ation</w:t>
            </w:r>
            <w:r w:rsidRPr="008B6DA5">
              <w:rPr>
                <w:rFonts w:eastAsia="Times New Roman" w:cs="Times New Roman"/>
                <w:b/>
                <w:bCs/>
                <w:color w:val="FFFFFF" w:themeColor="background1"/>
                <w:spacing w:val="2"/>
              </w:rPr>
              <w:t xml:space="preserve"> </w:t>
            </w:r>
            <w:r w:rsidRPr="008B6DA5">
              <w:rPr>
                <w:rFonts w:eastAsia="Times New Roman" w:cs="Times New Roman"/>
                <w:b/>
                <w:bCs/>
                <w:color w:val="FFFFFF" w:themeColor="background1"/>
                <w:spacing w:val="-3"/>
              </w:rPr>
              <w:t>P</w:t>
            </w:r>
            <w:r w:rsidRPr="008B6DA5">
              <w:rPr>
                <w:rFonts w:eastAsia="Times New Roman" w:cs="Times New Roman"/>
                <w:b/>
                <w:bCs/>
                <w:color w:val="FFFFFF" w:themeColor="background1"/>
              </w:rPr>
              <w:t>lan</w:t>
            </w:r>
          </w:p>
        </w:tc>
      </w:tr>
      <w:tr w:rsidR="003801F3" w:rsidRPr="00902302" w:rsidTr="006A1496">
        <w:trPr>
          <w:tblHeader/>
        </w:trPr>
        <w:tc>
          <w:tcPr>
            <w:tcW w:w="9578" w:type="dxa"/>
            <w:shd w:val="clear" w:color="auto" w:fill="B8CCE4" w:themeFill="accent1" w:themeFillTint="66"/>
          </w:tcPr>
          <w:p w:rsidR="003801F3" w:rsidRPr="003801F3" w:rsidRDefault="003801F3" w:rsidP="003801F3">
            <w:pPr>
              <w:pStyle w:val="TableParagraph"/>
              <w:numPr>
                <w:ilvl w:val="0"/>
                <w:numId w:val="36"/>
              </w:numPr>
              <w:spacing w:line="267" w:lineRule="exact"/>
              <w:rPr>
                <w:rFonts w:eastAsia="Times New Roman" w:cs="Times New Roman"/>
                <w:b/>
                <w:bCs/>
                <w:spacing w:val="1"/>
              </w:rPr>
            </w:pPr>
            <w:r w:rsidRPr="00902302">
              <w:rPr>
                <w:rFonts w:eastAsia="Times New Roman" w:cs="Times New Roman"/>
              </w:rPr>
              <w:t>D</w:t>
            </w:r>
            <w:r w:rsidRPr="00902302">
              <w:rPr>
                <w:rFonts w:eastAsia="Times New Roman" w:cs="Times New Roman"/>
                <w:spacing w:val="-2"/>
              </w:rPr>
              <w:t>e</w:t>
            </w:r>
            <w:r w:rsidRPr="00902302">
              <w:rPr>
                <w:rFonts w:eastAsia="Times New Roman" w:cs="Times New Roman"/>
              </w:rPr>
              <w:t>s</w:t>
            </w:r>
            <w:r w:rsidRPr="00902302">
              <w:rPr>
                <w:rFonts w:eastAsia="Times New Roman" w:cs="Times New Roman"/>
                <w:spacing w:val="-1"/>
              </w:rPr>
              <w:t>c</w:t>
            </w:r>
            <w:r w:rsidRPr="00902302">
              <w:rPr>
                <w:rFonts w:eastAsia="Times New Roman" w:cs="Times New Roman"/>
              </w:rPr>
              <w:t>ribe</w:t>
            </w:r>
            <w:r w:rsidRPr="00902302">
              <w:rPr>
                <w:rFonts w:eastAsia="Times New Roman" w:cs="Times New Roman"/>
                <w:spacing w:val="-2"/>
              </w:rPr>
              <w:t xml:space="preserve"> </w:t>
            </w:r>
            <w:r w:rsidRPr="00902302">
              <w:rPr>
                <w:rFonts w:eastAsia="Times New Roman" w:cs="Times New Roman"/>
              </w:rPr>
              <w:t>t</w:t>
            </w:r>
            <w:r w:rsidRPr="00902302">
              <w:rPr>
                <w:rFonts w:eastAsia="Times New Roman" w:cs="Times New Roman"/>
                <w:spacing w:val="2"/>
              </w:rPr>
              <w:t>h</w:t>
            </w:r>
            <w:r w:rsidRPr="00902302">
              <w:rPr>
                <w:rFonts w:eastAsia="Times New Roman" w:cs="Times New Roman"/>
              </w:rPr>
              <w:t>e</w:t>
            </w:r>
            <w:r w:rsidRPr="00902302">
              <w:rPr>
                <w:rFonts w:eastAsia="Times New Roman" w:cs="Times New Roman"/>
                <w:spacing w:val="-1"/>
              </w:rPr>
              <w:t xml:space="preserve"> </w:t>
            </w:r>
            <w:r w:rsidRPr="00902302">
              <w:rPr>
                <w:rFonts w:eastAsia="Times New Roman" w:cs="Times New Roman"/>
              </w:rPr>
              <w:t>sp</w:t>
            </w:r>
            <w:r w:rsidRPr="00902302">
              <w:rPr>
                <w:rFonts w:eastAsia="Times New Roman" w:cs="Times New Roman"/>
                <w:spacing w:val="-1"/>
              </w:rPr>
              <w:t>ec</w:t>
            </w:r>
            <w:r w:rsidRPr="00902302">
              <w:rPr>
                <w:rFonts w:eastAsia="Times New Roman" w:cs="Times New Roman"/>
              </w:rPr>
              <w:t>if</w:t>
            </w:r>
            <w:r w:rsidRPr="00902302">
              <w:rPr>
                <w:rFonts w:eastAsia="Times New Roman" w:cs="Times New Roman"/>
                <w:spacing w:val="2"/>
              </w:rPr>
              <w:t>i</w:t>
            </w:r>
            <w:r w:rsidRPr="00902302">
              <w:rPr>
                <w:rFonts w:eastAsia="Times New Roman" w:cs="Times New Roman"/>
              </w:rPr>
              <w:t>c</w:t>
            </w:r>
            <w:r w:rsidRPr="00902302">
              <w:rPr>
                <w:rFonts w:eastAsia="Times New Roman" w:cs="Times New Roman"/>
                <w:spacing w:val="-1"/>
              </w:rPr>
              <w:t xml:space="preserve"> </w:t>
            </w:r>
            <w:r w:rsidRPr="00902302">
              <w:rPr>
                <w:rFonts w:eastAsia="Times New Roman" w:cs="Times New Roman"/>
              </w:rPr>
              <w:t>targ</w:t>
            </w:r>
            <w:r w:rsidRPr="00902302">
              <w:rPr>
                <w:rFonts w:eastAsia="Times New Roman" w:cs="Times New Roman"/>
                <w:spacing w:val="-1"/>
              </w:rPr>
              <w:t>e</w:t>
            </w:r>
            <w:r w:rsidRPr="00902302">
              <w:rPr>
                <w:rFonts w:eastAsia="Times New Roman" w:cs="Times New Roman"/>
              </w:rPr>
              <w:t>t popul</w:t>
            </w:r>
            <w:r w:rsidRPr="00902302">
              <w:rPr>
                <w:rFonts w:eastAsia="Times New Roman" w:cs="Times New Roman"/>
                <w:spacing w:val="-1"/>
              </w:rPr>
              <w:t>a</w:t>
            </w:r>
            <w:r w:rsidRPr="00902302">
              <w:rPr>
                <w:rFonts w:eastAsia="Times New Roman" w:cs="Times New Roman"/>
              </w:rPr>
              <w:t>tion</w:t>
            </w:r>
            <w:r w:rsidRPr="00902302">
              <w:rPr>
                <w:rFonts w:eastAsia="Times New Roman" w:cs="Times New Roman"/>
                <w:spacing w:val="1"/>
              </w:rPr>
              <w:t xml:space="preserve"> </w:t>
            </w:r>
            <w:r w:rsidRPr="00902302">
              <w:rPr>
                <w:rFonts w:eastAsia="Times New Roman" w:cs="Times New Roman"/>
                <w:b/>
                <w:bCs/>
                <w:spacing w:val="1"/>
              </w:rPr>
              <w:t>f</w:t>
            </w:r>
            <w:r w:rsidRPr="00902302">
              <w:rPr>
                <w:rFonts w:eastAsia="Times New Roman" w:cs="Times New Roman"/>
                <w:b/>
                <w:bCs/>
              </w:rPr>
              <w:t>or</w:t>
            </w:r>
            <w:r w:rsidRPr="00902302">
              <w:rPr>
                <w:rFonts w:eastAsia="Times New Roman" w:cs="Times New Roman"/>
                <w:b/>
                <w:bCs/>
                <w:spacing w:val="-1"/>
              </w:rPr>
              <w:t xml:space="preserve"> e</w:t>
            </w:r>
            <w:r w:rsidRPr="00902302">
              <w:rPr>
                <w:rFonts w:eastAsia="Times New Roman" w:cs="Times New Roman"/>
                <w:b/>
                <w:bCs/>
              </w:rPr>
              <w:t>a</w:t>
            </w:r>
            <w:r w:rsidRPr="00902302">
              <w:rPr>
                <w:rFonts w:eastAsia="Times New Roman" w:cs="Times New Roman"/>
                <w:b/>
                <w:bCs/>
                <w:spacing w:val="-1"/>
              </w:rPr>
              <w:t>c</w:t>
            </w:r>
            <w:r w:rsidRPr="00902302">
              <w:rPr>
                <w:rFonts w:eastAsia="Times New Roman" w:cs="Times New Roman"/>
                <w:b/>
                <w:bCs/>
              </w:rPr>
              <w:t xml:space="preserve">h </w:t>
            </w:r>
            <w:r w:rsidRPr="00902302">
              <w:rPr>
                <w:rFonts w:eastAsia="Times New Roman" w:cs="Times New Roman"/>
                <w:b/>
                <w:bCs/>
                <w:spacing w:val="-1"/>
              </w:rPr>
              <w:t>m</w:t>
            </w:r>
            <w:r w:rsidRPr="00902302">
              <w:rPr>
                <w:rFonts w:eastAsia="Times New Roman" w:cs="Times New Roman"/>
                <w:b/>
                <w:bCs/>
              </w:rPr>
              <w:t>ajor</w:t>
            </w:r>
            <w:r w:rsidRPr="00902302">
              <w:rPr>
                <w:rFonts w:eastAsia="Times New Roman" w:cs="Times New Roman"/>
                <w:b/>
                <w:bCs/>
                <w:spacing w:val="-2"/>
              </w:rPr>
              <w:t xml:space="preserve"> </w:t>
            </w:r>
            <w:r w:rsidRPr="00902302">
              <w:rPr>
                <w:rFonts w:eastAsia="Times New Roman" w:cs="Times New Roman"/>
                <w:b/>
                <w:bCs/>
              </w:rPr>
              <w:t>st</w:t>
            </w:r>
            <w:r w:rsidRPr="00902302">
              <w:rPr>
                <w:rFonts w:eastAsia="Times New Roman" w:cs="Times New Roman"/>
                <w:b/>
                <w:bCs/>
                <w:spacing w:val="-2"/>
              </w:rPr>
              <w:t>r</w:t>
            </w:r>
            <w:r w:rsidRPr="00902302">
              <w:rPr>
                <w:rFonts w:eastAsia="Times New Roman" w:cs="Times New Roman"/>
                <w:b/>
                <w:bCs/>
                <w:spacing w:val="2"/>
              </w:rPr>
              <w:t>a</w:t>
            </w:r>
            <w:r w:rsidRPr="00902302">
              <w:rPr>
                <w:rFonts w:eastAsia="Times New Roman" w:cs="Times New Roman"/>
                <w:b/>
                <w:bCs/>
              </w:rPr>
              <w:t>t</w:t>
            </w:r>
            <w:r w:rsidRPr="00902302">
              <w:rPr>
                <w:rFonts w:eastAsia="Times New Roman" w:cs="Times New Roman"/>
                <w:b/>
                <w:bCs/>
                <w:spacing w:val="-2"/>
              </w:rPr>
              <w:t>e</w:t>
            </w:r>
            <w:r w:rsidRPr="00902302">
              <w:rPr>
                <w:rFonts w:eastAsia="Times New Roman" w:cs="Times New Roman"/>
                <w:b/>
                <w:bCs/>
              </w:rPr>
              <w:t>g</w:t>
            </w:r>
            <w:r w:rsidRPr="00902302">
              <w:rPr>
                <w:rFonts w:eastAsia="Times New Roman" w:cs="Times New Roman"/>
                <w:b/>
                <w:bCs/>
                <w:spacing w:val="1"/>
              </w:rPr>
              <w:t>y</w:t>
            </w:r>
          </w:p>
        </w:tc>
      </w:tr>
      <w:tr w:rsidR="00402430" w:rsidRPr="00902302" w:rsidTr="008B6DA5">
        <w:trPr>
          <w:tblHeader/>
        </w:trPr>
        <w:tc>
          <w:tcPr>
            <w:tcW w:w="9578" w:type="dxa"/>
          </w:tcPr>
          <w:p w:rsidR="003801F3" w:rsidRPr="00902302" w:rsidRDefault="003801F3" w:rsidP="003801F3">
            <w:pPr>
              <w:pStyle w:val="TableParagraph"/>
              <w:numPr>
                <w:ilvl w:val="1"/>
                <w:numId w:val="37"/>
              </w:numPr>
              <w:spacing w:after="60" w:line="267" w:lineRule="exact"/>
              <w:rPr>
                <w:rFonts w:eastAsia="Times New Roman" w:cs="Times New Roman"/>
              </w:rPr>
            </w:pPr>
            <w:r w:rsidRPr="00902302">
              <w:rPr>
                <w:rFonts w:eastAsia="Times New Roman" w:cs="Times New Roman"/>
              </w:rPr>
              <w:t>Improving access to medical care for specific populations</w:t>
            </w:r>
          </w:p>
          <w:p w:rsidR="003801F3" w:rsidRPr="00902302" w:rsidRDefault="003801F3" w:rsidP="003801F3">
            <w:pPr>
              <w:pStyle w:val="TableParagraph"/>
              <w:numPr>
                <w:ilvl w:val="2"/>
                <w:numId w:val="37"/>
              </w:numPr>
              <w:spacing w:after="60" w:line="267" w:lineRule="exact"/>
              <w:rPr>
                <w:rFonts w:eastAsia="Times New Roman" w:cs="Times New Roman"/>
              </w:rPr>
            </w:pPr>
            <w:r w:rsidRPr="00902302">
              <w:rPr>
                <w:rFonts w:eastAsia="Times New Roman" w:cs="Times New Roman"/>
              </w:rPr>
              <w:t xml:space="preserve">Individuals residing in one of the following Towson-area low income senior living facilities: </w:t>
            </w:r>
            <w:proofErr w:type="spellStart"/>
            <w:r w:rsidRPr="00902302">
              <w:rPr>
                <w:rFonts w:eastAsia="Times New Roman" w:cs="Times New Roman"/>
              </w:rPr>
              <w:t>Aigburth</w:t>
            </w:r>
            <w:proofErr w:type="spellEnd"/>
            <w:r w:rsidRPr="00902302">
              <w:rPr>
                <w:rFonts w:eastAsia="Times New Roman" w:cs="Times New Roman"/>
              </w:rPr>
              <w:t xml:space="preserve"> Vale, </w:t>
            </w:r>
            <w:proofErr w:type="spellStart"/>
            <w:r w:rsidRPr="00902302">
              <w:rPr>
                <w:rFonts w:eastAsia="Times New Roman" w:cs="Times New Roman"/>
              </w:rPr>
              <w:t>Tabco</w:t>
            </w:r>
            <w:proofErr w:type="spellEnd"/>
            <w:r w:rsidRPr="00902302">
              <w:rPr>
                <w:rFonts w:eastAsia="Times New Roman" w:cs="Times New Roman"/>
              </w:rPr>
              <w:t xml:space="preserve"> Towers, Virginia Towers, Trinity House, Parkview at Towson, Village Crossroads, Gallagher Services, Village Crossroads, and Lamplight Inn.</w:t>
            </w:r>
          </w:p>
          <w:p w:rsidR="003801F3" w:rsidRPr="00902302" w:rsidRDefault="003801F3" w:rsidP="003801F3">
            <w:pPr>
              <w:pStyle w:val="TableParagraph"/>
              <w:numPr>
                <w:ilvl w:val="2"/>
                <w:numId w:val="37"/>
              </w:numPr>
              <w:spacing w:after="120" w:line="267" w:lineRule="exact"/>
              <w:rPr>
                <w:rFonts w:eastAsia="Times New Roman" w:cs="Times New Roman"/>
              </w:rPr>
            </w:pPr>
            <w:r w:rsidRPr="00902302">
              <w:rPr>
                <w:rFonts w:eastAsia="Times New Roman" w:cs="Times New Roman"/>
              </w:rPr>
              <w:t>Children and adolescents receiving residential mental health services at Villa Maria and St. Vincent’s Centers</w:t>
            </w:r>
          </w:p>
          <w:p w:rsidR="003801F3" w:rsidRDefault="003801F3" w:rsidP="003801F3">
            <w:pPr>
              <w:pStyle w:val="TableParagraph"/>
              <w:numPr>
                <w:ilvl w:val="1"/>
                <w:numId w:val="37"/>
              </w:numPr>
              <w:spacing w:after="60" w:line="267" w:lineRule="exact"/>
              <w:rPr>
                <w:rFonts w:eastAsia="Times New Roman" w:cs="Times New Roman"/>
              </w:rPr>
            </w:pPr>
            <w:r w:rsidRPr="00902302">
              <w:rPr>
                <w:rFonts w:eastAsia="Times New Roman" w:cs="Times New Roman"/>
              </w:rPr>
              <w:t>Sexual assault examination and referral program</w:t>
            </w:r>
          </w:p>
          <w:p w:rsidR="00700CC1" w:rsidRDefault="003801F3" w:rsidP="003801F3">
            <w:pPr>
              <w:pStyle w:val="TableParagraph"/>
              <w:numPr>
                <w:ilvl w:val="2"/>
                <w:numId w:val="37"/>
              </w:numPr>
              <w:spacing w:after="120" w:line="267" w:lineRule="exact"/>
              <w:rPr>
                <w:rFonts w:eastAsia="Times New Roman" w:cs="Times New Roman"/>
              </w:rPr>
            </w:pPr>
            <w:r w:rsidRPr="003801F3">
              <w:rPr>
                <w:rFonts w:eastAsia="Times New Roman" w:cs="Times New Roman"/>
              </w:rPr>
              <w:t>Sexual assault victims</w:t>
            </w:r>
          </w:p>
          <w:p w:rsidR="003801F3" w:rsidRPr="00902302" w:rsidRDefault="003801F3" w:rsidP="003801F3">
            <w:pPr>
              <w:pStyle w:val="TableParagraph"/>
              <w:numPr>
                <w:ilvl w:val="1"/>
                <w:numId w:val="37"/>
              </w:numPr>
              <w:spacing w:after="60" w:line="267" w:lineRule="exact"/>
              <w:rPr>
                <w:rFonts w:eastAsia="Times New Roman" w:cs="Times New Roman"/>
              </w:rPr>
            </w:pPr>
            <w:r w:rsidRPr="00902302">
              <w:rPr>
                <w:rFonts w:eastAsia="Times New Roman" w:cs="Times New Roman"/>
              </w:rPr>
              <w:t>Care Management</w:t>
            </w:r>
          </w:p>
          <w:p w:rsidR="00DA48FE" w:rsidRDefault="003801F3" w:rsidP="003801F3">
            <w:pPr>
              <w:pStyle w:val="TableParagraph"/>
              <w:numPr>
                <w:ilvl w:val="2"/>
                <w:numId w:val="37"/>
              </w:numPr>
              <w:spacing w:line="267" w:lineRule="exact"/>
              <w:rPr>
                <w:rFonts w:eastAsia="Times New Roman" w:cs="Times New Roman"/>
              </w:rPr>
            </w:pPr>
            <w:r w:rsidRPr="00902302">
              <w:rPr>
                <w:rFonts w:eastAsia="Times New Roman" w:cs="Times New Roman"/>
              </w:rPr>
              <w:t>Patients with chronic conditions, high risk for readmissions and utilization, frail and elderly</w:t>
            </w:r>
          </w:p>
          <w:p w:rsidR="003801F3" w:rsidRDefault="003801F3" w:rsidP="003801F3">
            <w:pPr>
              <w:pStyle w:val="TableParagraph"/>
              <w:spacing w:line="267" w:lineRule="exact"/>
              <w:rPr>
                <w:rFonts w:eastAsia="Times New Roman" w:cs="Times New Roman"/>
                <w:b/>
              </w:rPr>
            </w:pPr>
          </w:p>
          <w:p w:rsidR="003801F3" w:rsidRPr="003801F3" w:rsidRDefault="003801F3" w:rsidP="003801F3">
            <w:pPr>
              <w:pStyle w:val="TableParagraph"/>
              <w:spacing w:line="267" w:lineRule="exact"/>
              <w:rPr>
                <w:rFonts w:eastAsia="Times New Roman" w:cs="Times New Roman"/>
                <w:b/>
              </w:rPr>
            </w:pPr>
            <w:r w:rsidRPr="003801F3">
              <w:rPr>
                <w:rFonts w:eastAsia="Times New Roman" w:cs="Times New Roman"/>
                <w:b/>
              </w:rPr>
              <w:t>GRANT: Future</w:t>
            </w:r>
          </w:p>
          <w:p w:rsidR="003801F3" w:rsidRPr="00902302" w:rsidRDefault="003801F3" w:rsidP="003801F3">
            <w:pPr>
              <w:pStyle w:val="TableParagraph"/>
              <w:numPr>
                <w:ilvl w:val="1"/>
                <w:numId w:val="38"/>
              </w:numPr>
              <w:spacing w:after="60" w:line="267" w:lineRule="exact"/>
              <w:rPr>
                <w:rFonts w:eastAsia="Times New Roman" w:cs="Times New Roman"/>
              </w:rPr>
            </w:pPr>
            <w:r w:rsidRPr="00902302">
              <w:rPr>
                <w:rFonts w:eastAsia="Times New Roman" w:cs="Times New Roman"/>
              </w:rPr>
              <w:t xml:space="preserve">For population health activities identified for the grant; the targeted patient population identified via zip codes in the GBMC service area total 1, 054 Medicare patients who are identified as high </w:t>
            </w:r>
            <w:proofErr w:type="spellStart"/>
            <w:r w:rsidRPr="00902302">
              <w:rPr>
                <w:rFonts w:eastAsia="Times New Roman" w:cs="Times New Roman"/>
              </w:rPr>
              <w:t>utilizers</w:t>
            </w:r>
            <w:proofErr w:type="spellEnd"/>
          </w:p>
          <w:p w:rsidR="003801F3" w:rsidRPr="00FD5BEB" w:rsidRDefault="003801F3" w:rsidP="003801F3">
            <w:pPr>
              <w:pStyle w:val="TableParagraph"/>
              <w:numPr>
                <w:ilvl w:val="1"/>
                <w:numId w:val="38"/>
              </w:numPr>
              <w:spacing w:line="267" w:lineRule="exact"/>
              <w:rPr>
                <w:rFonts w:eastAsia="Times New Roman" w:cs="Times New Roman"/>
              </w:rPr>
            </w:pPr>
            <w:r w:rsidRPr="00902302">
              <w:rPr>
                <w:rFonts w:eastAsia="Times New Roman" w:cs="Times New Roman"/>
              </w:rPr>
              <w:t xml:space="preserve">Criteria to identify the high </w:t>
            </w:r>
            <w:proofErr w:type="spellStart"/>
            <w:r w:rsidRPr="00902302">
              <w:rPr>
                <w:rFonts w:eastAsia="Times New Roman" w:cs="Times New Roman"/>
              </w:rPr>
              <w:t>utilizers</w:t>
            </w:r>
            <w:proofErr w:type="spellEnd"/>
            <w:r w:rsidRPr="00902302">
              <w:rPr>
                <w:rFonts w:eastAsia="Times New Roman" w:cs="Times New Roman"/>
              </w:rPr>
              <w:t xml:space="preserve"> population were: </w:t>
            </w:r>
            <w:r w:rsidR="006933E1">
              <w:rPr>
                <w:rFonts w:eastAsia="Times New Roman" w:cs="Times New Roman"/>
              </w:rPr>
              <w:t>three (</w:t>
            </w:r>
            <w:r w:rsidRPr="00902302">
              <w:rPr>
                <w:rFonts w:eastAsia="Times New Roman" w:cs="Times New Roman"/>
              </w:rPr>
              <w:t>3</w:t>
            </w:r>
            <w:r w:rsidR="006933E1">
              <w:rPr>
                <w:rFonts w:eastAsia="Times New Roman" w:cs="Times New Roman"/>
              </w:rPr>
              <w:t>)</w:t>
            </w:r>
            <w:r w:rsidRPr="00902302">
              <w:rPr>
                <w:rFonts w:eastAsia="Times New Roman" w:cs="Times New Roman"/>
              </w:rPr>
              <w:t xml:space="preserve"> or more bedded encounters within the last 12 months, patients were classified as medically complex </w:t>
            </w:r>
            <w:r w:rsidR="006933E1">
              <w:rPr>
                <w:rFonts w:eastAsia="Times New Roman" w:cs="Times New Roman"/>
              </w:rPr>
              <w:t>with two (</w:t>
            </w:r>
            <w:r w:rsidRPr="00902302">
              <w:rPr>
                <w:rFonts w:eastAsia="Times New Roman" w:cs="Times New Roman"/>
              </w:rPr>
              <w:t>2</w:t>
            </w:r>
            <w:r w:rsidR="006933E1">
              <w:rPr>
                <w:rFonts w:eastAsia="Times New Roman" w:cs="Times New Roman"/>
              </w:rPr>
              <w:t>)</w:t>
            </w:r>
            <w:r w:rsidRPr="00902302">
              <w:rPr>
                <w:rFonts w:eastAsia="Times New Roman" w:cs="Times New Roman"/>
              </w:rPr>
              <w:t xml:space="preserve"> or more chronic conditions with or without mental health diagnosis</w:t>
            </w:r>
          </w:p>
        </w:tc>
      </w:tr>
    </w:tbl>
    <w:p w:rsidR="003801F3" w:rsidRDefault="003801F3" w:rsidP="006A1496">
      <w:pPr>
        <w:pStyle w:val="TableParagraph"/>
        <w:spacing w:line="272" w:lineRule="exact"/>
        <w:jc w:val="center"/>
        <w:rPr>
          <w:rFonts w:eastAsia="Times New Roman" w:cs="Times New Roman"/>
          <w:b/>
          <w:bCs/>
          <w:color w:val="FFFFFF" w:themeColor="background1"/>
        </w:rPr>
        <w:sectPr w:rsidR="003801F3" w:rsidSect="001E7D97">
          <w:pgSz w:w="12240" w:h="15840"/>
          <w:pgMar w:top="1296" w:right="1224" w:bottom="274" w:left="1224" w:header="720" w:footer="720" w:gutter="0"/>
          <w:cols w:space="720"/>
        </w:sect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1E0"/>
      </w:tblPr>
      <w:tblGrid>
        <w:gridCol w:w="9578"/>
      </w:tblGrid>
      <w:tr w:rsidR="003801F3" w:rsidRPr="00902302" w:rsidTr="006A1496">
        <w:trPr>
          <w:tblHeader/>
        </w:trPr>
        <w:tc>
          <w:tcPr>
            <w:tcW w:w="9578" w:type="dxa"/>
            <w:shd w:val="clear" w:color="auto" w:fill="1F497D" w:themeFill="text2"/>
          </w:tcPr>
          <w:p w:rsidR="003801F3" w:rsidRPr="00902302" w:rsidRDefault="003801F3" w:rsidP="006A1496">
            <w:pPr>
              <w:pStyle w:val="TableParagraph"/>
              <w:spacing w:line="272" w:lineRule="exact"/>
              <w:jc w:val="center"/>
              <w:rPr>
                <w:rFonts w:eastAsia="Times New Roman" w:cs="Times New Roman"/>
              </w:rPr>
            </w:pPr>
            <w:r w:rsidRPr="008B6DA5">
              <w:rPr>
                <w:rFonts w:eastAsia="Times New Roman" w:cs="Times New Roman"/>
                <w:b/>
                <w:bCs/>
                <w:color w:val="FFFFFF" w:themeColor="background1"/>
              </w:rPr>
              <w:lastRenderedPageBreak/>
              <w:t>Greater Baltimore Medical Center Hos</w:t>
            </w:r>
            <w:r w:rsidRPr="008B6DA5">
              <w:rPr>
                <w:rFonts w:eastAsia="Times New Roman" w:cs="Times New Roman"/>
                <w:b/>
                <w:bCs/>
                <w:color w:val="FFFFFF" w:themeColor="background1"/>
                <w:spacing w:val="1"/>
              </w:rPr>
              <w:t>p</w:t>
            </w:r>
            <w:r w:rsidRPr="008B6DA5">
              <w:rPr>
                <w:rFonts w:eastAsia="Times New Roman" w:cs="Times New Roman"/>
                <w:b/>
                <w:bCs/>
                <w:color w:val="FFFFFF" w:themeColor="background1"/>
              </w:rPr>
              <w:t>ital St</w:t>
            </w:r>
            <w:r w:rsidRPr="008B6DA5">
              <w:rPr>
                <w:rFonts w:eastAsia="Times New Roman" w:cs="Times New Roman"/>
                <w:b/>
                <w:bCs/>
                <w:color w:val="FFFFFF" w:themeColor="background1"/>
                <w:spacing w:val="-2"/>
              </w:rPr>
              <w:t>r</w:t>
            </w:r>
            <w:r w:rsidRPr="008B6DA5">
              <w:rPr>
                <w:rFonts w:eastAsia="Times New Roman" w:cs="Times New Roman"/>
                <w:b/>
                <w:bCs/>
                <w:color w:val="FFFFFF" w:themeColor="background1"/>
              </w:rPr>
              <w:t>at</w:t>
            </w:r>
            <w:r w:rsidRPr="008B6DA5">
              <w:rPr>
                <w:rFonts w:eastAsia="Times New Roman" w:cs="Times New Roman"/>
                <w:b/>
                <w:bCs/>
                <w:color w:val="FFFFFF" w:themeColor="background1"/>
                <w:spacing w:val="-2"/>
              </w:rPr>
              <w:t>e</w:t>
            </w:r>
            <w:r w:rsidRPr="008B6DA5">
              <w:rPr>
                <w:rFonts w:eastAsia="Times New Roman" w:cs="Times New Roman"/>
                <w:b/>
                <w:bCs/>
                <w:color w:val="FFFFFF" w:themeColor="background1"/>
              </w:rPr>
              <w:t>gic T</w:t>
            </w:r>
            <w:r w:rsidRPr="008B6DA5">
              <w:rPr>
                <w:rFonts w:eastAsia="Times New Roman" w:cs="Times New Roman"/>
                <w:b/>
                <w:bCs/>
                <w:color w:val="FFFFFF" w:themeColor="background1"/>
                <w:spacing w:val="-1"/>
              </w:rPr>
              <w:t>r</w:t>
            </w:r>
            <w:r w:rsidRPr="008B6DA5">
              <w:rPr>
                <w:rFonts w:eastAsia="Times New Roman" w:cs="Times New Roman"/>
                <w:b/>
                <w:bCs/>
                <w:color w:val="FFFFFF" w:themeColor="background1"/>
              </w:rPr>
              <w:t>ans</w:t>
            </w:r>
            <w:r w:rsidRPr="008B6DA5">
              <w:rPr>
                <w:rFonts w:eastAsia="Times New Roman" w:cs="Times New Roman"/>
                <w:b/>
                <w:bCs/>
                <w:color w:val="FFFFFF" w:themeColor="background1"/>
                <w:spacing w:val="1"/>
              </w:rPr>
              <w:t>f</w:t>
            </w:r>
            <w:r w:rsidRPr="008B6DA5">
              <w:rPr>
                <w:rFonts w:eastAsia="Times New Roman" w:cs="Times New Roman"/>
                <w:b/>
                <w:bCs/>
                <w:color w:val="FFFFFF" w:themeColor="background1"/>
              </w:rPr>
              <w:t>o</w:t>
            </w:r>
            <w:r w:rsidRPr="008B6DA5">
              <w:rPr>
                <w:rFonts w:eastAsia="Times New Roman" w:cs="Times New Roman"/>
                <w:b/>
                <w:bCs/>
                <w:color w:val="FFFFFF" w:themeColor="background1"/>
                <w:spacing w:val="-1"/>
              </w:rPr>
              <w:t>r</w:t>
            </w:r>
            <w:r w:rsidRPr="008B6DA5">
              <w:rPr>
                <w:rFonts w:eastAsia="Times New Roman" w:cs="Times New Roman"/>
                <w:b/>
                <w:bCs/>
                <w:color w:val="FFFFFF" w:themeColor="background1"/>
                <w:spacing w:val="-4"/>
              </w:rPr>
              <w:t>m</w:t>
            </w:r>
            <w:r w:rsidRPr="008B6DA5">
              <w:rPr>
                <w:rFonts w:eastAsia="Times New Roman" w:cs="Times New Roman"/>
                <w:b/>
                <w:bCs/>
                <w:color w:val="FFFFFF" w:themeColor="background1"/>
              </w:rPr>
              <w:t>ation</w:t>
            </w:r>
            <w:r w:rsidRPr="008B6DA5">
              <w:rPr>
                <w:rFonts w:eastAsia="Times New Roman" w:cs="Times New Roman"/>
                <w:b/>
                <w:bCs/>
                <w:color w:val="FFFFFF" w:themeColor="background1"/>
                <w:spacing w:val="2"/>
              </w:rPr>
              <w:t xml:space="preserve"> </w:t>
            </w:r>
            <w:r w:rsidRPr="008B6DA5">
              <w:rPr>
                <w:rFonts w:eastAsia="Times New Roman" w:cs="Times New Roman"/>
                <w:b/>
                <w:bCs/>
                <w:color w:val="FFFFFF" w:themeColor="background1"/>
                <w:spacing w:val="-3"/>
              </w:rPr>
              <w:t>P</w:t>
            </w:r>
            <w:r w:rsidRPr="008B6DA5">
              <w:rPr>
                <w:rFonts w:eastAsia="Times New Roman" w:cs="Times New Roman"/>
                <w:b/>
                <w:bCs/>
                <w:color w:val="FFFFFF" w:themeColor="background1"/>
              </w:rPr>
              <w:t>lan</w:t>
            </w:r>
          </w:p>
        </w:tc>
      </w:tr>
      <w:tr w:rsidR="003801F3" w:rsidRPr="00902302" w:rsidTr="006A1496">
        <w:trPr>
          <w:tblHeader/>
        </w:trPr>
        <w:tc>
          <w:tcPr>
            <w:tcW w:w="9578" w:type="dxa"/>
            <w:shd w:val="clear" w:color="auto" w:fill="B8CCE4" w:themeFill="accent1" w:themeFillTint="66"/>
          </w:tcPr>
          <w:p w:rsidR="003801F3" w:rsidRPr="003801F3" w:rsidRDefault="003801F3" w:rsidP="003801F3">
            <w:pPr>
              <w:pStyle w:val="TableParagraph"/>
              <w:numPr>
                <w:ilvl w:val="0"/>
                <w:numId w:val="36"/>
              </w:numPr>
              <w:spacing w:line="267" w:lineRule="exact"/>
              <w:rPr>
                <w:rFonts w:eastAsia="Times New Roman" w:cs="Times New Roman"/>
              </w:rPr>
            </w:pPr>
            <w:r w:rsidRPr="00902302">
              <w:rPr>
                <w:rFonts w:eastAsia="Times New Roman" w:cs="Times New Roman"/>
              </w:rPr>
              <w:t>D</w:t>
            </w:r>
            <w:r w:rsidRPr="00902302">
              <w:rPr>
                <w:rFonts w:eastAsia="Times New Roman" w:cs="Times New Roman"/>
                <w:spacing w:val="-2"/>
              </w:rPr>
              <w:t>e</w:t>
            </w:r>
            <w:r w:rsidRPr="00902302">
              <w:rPr>
                <w:rFonts w:eastAsia="Times New Roman" w:cs="Times New Roman"/>
              </w:rPr>
              <w:t>s</w:t>
            </w:r>
            <w:r w:rsidRPr="00902302">
              <w:rPr>
                <w:rFonts w:eastAsia="Times New Roman" w:cs="Times New Roman"/>
                <w:spacing w:val="-1"/>
              </w:rPr>
              <w:t>c</w:t>
            </w:r>
            <w:r w:rsidRPr="00902302">
              <w:rPr>
                <w:rFonts w:eastAsia="Times New Roman" w:cs="Times New Roman"/>
              </w:rPr>
              <w:t>ribe</w:t>
            </w:r>
            <w:r w:rsidRPr="00902302">
              <w:rPr>
                <w:rFonts w:eastAsia="Times New Roman" w:cs="Times New Roman"/>
                <w:spacing w:val="-2"/>
              </w:rPr>
              <w:t xml:space="preserve"> </w:t>
            </w:r>
            <w:r w:rsidRPr="00902302">
              <w:rPr>
                <w:rFonts w:eastAsia="Times New Roman" w:cs="Times New Roman"/>
              </w:rPr>
              <w:t>t</w:t>
            </w:r>
            <w:r w:rsidRPr="00902302">
              <w:rPr>
                <w:rFonts w:eastAsia="Times New Roman" w:cs="Times New Roman"/>
                <w:spacing w:val="2"/>
              </w:rPr>
              <w:t>h</w:t>
            </w:r>
            <w:r w:rsidRPr="00902302">
              <w:rPr>
                <w:rFonts w:eastAsia="Times New Roman" w:cs="Times New Roman"/>
              </w:rPr>
              <w:t>e</w:t>
            </w:r>
            <w:r w:rsidRPr="00902302">
              <w:rPr>
                <w:rFonts w:eastAsia="Times New Roman" w:cs="Times New Roman"/>
                <w:spacing w:val="-1"/>
              </w:rPr>
              <w:t xml:space="preserve"> </w:t>
            </w:r>
            <w:r w:rsidRPr="00902302">
              <w:rPr>
                <w:rFonts w:eastAsia="Times New Roman" w:cs="Times New Roman"/>
              </w:rPr>
              <w:t>sp</w:t>
            </w:r>
            <w:r w:rsidRPr="00902302">
              <w:rPr>
                <w:rFonts w:eastAsia="Times New Roman" w:cs="Times New Roman"/>
                <w:spacing w:val="-1"/>
              </w:rPr>
              <w:t>ec</w:t>
            </w:r>
            <w:r w:rsidRPr="00902302">
              <w:rPr>
                <w:rFonts w:eastAsia="Times New Roman" w:cs="Times New Roman"/>
              </w:rPr>
              <w:t>if</w:t>
            </w:r>
            <w:r w:rsidRPr="00902302">
              <w:rPr>
                <w:rFonts w:eastAsia="Times New Roman" w:cs="Times New Roman"/>
                <w:spacing w:val="2"/>
              </w:rPr>
              <w:t>i</w:t>
            </w:r>
            <w:r w:rsidRPr="00902302">
              <w:rPr>
                <w:rFonts w:eastAsia="Times New Roman" w:cs="Times New Roman"/>
              </w:rPr>
              <w:t>c</w:t>
            </w:r>
            <w:r w:rsidRPr="00902302">
              <w:rPr>
                <w:rFonts w:eastAsia="Times New Roman" w:cs="Times New Roman"/>
                <w:spacing w:val="-1"/>
              </w:rPr>
              <w:t xml:space="preserve"> </w:t>
            </w:r>
            <w:r w:rsidRPr="00902302">
              <w:rPr>
                <w:rFonts w:eastAsia="Times New Roman" w:cs="Times New Roman"/>
              </w:rPr>
              <w:t>me</w:t>
            </w:r>
            <w:r w:rsidRPr="00902302">
              <w:rPr>
                <w:rFonts w:eastAsia="Times New Roman" w:cs="Times New Roman"/>
                <w:spacing w:val="2"/>
              </w:rPr>
              <w:t>t</w:t>
            </w:r>
            <w:r w:rsidRPr="00902302">
              <w:rPr>
                <w:rFonts w:eastAsia="Times New Roman" w:cs="Times New Roman"/>
              </w:rPr>
              <w:t>ri</w:t>
            </w:r>
            <w:r w:rsidRPr="00902302">
              <w:rPr>
                <w:rFonts w:eastAsia="Times New Roman" w:cs="Times New Roman"/>
                <w:spacing w:val="-2"/>
              </w:rPr>
              <w:t>c</w:t>
            </w:r>
            <w:r w:rsidRPr="00902302">
              <w:rPr>
                <w:rFonts w:eastAsia="Times New Roman" w:cs="Times New Roman"/>
              </w:rPr>
              <w:t>s that will be us</w:t>
            </w:r>
            <w:r w:rsidRPr="00902302">
              <w:rPr>
                <w:rFonts w:eastAsia="Times New Roman" w:cs="Times New Roman"/>
                <w:spacing w:val="-2"/>
              </w:rPr>
              <w:t>e</w:t>
            </w:r>
            <w:r w:rsidRPr="00902302">
              <w:rPr>
                <w:rFonts w:eastAsia="Times New Roman" w:cs="Times New Roman"/>
              </w:rPr>
              <w:t>d to m</w:t>
            </w:r>
            <w:r w:rsidRPr="00902302">
              <w:rPr>
                <w:rFonts w:eastAsia="Times New Roman" w:cs="Times New Roman"/>
                <w:spacing w:val="-1"/>
              </w:rPr>
              <w:t>ea</w:t>
            </w:r>
            <w:r w:rsidRPr="00902302">
              <w:rPr>
                <w:rFonts w:eastAsia="Times New Roman" w:cs="Times New Roman"/>
              </w:rPr>
              <w:t>sure</w:t>
            </w:r>
            <w:r w:rsidRPr="00902302">
              <w:rPr>
                <w:rFonts w:eastAsia="Times New Roman" w:cs="Times New Roman"/>
                <w:spacing w:val="-2"/>
              </w:rPr>
              <w:t xml:space="preserve"> </w:t>
            </w:r>
            <w:r w:rsidRPr="00902302">
              <w:rPr>
                <w:rFonts w:eastAsia="Times New Roman" w:cs="Times New Roman"/>
              </w:rPr>
              <w:t>pr</w:t>
            </w:r>
            <w:r w:rsidRPr="00902302">
              <w:rPr>
                <w:rFonts w:eastAsia="Times New Roman" w:cs="Times New Roman"/>
                <w:spacing w:val="1"/>
              </w:rPr>
              <w:t>o</w:t>
            </w:r>
            <w:r w:rsidRPr="00902302">
              <w:rPr>
                <w:rFonts w:eastAsia="Times New Roman" w:cs="Times New Roman"/>
              </w:rPr>
              <w:t>gr</w:t>
            </w:r>
            <w:r w:rsidRPr="00902302">
              <w:rPr>
                <w:rFonts w:eastAsia="Times New Roman" w:cs="Times New Roman"/>
                <w:spacing w:val="-2"/>
              </w:rPr>
              <w:t>e</w:t>
            </w:r>
            <w:r w:rsidRPr="00902302">
              <w:rPr>
                <w:rFonts w:eastAsia="Times New Roman" w:cs="Times New Roman"/>
              </w:rPr>
              <w:t>ss in</w:t>
            </w:r>
            <w:r w:rsidRPr="00902302">
              <w:rPr>
                <w:rFonts w:eastAsia="Times New Roman" w:cs="Times New Roman"/>
                <w:spacing w:val="-1"/>
              </w:rPr>
              <w:t>c</w:t>
            </w:r>
            <w:r w:rsidRPr="00902302">
              <w:rPr>
                <w:rFonts w:eastAsia="Times New Roman" w:cs="Times New Roman"/>
              </w:rPr>
              <w:t>lud</w:t>
            </w:r>
            <w:r w:rsidRPr="00902302">
              <w:rPr>
                <w:rFonts w:eastAsia="Times New Roman" w:cs="Times New Roman"/>
                <w:spacing w:val="3"/>
              </w:rPr>
              <w:t>i</w:t>
            </w:r>
            <w:r w:rsidRPr="00902302">
              <w:rPr>
                <w:rFonts w:eastAsia="Times New Roman" w:cs="Times New Roman"/>
              </w:rPr>
              <w:t>ng</w:t>
            </w:r>
            <w:r w:rsidRPr="00902302">
              <w:rPr>
                <w:rFonts w:eastAsia="Times New Roman" w:cs="Times New Roman"/>
                <w:spacing w:val="-3"/>
              </w:rPr>
              <w:t xml:space="preserve"> </w:t>
            </w:r>
            <w:r w:rsidRPr="00902302">
              <w:rPr>
                <w:rFonts w:eastAsia="Times New Roman" w:cs="Times New Roman"/>
              </w:rPr>
              <w:t>p</w:t>
            </w:r>
            <w:r w:rsidRPr="00902302">
              <w:rPr>
                <w:rFonts w:eastAsia="Times New Roman" w:cs="Times New Roman"/>
                <w:spacing w:val="-1"/>
              </w:rPr>
              <w:t>a</w:t>
            </w:r>
            <w:r w:rsidRPr="00902302">
              <w:rPr>
                <w:rFonts w:eastAsia="Times New Roman" w:cs="Times New Roman"/>
              </w:rPr>
              <w:t>ti</w:t>
            </w:r>
            <w:r w:rsidRPr="00902302">
              <w:rPr>
                <w:rFonts w:eastAsia="Times New Roman" w:cs="Times New Roman"/>
                <w:spacing w:val="-1"/>
              </w:rPr>
              <w:t>e</w:t>
            </w:r>
            <w:r w:rsidRPr="00902302">
              <w:rPr>
                <w:rFonts w:eastAsia="Times New Roman" w:cs="Times New Roman"/>
              </w:rPr>
              <w:t>nt</w:t>
            </w:r>
            <w:r>
              <w:rPr>
                <w:rFonts w:eastAsia="Times New Roman" w:cs="Times New Roman"/>
              </w:rPr>
              <w:t xml:space="preserve"> </w:t>
            </w:r>
            <w:r w:rsidRPr="003801F3">
              <w:rPr>
                <w:rFonts w:eastAsia="Times New Roman" w:cs="Times New Roman"/>
              </w:rPr>
              <w:t>s</w:t>
            </w:r>
            <w:r w:rsidRPr="003801F3">
              <w:rPr>
                <w:rFonts w:eastAsia="Times New Roman" w:cs="Times New Roman"/>
                <w:spacing w:val="-1"/>
              </w:rPr>
              <w:t>a</w:t>
            </w:r>
            <w:r w:rsidRPr="003801F3">
              <w:rPr>
                <w:rFonts w:eastAsia="Times New Roman" w:cs="Times New Roman"/>
              </w:rPr>
              <w:t>tisf</w:t>
            </w:r>
            <w:r w:rsidRPr="003801F3">
              <w:rPr>
                <w:rFonts w:eastAsia="Times New Roman" w:cs="Times New Roman"/>
                <w:spacing w:val="-2"/>
              </w:rPr>
              <w:t>a</w:t>
            </w:r>
            <w:r w:rsidRPr="003801F3">
              <w:rPr>
                <w:rFonts w:eastAsia="Times New Roman" w:cs="Times New Roman"/>
                <w:spacing w:val="-1"/>
              </w:rPr>
              <w:t>c</w:t>
            </w:r>
            <w:r w:rsidRPr="003801F3">
              <w:rPr>
                <w:rFonts w:eastAsia="Times New Roman" w:cs="Times New Roman"/>
              </w:rPr>
              <w:t>tion, qu</w:t>
            </w:r>
            <w:r w:rsidRPr="003801F3">
              <w:rPr>
                <w:rFonts w:eastAsia="Times New Roman" w:cs="Times New Roman"/>
                <w:spacing w:val="-1"/>
              </w:rPr>
              <w:t>a</w:t>
            </w:r>
            <w:r w:rsidRPr="003801F3">
              <w:rPr>
                <w:rFonts w:eastAsia="Times New Roman" w:cs="Times New Roman"/>
              </w:rPr>
              <w:t>li</w:t>
            </w:r>
            <w:r w:rsidRPr="003801F3">
              <w:rPr>
                <w:rFonts w:eastAsia="Times New Roman" w:cs="Times New Roman"/>
                <w:spacing w:val="2"/>
              </w:rPr>
              <w:t>t</w:t>
            </w:r>
            <w:r w:rsidRPr="003801F3">
              <w:rPr>
                <w:rFonts w:eastAsia="Times New Roman" w:cs="Times New Roman"/>
                <w:spacing w:val="-5"/>
              </w:rPr>
              <w:t>y</w:t>
            </w:r>
            <w:r w:rsidRPr="003801F3">
              <w:rPr>
                <w:rFonts w:eastAsia="Times New Roman" w:cs="Times New Roman"/>
              </w:rPr>
              <w:t>, out</w:t>
            </w:r>
            <w:r w:rsidRPr="003801F3">
              <w:rPr>
                <w:rFonts w:eastAsia="Times New Roman" w:cs="Times New Roman"/>
                <w:spacing w:val="1"/>
              </w:rPr>
              <w:t>c</w:t>
            </w:r>
            <w:r w:rsidRPr="003801F3">
              <w:rPr>
                <w:rFonts w:eastAsia="Times New Roman" w:cs="Times New Roman"/>
              </w:rPr>
              <w:t>omes, p</w:t>
            </w:r>
            <w:r w:rsidRPr="003801F3">
              <w:rPr>
                <w:rFonts w:eastAsia="Times New Roman" w:cs="Times New Roman"/>
                <w:spacing w:val="-1"/>
              </w:rPr>
              <w:t>r</w:t>
            </w:r>
            <w:r w:rsidRPr="003801F3">
              <w:rPr>
                <w:rFonts w:eastAsia="Times New Roman" w:cs="Times New Roman"/>
              </w:rPr>
              <w:t>o</w:t>
            </w:r>
            <w:r w:rsidRPr="003801F3">
              <w:rPr>
                <w:rFonts w:eastAsia="Times New Roman" w:cs="Times New Roman"/>
                <w:spacing w:val="-1"/>
              </w:rPr>
              <w:t>ce</w:t>
            </w:r>
            <w:r w:rsidRPr="003801F3">
              <w:rPr>
                <w:rFonts w:eastAsia="Times New Roman" w:cs="Times New Roman"/>
              </w:rPr>
              <w:t>ss and</w:t>
            </w:r>
            <w:r w:rsidRPr="003801F3">
              <w:rPr>
                <w:rFonts w:eastAsia="Times New Roman" w:cs="Times New Roman"/>
                <w:spacing w:val="1"/>
              </w:rPr>
              <w:t xml:space="preserve"> </w:t>
            </w:r>
            <w:r w:rsidRPr="003801F3">
              <w:rPr>
                <w:rFonts w:eastAsia="Times New Roman" w:cs="Times New Roman"/>
                <w:spacing w:val="-1"/>
              </w:rPr>
              <w:t>c</w:t>
            </w:r>
            <w:r w:rsidRPr="003801F3">
              <w:rPr>
                <w:rFonts w:eastAsia="Times New Roman" w:cs="Times New Roman"/>
              </w:rPr>
              <w:t>ost m</w:t>
            </w:r>
            <w:r w:rsidRPr="003801F3">
              <w:rPr>
                <w:rFonts w:eastAsia="Times New Roman" w:cs="Times New Roman"/>
                <w:spacing w:val="-1"/>
              </w:rPr>
              <w:t>e</w:t>
            </w:r>
            <w:r w:rsidRPr="003801F3">
              <w:rPr>
                <w:rFonts w:eastAsia="Times New Roman" w:cs="Times New Roman"/>
              </w:rPr>
              <w:t>tri</w:t>
            </w:r>
            <w:r w:rsidRPr="003801F3">
              <w:rPr>
                <w:rFonts w:eastAsia="Times New Roman" w:cs="Times New Roman"/>
                <w:spacing w:val="-1"/>
              </w:rPr>
              <w:t>c</w:t>
            </w:r>
            <w:r w:rsidRPr="003801F3">
              <w:rPr>
                <w:rFonts w:eastAsia="Times New Roman" w:cs="Times New Roman"/>
              </w:rPr>
              <w:t>s</w:t>
            </w:r>
            <w:r w:rsidRPr="003801F3">
              <w:rPr>
                <w:rFonts w:eastAsia="Times New Roman" w:cs="Times New Roman"/>
                <w:spacing w:val="2"/>
              </w:rPr>
              <w:t xml:space="preserve"> </w:t>
            </w:r>
            <w:r w:rsidRPr="003801F3">
              <w:rPr>
                <w:rFonts w:eastAsia="Times New Roman" w:cs="Times New Roman"/>
                <w:b/>
                <w:bCs/>
                <w:spacing w:val="1"/>
              </w:rPr>
              <w:t>f</w:t>
            </w:r>
            <w:r w:rsidRPr="003801F3">
              <w:rPr>
                <w:rFonts w:eastAsia="Times New Roman" w:cs="Times New Roman"/>
                <w:b/>
                <w:bCs/>
              </w:rPr>
              <w:t>or</w:t>
            </w:r>
            <w:r w:rsidRPr="003801F3">
              <w:rPr>
                <w:rFonts w:eastAsia="Times New Roman" w:cs="Times New Roman"/>
                <w:b/>
                <w:bCs/>
                <w:spacing w:val="-1"/>
              </w:rPr>
              <w:t xml:space="preserve"> e</w:t>
            </w:r>
            <w:r w:rsidRPr="003801F3">
              <w:rPr>
                <w:rFonts w:eastAsia="Times New Roman" w:cs="Times New Roman"/>
                <w:b/>
                <w:bCs/>
              </w:rPr>
              <w:t>a</w:t>
            </w:r>
            <w:r w:rsidRPr="003801F3">
              <w:rPr>
                <w:rFonts w:eastAsia="Times New Roman" w:cs="Times New Roman"/>
                <w:b/>
                <w:bCs/>
                <w:spacing w:val="-1"/>
              </w:rPr>
              <w:t>c</w:t>
            </w:r>
            <w:r w:rsidRPr="003801F3">
              <w:rPr>
                <w:rFonts w:eastAsia="Times New Roman" w:cs="Times New Roman"/>
                <w:b/>
                <w:bCs/>
              </w:rPr>
              <w:t>h</w:t>
            </w:r>
            <w:r w:rsidRPr="003801F3">
              <w:rPr>
                <w:rFonts w:eastAsia="Times New Roman" w:cs="Times New Roman"/>
                <w:b/>
                <w:bCs/>
                <w:spacing w:val="2"/>
              </w:rPr>
              <w:t xml:space="preserve"> </w:t>
            </w:r>
            <w:r w:rsidRPr="003801F3">
              <w:rPr>
                <w:rFonts w:eastAsia="Times New Roman" w:cs="Times New Roman"/>
                <w:b/>
                <w:bCs/>
                <w:spacing w:val="-4"/>
              </w:rPr>
              <w:t>m</w:t>
            </w:r>
            <w:r w:rsidRPr="003801F3">
              <w:rPr>
                <w:rFonts w:eastAsia="Times New Roman" w:cs="Times New Roman"/>
                <w:b/>
                <w:bCs/>
              </w:rPr>
              <w:t>aj</w:t>
            </w:r>
            <w:r w:rsidRPr="003801F3">
              <w:rPr>
                <w:rFonts w:eastAsia="Times New Roman" w:cs="Times New Roman"/>
                <w:b/>
                <w:bCs/>
                <w:spacing w:val="1"/>
              </w:rPr>
              <w:t>o</w:t>
            </w:r>
            <w:r w:rsidRPr="003801F3">
              <w:rPr>
                <w:rFonts w:eastAsia="Times New Roman" w:cs="Times New Roman"/>
                <w:b/>
                <w:bCs/>
              </w:rPr>
              <w:t>r</w:t>
            </w:r>
            <w:r w:rsidRPr="003801F3">
              <w:rPr>
                <w:rFonts w:eastAsia="Times New Roman" w:cs="Times New Roman"/>
                <w:b/>
                <w:bCs/>
                <w:spacing w:val="-1"/>
              </w:rPr>
              <w:t xml:space="preserve"> </w:t>
            </w:r>
            <w:r w:rsidRPr="003801F3">
              <w:rPr>
                <w:rFonts w:eastAsia="Times New Roman" w:cs="Times New Roman"/>
                <w:b/>
                <w:bCs/>
              </w:rPr>
              <w:t>strat</w:t>
            </w:r>
            <w:r w:rsidRPr="003801F3">
              <w:rPr>
                <w:rFonts w:eastAsia="Times New Roman" w:cs="Times New Roman"/>
                <w:b/>
                <w:bCs/>
                <w:spacing w:val="-2"/>
              </w:rPr>
              <w:t>e</w:t>
            </w:r>
            <w:r w:rsidRPr="003801F3">
              <w:rPr>
                <w:rFonts w:eastAsia="Times New Roman" w:cs="Times New Roman"/>
                <w:b/>
                <w:bCs/>
              </w:rPr>
              <w:t>g</w:t>
            </w:r>
            <w:r w:rsidRPr="003801F3">
              <w:rPr>
                <w:rFonts w:eastAsia="Times New Roman" w:cs="Times New Roman"/>
                <w:b/>
                <w:bCs/>
                <w:spacing w:val="1"/>
              </w:rPr>
              <w:t>y</w:t>
            </w:r>
            <w:r w:rsidRPr="003801F3">
              <w:rPr>
                <w:rFonts w:eastAsia="Times New Roman" w:cs="Times New Roman"/>
              </w:rPr>
              <w:t>:</w:t>
            </w:r>
          </w:p>
        </w:tc>
      </w:tr>
      <w:tr w:rsidR="0010675A" w:rsidRPr="00902302" w:rsidTr="008B6DA5">
        <w:trPr>
          <w:tblHeader/>
        </w:trPr>
        <w:tc>
          <w:tcPr>
            <w:tcW w:w="9578" w:type="dxa"/>
          </w:tcPr>
          <w:p w:rsidR="002112A2" w:rsidRPr="00902302" w:rsidRDefault="002112A2" w:rsidP="003801F3">
            <w:pPr>
              <w:pStyle w:val="TableParagraph"/>
              <w:numPr>
                <w:ilvl w:val="1"/>
                <w:numId w:val="15"/>
              </w:numPr>
              <w:spacing w:after="60" w:line="267" w:lineRule="exact"/>
              <w:rPr>
                <w:rFonts w:eastAsia="Times New Roman" w:cs="Times New Roman"/>
              </w:rPr>
            </w:pPr>
            <w:r w:rsidRPr="00902302">
              <w:rPr>
                <w:rFonts w:eastAsia="Times New Roman" w:cs="Times New Roman"/>
              </w:rPr>
              <w:t>Improving access to medical care for specific populations</w:t>
            </w:r>
          </w:p>
          <w:p w:rsidR="00511185" w:rsidRPr="00902302" w:rsidRDefault="00B41A50" w:rsidP="003801F3">
            <w:pPr>
              <w:pStyle w:val="TableParagraph"/>
              <w:numPr>
                <w:ilvl w:val="2"/>
                <w:numId w:val="15"/>
              </w:numPr>
              <w:spacing w:after="60" w:line="267" w:lineRule="exact"/>
              <w:rPr>
                <w:rFonts w:eastAsia="Times New Roman" w:cs="Times New Roman"/>
              </w:rPr>
            </w:pPr>
            <w:r w:rsidRPr="00902302">
              <w:rPr>
                <w:rFonts w:eastAsia="Times New Roman" w:cs="Times New Roman"/>
              </w:rPr>
              <w:t>Nurse practitioner services to individuals residing in Towson-area low income senior living facilities</w:t>
            </w:r>
          </w:p>
          <w:p w:rsidR="00B41A50" w:rsidRPr="00902302" w:rsidRDefault="00B41A50" w:rsidP="003801F3">
            <w:pPr>
              <w:pStyle w:val="TableParagraph"/>
              <w:numPr>
                <w:ilvl w:val="3"/>
                <w:numId w:val="15"/>
              </w:numPr>
              <w:spacing w:after="60" w:line="267" w:lineRule="exact"/>
              <w:rPr>
                <w:rFonts w:eastAsia="Times New Roman" w:cs="Times New Roman"/>
              </w:rPr>
            </w:pPr>
            <w:r w:rsidRPr="00902302">
              <w:rPr>
                <w:rFonts w:eastAsia="Times New Roman" w:cs="Times New Roman"/>
              </w:rPr>
              <w:t xml:space="preserve">The number of visits made to </w:t>
            </w:r>
            <w:r w:rsidR="002112A2" w:rsidRPr="00902302">
              <w:rPr>
                <w:rFonts w:eastAsia="Times New Roman" w:cs="Times New Roman"/>
              </w:rPr>
              <w:t>patients</w:t>
            </w:r>
          </w:p>
          <w:p w:rsidR="00B41A50" w:rsidRPr="00902302" w:rsidRDefault="00B41A50" w:rsidP="003801F3">
            <w:pPr>
              <w:pStyle w:val="TableParagraph"/>
              <w:numPr>
                <w:ilvl w:val="3"/>
                <w:numId w:val="15"/>
              </w:numPr>
              <w:spacing w:after="60" w:line="267" w:lineRule="exact"/>
              <w:rPr>
                <w:rFonts w:eastAsia="Times New Roman" w:cs="Times New Roman"/>
              </w:rPr>
            </w:pPr>
            <w:r w:rsidRPr="00902302">
              <w:rPr>
                <w:rFonts w:eastAsia="Times New Roman" w:cs="Times New Roman"/>
              </w:rPr>
              <w:t>The number of at risk seniors who</w:t>
            </w:r>
            <w:r w:rsidR="002112A2" w:rsidRPr="00902302">
              <w:rPr>
                <w:rFonts w:eastAsia="Times New Roman" w:cs="Times New Roman"/>
              </w:rPr>
              <w:t xml:space="preserve"> </w:t>
            </w:r>
            <w:r w:rsidRPr="00902302">
              <w:rPr>
                <w:rFonts w:eastAsia="Times New Roman" w:cs="Times New Roman"/>
              </w:rPr>
              <w:t>receive</w:t>
            </w:r>
            <w:r w:rsidR="002112A2" w:rsidRPr="00902302">
              <w:rPr>
                <w:rFonts w:eastAsia="Times New Roman" w:cs="Times New Roman"/>
              </w:rPr>
              <w:t xml:space="preserve"> flu vaccinations</w:t>
            </w:r>
          </w:p>
          <w:p w:rsidR="00511185" w:rsidRPr="00902302" w:rsidRDefault="002112A2" w:rsidP="003801F3">
            <w:pPr>
              <w:pStyle w:val="TableParagraph"/>
              <w:numPr>
                <w:ilvl w:val="3"/>
                <w:numId w:val="15"/>
              </w:numPr>
              <w:spacing w:after="120" w:line="267" w:lineRule="exact"/>
              <w:rPr>
                <w:rFonts w:eastAsia="Times New Roman" w:cs="Times New Roman"/>
              </w:rPr>
            </w:pPr>
            <w:r w:rsidRPr="00902302">
              <w:rPr>
                <w:rFonts w:eastAsia="Times New Roman" w:cs="Times New Roman"/>
              </w:rPr>
              <w:t>T</w:t>
            </w:r>
            <w:r w:rsidR="00B41A50" w:rsidRPr="00902302">
              <w:rPr>
                <w:rFonts w:eastAsia="Times New Roman" w:cs="Times New Roman"/>
              </w:rPr>
              <w:t>he number of admissions to the</w:t>
            </w:r>
            <w:r w:rsidRPr="00902302">
              <w:rPr>
                <w:rFonts w:eastAsia="Times New Roman" w:cs="Times New Roman"/>
              </w:rPr>
              <w:t xml:space="preserve"> </w:t>
            </w:r>
            <w:r w:rsidR="00B41A50" w:rsidRPr="00902302">
              <w:rPr>
                <w:rFonts w:eastAsia="Times New Roman" w:cs="Times New Roman"/>
              </w:rPr>
              <w:t xml:space="preserve">hospital </w:t>
            </w:r>
            <w:r w:rsidRPr="00902302">
              <w:rPr>
                <w:rFonts w:eastAsia="Times New Roman" w:cs="Times New Roman"/>
              </w:rPr>
              <w:t xml:space="preserve">for </w:t>
            </w:r>
            <w:r w:rsidR="00B41A50" w:rsidRPr="00902302">
              <w:rPr>
                <w:rFonts w:eastAsia="Times New Roman" w:cs="Times New Roman"/>
              </w:rPr>
              <w:t xml:space="preserve">members in the </w:t>
            </w:r>
            <w:r w:rsidRPr="00902302">
              <w:rPr>
                <w:rFonts w:eastAsia="Times New Roman" w:cs="Times New Roman"/>
              </w:rPr>
              <w:t xml:space="preserve">GBMC </w:t>
            </w:r>
            <w:r w:rsidR="00B41A50" w:rsidRPr="00902302">
              <w:rPr>
                <w:rFonts w:eastAsia="Times New Roman" w:cs="Times New Roman"/>
              </w:rPr>
              <w:t xml:space="preserve">accountable care organization </w:t>
            </w:r>
          </w:p>
          <w:p w:rsidR="00511185" w:rsidRPr="00902302" w:rsidRDefault="002112A2" w:rsidP="003801F3">
            <w:pPr>
              <w:pStyle w:val="TableParagraph"/>
              <w:numPr>
                <w:ilvl w:val="2"/>
                <w:numId w:val="15"/>
              </w:numPr>
              <w:spacing w:after="60" w:line="267" w:lineRule="exact"/>
              <w:rPr>
                <w:rFonts w:eastAsia="Times New Roman" w:cs="Times New Roman"/>
              </w:rPr>
            </w:pPr>
            <w:r w:rsidRPr="00902302">
              <w:rPr>
                <w:rFonts w:eastAsia="Times New Roman" w:cs="Times New Roman"/>
              </w:rPr>
              <w:t>Physician services to residents at Villa Maria and St. Vincent’s Centers</w:t>
            </w:r>
          </w:p>
          <w:p w:rsidR="00511185" w:rsidRPr="00902302" w:rsidRDefault="002112A2" w:rsidP="003801F3">
            <w:pPr>
              <w:pStyle w:val="TableParagraph"/>
              <w:numPr>
                <w:ilvl w:val="3"/>
                <w:numId w:val="15"/>
              </w:numPr>
              <w:spacing w:after="120" w:line="267" w:lineRule="exact"/>
              <w:rPr>
                <w:rFonts w:eastAsia="Times New Roman" w:cs="Times New Roman"/>
              </w:rPr>
            </w:pPr>
            <w:r w:rsidRPr="00902302">
              <w:rPr>
                <w:rFonts w:eastAsia="Times New Roman" w:cs="Times New Roman"/>
              </w:rPr>
              <w:t xml:space="preserve">Reduction of doctor and/or emergency </w:t>
            </w:r>
            <w:r w:rsidR="006933E1">
              <w:rPr>
                <w:rFonts w:eastAsia="Times New Roman" w:cs="Times New Roman"/>
              </w:rPr>
              <w:t>department</w:t>
            </w:r>
            <w:r w:rsidR="006933E1" w:rsidRPr="00902302">
              <w:rPr>
                <w:rFonts w:eastAsia="Times New Roman" w:cs="Times New Roman"/>
              </w:rPr>
              <w:t xml:space="preserve"> </w:t>
            </w:r>
            <w:r w:rsidRPr="00902302">
              <w:rPr>
                <w:rFonts w:eastAsia="Times New Roman" w:cs="Times New Roman"/>
              </w:rPr>
              <w:t>visits as a result of better specialized care</w:t>
            </w:r>
          </w:p>
          <w:p w:rsidR="002112A2" w:rsidRPr="00902302" w:rsidRDefault="002112A2" w:rsidP="003801F3">
            <w:pPr>
              <w:pStyle w:val="TableParagraph"/>
              <w:numPr>
                <w:ilvl w:val="1"/>
                <w:numId w:val="15"/>
              </w:numPr>
              <w:spacing w:after="60" w:line="267" w:lineRule="exact"/>
              <w:rPr>
                <w:rFonts w:eastAsia="Times New Roman" w:cs="Times New Roman"/>
              </w:rPr>
            </w:pPr>
            <w:r w:rsidRPr="00902302">
              <w:rPr>
                <w:rFonts w:eastAsia="Times New Roman" w:cs="Times New Roman"/>
              </w:rPr>
              <w:t xml:space="preserve">Sexual </w:t>
            </w:r>
            <w:r w:rsidR="00DA0AAD" w:rsidRPr="00902302">
              <w:rPr>
                <w:rFonts w:eastAsia="Times New Roman" w:cs="Times New Roman"/>
              </w:rPr>
              <w:t>assault</w:t>
            </w:r>
            <w:r w:rsidRPr="00902302">
              <w:rPr>
                <w:rFonts w:eastAsia="Times New Roman" w:cs="Times New Roman"/>
              </w:rPr>
              <w:t xml:space="preserve"> examination and referral program</w:t>
            </w:r>
          </w:p>
          <w:p w:rsidR="005B562D" w:rsidRPr="00902302" w:rsidRDefault="005B562D" w:rsidP="003801F3">
            <w:pPr>
              <w:pStyle w:val="TableParagraph"/>
              <w:numPr>
                <w:ilvl w:val="2"/>
                <w:numId w:val="15"/>
              </w:numPr>
              <w:spacing w:after="60" w:line="267" w:lineRule="exact"/>
              <w:rPr>
                <w:rFonts w:eastAsia="Times New Roman" w:cs="Times New Roman"/>
              </w:rPr>
            </w:pPr>
            <w:r w:rsidRPr="00902302">
              <w:rPr>
                <w:rFonts w:eastAsia="Times New Roman" w:cs="Times New Roman"/>
              </w:rPr>
              <w:t>T</w:t>
            </w:r>
            <w:r w:rsidR="002112A2" w:rsidRPr="00902302">
              <w:rPr>
                <w:rFonts w:eastAsia="Times New Roman" w:cs="Times New Roman"/>
              </w:rPr>
              <w:t>he number of victims who receive</w:t>
            </w:r>
            <w:r w:rsidRPr="00902302">
              <w:rPr>
                <w:rFonts w:eastAsia="Times New Roman" w:cs="Times New Roman"/>
              </w:rPr>
              <w:t xml:space="preserve"> forensic exams</w:t>
            </w:r>
          </w:p>
          <w:p w:rsidR="005B562D" w:rsidRPr="00902302" w:rsidRDefault="005B562D" w:rsidP="003801F3">
            <w:pPr>
              <w:pStyle w:val="TableParagraph"/>
              <w:numPr>
                <w:ilvl w:val="2"/>
                <w:numId w:val="15"/>
              </w:numPr>
              <w:spacing w:after="60" w:line="267" w:lineRule="exact"/>
              <w:rPr>
                <w:rFonts w:eastAsia="Times New Roman" w:cs="Times New Roman"/>
              </w:rPr>
            </w:pPr>
            <w:r w:rsidRPr="00902302">
              <w:rPr>
                <w:rFonts w:eastAsia="Times New Roman" w:cs="Times New Roman"/>
              </w:rPr>
              <w:t xml:space="preserve">The number of patients who </w:t>
            </w:r>
            <w:r w:rsidR="002112A2" w:rsidRPr="00902302">
              <w:rPr>
                <w:rFonts w:eastAsia="Times New Roman" w:cs="Times New Roman"/>
              </w:rPr>
              <w:t>go on to receive counseling</w:t>
            </w:r>
            <w:r w:rsidRPr="00902302">
              <w:rPr>
                <w:rFonts w:eastAsia="Times New Roman" w:cs="Times New Roman"/>
              </w:rPr>
              <w:t xml:space="preserve"> services</w:t>
            </w:r>
          </w:p>
          <w:p w:rsidR="002112A2" w:rsidRDefault="005B562D" w:rsidP="003801F3">
            <w:pPr>
              <w:pStyle w:val="TableParagraph"/>
              <w:numPr>
                <w:ilvl w:val="2"/>
                <w:numId w:val="15"/>
              </w:numPr>
              <w:spacing w:after="120" w:line="267" w:lineRule="exact"/>
              <w:rPr>
                <w:rFonts w:eastAsia="Times New Roman" w:cs="Times New Roman"/>
              </w:rPr>
            </w:pPr>
            <w:r w:rsidRPr="00902302">
              <w:rPr>
                <w:rFonts w:eastAsia="Times New Roman" w:cs="Times New Roman"/>
              </w:rPr>
              <w:t>The number of people reached through community outreach and lectures</w:t>
            </w:r>
          </w:p>
          <w:p w:rsidR="003801F3" w:rsidRPr="00902302" w:rsidRDefault="003801F3" w:rsidP="003801F3">
            <w:pPr>
              <w:pStyle w:val="ListParagraph"/>
              <w:numPr>
                <w:ilvl w:val="1"/>
                <w:numId w:val="15"/>
              </w:numPr>
              <w:spacing w:after="60"/>
            </w:pPr>
            <w:r w:rsidRPr="00902302">
              <w:rPr>
                <w:rFonts w:eastAsia="Times New Roman" w:cs="Times New Roman"/>
              </w:rPr>
              <w:t xml:space="preserve">With the implementation of Care Management and the components of the Care Management listed above we have the following results: </w:t>
            </w:r>
          </w:p>
          <w:p w:rsidR="003801F3" w:rsidRPr="00902302" w:rsidRDefault="003801F3" w:rsidP="003801F3">
            <w:pPr>
              <w:pStyle w:val="ListParagraph"/>
              <w:numPr>
                <w:ilvl w:val="2"/>
                <w:numId w:val="15"/>
              </w:numPr>
              <w:spacing w:after="60"/>
            </w:pPr>
            <w:r w:rsidRPr="00902302">
              <w:t>Since 2012, the number of hospital discharges per thousand has decreased by 28.21% since 2012</w:t>
            </w:r>
          </w:p>
          <w:p w:rsidR="003801F3" w:rsidRPr="00902302" w:rsidRDefault="003801F3" w:rsidP="003801F3">
            <w:pPr>
              <w:pStyle w:val="ListParagraph"/>
              <w:numPr>
                <w:ilvl w:val="2"/>
                <w:numId w:val="15"/>
              </w:numPr>
              <w:spacing w:after="60"/>
            </w:pPr>
            <w:r w:rsidRPr="00902302">
              <w:t xml:space="preserve">Emergency department visits per thousand in this same population decreased by 11.7% </w:t>
            </w:r>
          </w:p>
          <w:p w:rsidR="003801F3" w:rsidRPr="00902302" w:rsidRDefault="003801F3" w:rsidP="003801F3">
            <w:pPr>
              <w:pStyle w:val="ListParagraph"/>
              <w:numPr>
                <w:ilvl w:val="2"/>
                <w:numId w:val="15"/>
              </w:numPr>
              <w:spacing w:after="60"/>
            </w:pPr>
            <w:r w:rsidRPr="00902302">
              <w:t>There has been a 7.8% decrease in 30</w:t>
            </w:r>
            <w:r w:rsidR="006933E1">
              <w:t>-</w:t>
            </w:r>
            <w:r w:rsidRPr="00902302">
              <w:t xml:space="preserve">day all cause readmissions </w:t>
            </w:r>
          </w:p>
          <w:p w:rsidR="003801F3" w:rsidRPr="00902302" w:rsidRDefault="003801F3" w:rsidP="003801F3">
            <w:pPr>
              <w:pStyle w:val="ListParagraph"/>
              <w:numPr>
                <w:ilvl w:val="2"/>
                <w:numId w:val="15"/>
              </w:numPr>
              <w:spacing w:after="60"/>
            </w:pPr>
            <w:r w:rsidRPr="00902302">
              <w:t xml:space="preserve">Readmission rate of GBMC hospital for all patients and payers in 2012 was 6.63% with a steady decline to the current level of 5.59%, which represents a decrease of about 30 patients per month  </w:t>
            </w:r>
          </w:p>
          <w:p w:rsidR="003801F3" w:rsidRPr="00FD5BEB" w:rsidRDefault="003801F3" w:rsidP="00FD5BEB">
            <w:pPr>
              <w:pStyle w:val="ListParagraph"/>
              <w:numPr>
                <w:ilvl w:val="2"/>
                <w:numId w:val="15"/>
              </w:numPr>
            </w:pPr>
            <w:r w:rsidRPr="00902302">
              <w:t xml:space="preserve">GBMC currently has the lowest severity adjusted readmission rate in the state.  In addition to improved utilization, total annual expenditures for the GBHA MSSP population have decreased by 9.75% since 2012  </w:t>
            </w:r>
            <w:r w:rsidRPr="00902302">
              <w:rPr>
                <w:rFonts w:eastAsia="Times New Roman" w:cs="Times New Roman"/>
              </w:rPr>
              <w:t xml:space="preserve"> </w:t>
            </w:r>
          </w:p>
        </w:tc>
      </w:tr>
    </w:tbl>
    <w:p w:rsidR="003801F3" w:rsidRDefault="003801F3" w:rsidP="006A1496">
      <w:pPr>
        <w:pStyle w:val="TableParagraph"/>
        <w:spacing w:line="272" w:lineRule="exact"/>
        <w:jc w:val="center"/>
        <w:rPr>
          <w:rFonts w:eastAsia="Times New Roman" w:cs="Times New Roman"/>
          <w:b/>
          <w:bCs/>
          <w:color w:val="FFFFFF" w:themeColor="background1"/>
        </w:rPr>
        <w:sectPr w:rsidR="003801F3" w:rsidSect="001E7D97">
          <w:pgSz w:w="12240" w:h="15840"/>
          <w:pgMar w:top="1296" w:right="1224" w:bottom="274" w:left="1224" w:header="720" w:footer="720" w:gutter="0"/>
          <w:cols w:space="720"/>
        </w:sect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1E0"/>
      </w:tblPr>
      <w:tblGrid>
        <w:gridCol w:w="9578"/>
      </w:tblGrid>
      <w:tr w:rsidR="003801F3" w:rsidRPr="00902302" w:rsidTr="006A1496">
        <w:trPr>
          <w:tblHeader/>
        </w:trPr>
        <w:tc>
          <w:tcPr>
            <w:tcW w:w="9578" w:type="dxa"/>
            <w:shd w:val="clear" w:color="auto" w:fill="1F497D" w:themeFill="text2"/>
          </w:tcPr>
          <w:p w:rsidR="003801F3" w:rsidRPr="00902302" w:rsidRDefault="003801F3" w:rsidP="006A1496">
            <w:pPr>
              <w:pStyle w:val="TableParagraph"/>
              <w:spacing w:line="272" w:lineRule="exact"/>
              <w:jc w:val="center"/>
              <w:rPr>
                <w:rFonts w:eastAsia="Times New Roman" w:cs="Times New Roman"/>
              </w:rPr>
            </w:pPr>
            <w:r w:rsidRPr="008B6DA5">
              <w:rPr>
                <w:rFonts w:eastAsia="Times New Roman" w:cs="Times New Roman"/>
                <w:b/>
                <w:bCs/>
                <w:color w:val="FFFFFF" w:themeColor="background1"/>
              </w:rPr>
              <w:lastRenderedPageBreak/>
              <w:t>Greater Baltimore Medical Center Hos</w:t>
            </w:r>
            <w:r w:rsidRPr="008B6DA5">
              <w:rPr>
                <w:rFonts w:eastAsia="Times New Roman" w:cs="Times New Roman"/>
                <w:b/>
                <w:bCs/>
                <w:color w:val="FFFFFF" w:themeColor="background1"/>
                <w:spacing w:val="1"/>
              </w:rPr>
              <w:t>p</w:t>
            </w:r>
            <w:r w:rsidRPr="008B6DA5">
              <w:rPr>
                <w:rFonts w:eastAsia="Times New Roman" w:cs="Times New Roman"/>
                <w:b/>
                <w:bCs/>
                <w:color w:val="FFFFFF" w:themeColor="background1"/>
              </w:rPr>
              <w:t>ital St</w:t>
            </w:r>
            <w:r w:rsidRPr="008B6DA5">
              <w:rPr>
                <w:rFonts w:eastAsia="Times New Roman" w:cs="Times New Roman"/>
                <w:b/>
                <w:bCs/>
                <w:color w:val="FFFFFF" w:themeColor="background1"/>
                <w:spacing w:val="-2"/>
              </w:rPr>
              <w:t>r</w:t>
            </w:r>
            <w:r w:rsidRPr="008B6DA5">
              <w:rPr>
                <w:rFonts w:eastAsia="Times New Roman" w:cs="Times New Roman"/>
                <w:b/>
                <w:bCs/>
                <w:color w:val="FFFFFF" w:themeColor="background1"/>
              </w:rPr>
              <w:t>at</w:t>
            </w:r>
            <w:r w:rsidRPr="008B6DA5">
              <w:rPr>
                <w:rFonts w:eastAsia="Times New Roman" w:cs="Times New Roman"/>
                <w:b/>
                <w:bCs/>
                <w:color w:val="FFFFFF" w:themeColor="background1"/>
                <w:spacing w:val="-2"/>
              </w:rPr>
              <w:t>e</w:t>
            </w:r>
            <w:r w:rsidRPr="008B6DA5">
              <w:rPr>
                <w:rFonts w:eastAsia="Times New Roman" w:cs="Times New Roman"/>
                <w:b/>
                <w:bCs/>
                <w:color w:val="FFFFFF" w:themeColor="background1"/>
              </w:rPr>
              <w:t>gic T</w:t>
            </w:r>
            <w:r w:rsidRPr="008B6DA5">
              <w:rPr>
                <w:rFonts w:eastAsia="Times New Roman" w:cs="Times New Roman"/>
                <w:b/>
                <w:bCs/>
                <w:color w:val="FFFFFF" w:themeColor="background1"/>
                <w:spacing w:val="-1"/>
              </w:rPr>
              <w:t>r</w:t>
            </w:r>
            <w:r w:rsidRPr="008B6DA5">
              <w:rPr>
                <w:rFonts w:eastAsia="Times New Roman" w:cs="Times New Roman"/>
                <w:b/>
                <w:bCs/>
                <w:color w:val="FFFFFF" w:themeColor="background1"/>
              </w:rPr>
              <w:t>ans</w:t>
            </w:r>
            <w:r w:rsidRPr="008B6DA5">
              <w:rPr>
                <w:rFonts w:eastAsia="Times New Roman" w:cs="Times New Roman"/>
                <w:b/>
                <w:bCs/>
                <w:color w:val="FFFFFF" w:themeColor="background1"/>
                <w:spacing w:val="1"/>
              </w:rPr>
              <w:t>f</w:t>
            </w:r>
            <w:r w:rsidRPr="008B6DA5">
              <w:rPr>
                <w:rFonts w:eastAsia="Times New Roman" w:cs="Times New Roman"/>
                <w:b/>
                <w:bCs/>
                <w:color w:val="FFFFFF" w:themeColor="background1"/>
              </w:rPr>
              <w:t>o</w:t>
            </w:r>
            <w:r w:rsidRPr="008B6DA5">
              <w:rPr>
                <w:rFonts w:eastAsia="Times New Roman" w:cs="Times New Roman"/>
                <w:b/>
                <w:bCs/>
                <w:color w:val="FFFFFF" w:themeColor="background1"/>
                <w:spacing w:val="-1"/>
              </w:rPr>
              <w:t>r</w:t>
            </w:r>
            <w:r w:rsidRPr="008B6DA5">
              <w:rPr>
                <w:rFonts w:eastAsia="Times New Roman" w:cs="Times New Roman"/>
                <w:b/>
                <w:bCs/>
                <w:color w:val="FFFFFF" w:themeColor="background1"/>
                <w:spacing w:val="-4"/>
              </w:rPr>
              <w:t>m</w:t>
            </w:r>
            <w:r w:rsidRPr="008B6DA5">
              <w:rPr>
                <w:rFonts w:eastAsia="Times New Roman" w:cs="Times New Roman"/>
                <w:b/>
                <w:bCs/>
                <w:color w:val="FFFFFF" w:themeColor="background1"/>
              </w:rPr>
              <w:t>ation</w:t>
            </w:r>
            <w:r w:rsidRPr="008B6DA5">
              <w:rPr>
                <w:rFonts w:eastAsia="Times New Roman" w:cs="Times New Roman"/>
                <w:b/>
                <w:bCs/>
                <w:color w:val="FFFFFF" w:themeColor="background1"/>
                <w:spacing w:val="2"/>
              </w:rPr>
              <w:t xml:space="preserve"> </w:t>
            </w:r>
            <w:r w:rsidRPr="008B6DA5">
              <w:rPr>
                <w:rFonts w:eastAsia="Times New Roman" w:cs="Times New Roman"/>
                <w:b/>
                <w:bCs/>
                <w:color w:val="FFFFFF" w:themeColor="background1"/>
                <w:spacing w:val="-3"/>
              </w:rPr>
              <w:t>P</w:t>
            </w:r>
            <w:r w:rsidRPr="008B6DA5">
              <w:rPr>
                <w:rFonts w:eastAsia="Times New Roman" w:cs="Times New Roman"/>
                <w:b/>
                <w:bCs/>
                <w:color w:val="FFFFFF" w:themeColor="background1"/>
              </w:rPr>
              <w:t>lan</w:t>
            </w:r>
          </w:p>
        </w:tc>
      </w:tr>
      <w:tr w:rsidR="003801F3" w:rsidRPr="00902302" w:rsidTr="006A1496">
        <w:trPr>
          <w:tblHeader/>
        </w:trPr>
        <w:tc>
          <w:tcPr>
            <w:tcW w:w="9578" w:type="dxa"/>
            <w:shd w:val="clear" w:color="auto" w:fill="B8CCE4" w:themeFill="accent1" w:themeFillTint="66"/>
          </w:tcPr>
          <w:p w:rsidR="003801F3" w:rsidRPr="003801F3" w:rsidRDefault="003801F3" w:rsidP="003801F3">
            <w:pPr>
              <w:pStyle w:val="TableParagraph"/>
              <w:numPr>
                <w:ilvl w:val="0"/>
                <w:numId w:val="39"/>
              </w:numPr>
              <w:spacing w:line="267" w:lineRule="exact"/>
              <w:rPr>
                <w:rFonts w:eastAsia="Times New Roman" w:cs="Times New Roman"/>
              </w:rPr>
            </w:pPr>
            <w:r w:rsidRPr="00902302">
              <w:rPr>
                <w:rFonts w:eastAsia="Times New Roman" w:cs="Times New Roman"/>
              </w:rPr>
              <w:t>D</w:t>
            </w:r>
            <w:r w:rsidRPr="00902302">
              <w:rPr>
                <w:rFonts w:eastAsia="Times New Roman" w:cs="Times New Roman"/>
                <w:spacing w:val="-2"/>
              </w:rPr>
              <w:t>e</w:t>
            </w:r>
            <w:r w:rsidRPr="00902302">
              <w:rPr>
                <w:rFonts w:eastAsia="Times New Roman" w:cs="Times New Roman"/>
              </w:rPr>
              <w:t>s</w:t>
            </w:r>
            <w:r w:rsidRPr="00902302">
              <w:rPr>
                <w:rFonts w:eastAsia="Times New Roman" w:cs="Times New Roman"/>
                <w:spacing w:val="-1"/>
              </w:rPr>
              <w:t>c</w:t>
            </w:r>
            <w:r w:rsidRPr="00902302">
              <w:rPr>
                <w:rFonts w:eastAsia="Times New Roman" w:cs="Times New Roman"/>
              </w:rPr>
              <w:t>ribe</w:t>
            </w:r>
            <w:r w:rsidRPr="00902302">
              <w:rPr>
                <w:rFonts w:eastAsia="Times New Roman" w:cs="Times New Roman"/>
                <w:spacing w:val="-2"/>
              </w:rPr>
              <w:t xml:space="preserve"> </w:t>
            </w:r>
            <w:r w:rsidRPr="00902302">
              <w:rPr>
                <w:rFonts w:eastAsia="Times New Roman" w:cs="Times New Roman"/>
              </w:rPr>
              <w:t>t</w:t>
            </w:r>
            <w:r w:rsidRPr="00902302">
              <w:rPr>
                <w:rFonts w:eastAsia="Times New Roman" w:cs="Times New Roman"/>
                <w:spacing w:val="2"/>
              </w:rPr>
              <w:t>h</w:t>
            </w:r>
            <w:r w:rsidRPr="00902302">
              <w:rPr>
                <w:rFonts w:eastAsia="Times New Roman" w:cs="Times New Roman"/>
              </w:rPr>
              <w:t>e</w:t>
            </w:r>
            <w:r w:rsidRPr="00902302">
              <w:rPr>
                <w:rFonts w:eastAsia="Times New Roman" w:cs="Times New Roman"/>
                <w:spacing w:val="-1"/>
              </w:rPr>
              <w:t xml:space="preserve"> </w:t>
            </w:r>
            <w:r w:rsidRPr="00902302">
              <w:rPr>
                <w:rFonts w:eastAsia="Times New Roman" w:cs="Times New Roman"/>
              </w:rPr>
              <w:t>sp</w:t>
            </w:r>
            <w:r w:rsidRPr="00902302">
              <w:rPr>
                <w:rFonts w:eastAsia="Times New Roman" w:cs="Times New Roman"/>
                <w:spacing w:val="-1"/>
              </w:rPr>
              <w:t>ec</w:t>
            </w:r>
            <w:r w:rsidRPr="00902302">
              <w:rPr>
                <w:rFonts w:eastAsia="Times New Roman" w:cs="Times New Roman"/>
              </w:rPr>
              <w:t>if</w:t>
            </w:r>
            <w:r w:rsidRPr="00902302">
              <w:rPr>
                <w:rFonts w:eastAsia="Times New Roman" w:cs="Times New Roman"/>
                <w:spacing w:val="2"/>
              </w:rPr>
              <w:t>i</w:t>
            </w:r>
            <w:r w:rsidRPr="00902302">
              <w:rPr>
                <w:rFonts w:eastAsia="Times New Roman" w:cs="Times New Roman"/>
              </w:rPr>
              <w:t>c</w:t>
            </w:r>
            <w:r w:rsidRPr="00902302">
              <w:rPr>
                <w:rFonts w:eastAsia="Times New Roman" w:cs="Times New Roman"/>
                <w:spacing w:val="-1"/>
              </w:rPr>
              <w:t xml:space="preserve"> </w:t>
            </w:r>
            <w:r w:rsidRPr="00902302">
              <w:rPr>
                <w:rFonts w:eastAsia="Times New Roman" w:cs="Times New Roman"/>
              </w:rPr>
              <w:t>me</w:t>
            </w:r>
            <w:r w:rsidRPr="00902302">
              <w:rPr>
                <w:rFonts w:eastAsia="Times New Roman" w:cs="Times New Roman"/>
                <w:spacing w:val="2"/>
              </w:rPr>
              <w:t>t</w:t>
            </w:r>
            <w:r w:rsidRPr="00902302">
              <w:rPr>
                <w:rFonts w:eastAsia="Times New Roman" w:cs="Times New Roman"/>
              </w:rPr>
              <w:t>ri</w:t>
            </w:r>
            <w:r w:rsidRPr="00902302">
              <w:rPr>
                <w:rFonts w:eastAsia="Times New Roman" w:cs="Times New Roman"/>
                <w:spacing w:val="-2"/>
              </w:rPr>
              <w:t>c</w:t>
            </w:r>
            <w:r w:rsidRPr="00902302">
              <w:rPr>
                <w:rFonts w:eastAsia="Times New Roman" w:cs="Times New Roman"/>
              </w:rPr>
              <w:t>s that will be us</w:t>
            </w:r>
            <w:r w:rsidRPr="00902302">
              <w:rPr>
                <w:rFonts w:eastAsia="Times New Roman" w:cs="Times New Roman"/>
                <w:spacing w:val="-2"/>
              </w:rPr>
              <w:t>e</w:t>
            </w:r>
            <w:r w:rsidRPr="00902302">
              <w:rPr>
                <w:rFonts w:eastAsia="Times New Roman" w:cs="Times New Roman"/>
              </w:rPr>
              <w:t>d to m</w:t>
            </w:r>
            <w:r w:rsidRPr="00902302">
              <w:rPr>
                <w:rFonts w:eastAsia="Times New Roman" w:cs="Times New Roman"/>
                <w:spacing w:val="-1"/>
              </w:rPr>
              <w:t>ea</w:t>
            </w:r>
            <w:r w:rsidRPr="00902302">
              <w:rPr>
                <w:rFonts w:eastAsia="Times New Roman" w:cs="Times New Roman"/>
              </w:rPr>
              <w:t>sure</w:t>
            </w:r>
            <w:r w:rsidRPr="00902302">
              <w:rPr>
                <w:rFonts w:eastAsia="Times New Roman" w:cs="Times New Roman"/>
                <w:spacing w:val="-2"/>
              </w:rPr>
              <w:t xml:space="preserve"> </w:t>
            </w:r>
            <w:r w:rsidRPr="00902302">
              <w:rPr>
                <w:rFonts w:eastAsia="Times New Roman" w:cs="Times New Roman"/>
              </w:rPr>
              <w:t>pr</w:t>
            </w:r>
            <w:r w:rsidRPr="00902302">
              <w:rPr>
                <w:rFonts w:eastAsia="Times New Roman" w:cs="Times New Roman"/>
                <w:spacing w:val="1"/>
              </w:rPr>
              <w:t>o</w:t>
            </w:r>
            <w:r w:rsidRPr="00902302">
              <w:rPr>
                <w:rFonts w:eastAsia="Times New Roman" w:cs="Times New Roman"/>
              </w:rPr>
              <w:t>gr</w:t>
            </w:r>
            <w:r w:rsidRPr="00902302">
              <w:rPr>
                <w:rFonts w:eastAsia="Times New Roman" w:cs="Times New Roman"/>
                <w:spacing w:val="-2"/>
              </w:rPr>
              <w:t>e</w:t>
            </w:r>
            <w:r w:rsidRPr="00902302">
              <w:rPr>
                <w:rFonts w:eastAsia="Times New Roman" w:cs="Times New Roman"/>
              </w:rPr>
              <w:t>ss in</w:t>
            </w:r>
            <w:r w:rsidRPr="00902302">
              <w:rPr>
                <w:rFonts w:eastAsia="Times New Roman" w:cs="Times New Roman"/>
                <w:spacing w:val="-1"/>
              </w:rPr>
              <w:t>c</w:t>
            </w:r>
            <w:r w:rsidRPr="00902302">
              <w:rPr>
                <w:rFonts w:eastAsia="Times New Roman" w:cs="Times New Roman"/>
              </w:rPr>
              <w:t>lud</w:t>
            </w:r>
            <w:r w:rsidRPr="00902302">
              <w:rPr>
                <w:rFonts w:eastAsia="Times New Roman" w:cs="Times New Roman"/>
                <w:spacing w:val="3"/>
              </w:rPr>
              <w:t>i</w:t>
            </w:r>
            <w:r w:rsidRPr="00902302">
              <w:rPr>
                <w:rFonts w:eastAsia="Times New Roman" w:cs="Times New Roman"/>
              </w:rPr>
              <w:t>ng</w:t>
            </w:r>
            <w:r w:rsidRPr="00902302">
              <w:rPr>
                <w:rFonts w:eastAsia="Times New Roman" w:cs="Times New Roman"/>
                <w:spacing w:val="-3"/>
              </w:rPr>
              <w:t xml:space="preserve"> </w:t>
            </w:r>
            <w:r w:rsidRPr="00902302">
              <w:rPr>
                <w:rFonts w:eastAsia="Times New Roman" w:cs="Times New Roman"/>
              </w:rPr>
              <w:t>p</w:t>
            </w:r>
            <w:r w:rsidRPr="00902302">
              <w:rPr>
                <w:rFonts w:eastAsia="Times New Roman" w:cs="Times New Roman"/>
                <w:spacing w:val="-1"/>
              </w:rPr>
              <w:t>a</w:t>
            </w:r>
            <w:r w:rsidRPr="00902302">
              <w:rPr>
                <w:rFonts w:eastAsia="Times New Roman" w:cs="Times New Roman"/>
              </w:rPr>
              <w:t>ti</w:t>
            </w:r>
            <w:r w:rsidRPr="00902302">
              <w:rPr>
                <w:rFonts w:eastAsia="Times New Roman" w:cs="Times New Roman"/>
                <w:spacing w:val="-1"/>
              </w:rPr>
              <w:t>e</w:t>
            </w:r>
            <w:r w:rsidRPr="00902302">
              <w:rPr>
                <w:rFonts w:eastAsia="Times New Roman" w:cs="Times New Roman"/>
              </w:rPr>
              <w:t>nt</w:t>
            </w:r>
            <w:r>
              <w:rPr>
                <w:rFonts w:eastAsia="Times New Roman" w:cs="Times New Roman"/>
              </w:rPr>
              <w:t xml:space="preserve"> </w:t>
            </w:r>
            <w:r w:rsidRPr="003801F3">
              <w:rPr>
                <w:rFonts w:eastAsia="Times New Roman" w:cs="Times New Roman"/>
              </w:rPr>
              <w:t>s</w:t>
            </w:r>
            <w:r w:rsidRPr="003801F3">
              <w:rPr>
                <w:rFonts w:eastAsia="Times New Roman" w:cs="Times New Roman"/>
                <w:spacing w:val="-1"/>
              </w:rPr>
              <w:t>a</w:t>
            </w:r>
            <w:r w:rsidRPr="003801F3">
              <w:rPr>
                <w:rFonts w:eastAsia="Times New Roman" w:cs="Times New Roman"/>
              </w:rPr>
              <w:t>tisf</w:t>
            </w:r>
            <w:r w:rsidRPr="003801F3">
              <w:rPr>
                <w:rFonts w:eastAsia="Times New Roman" w:cs="Times New Roman"/>
                <w:spacing w:val="-2"/>
              </w:rPr>
              <w:t>a</w:t>
            </w:r>
            <w:r w:rsidRPr="003801F3">
              <w:rPr>
                <w:rFonts w:eastAsia="Times New Roman" w:cs="Times New Roman"/>
                <w:spacing w:val="-1"/>
              </w:rPr>
              <w:t>c</w:t>
            </w:r>
            <w:r w:rsidRPr="003801F3">
              <w:rPr>
                <w:rFonts w:eastAsia="Times New Roman" w:cs="Times New Roman"/>
              </w:rPr>
              <w:t>tion, qu</w:t>
            </w:r>
            <w:r w:rsidRPr="003801F3">
              <w:rPr>
                <w:rFonts w:eastAsia="Times New Roman" w:cs="Times New Roman"/>
                <w:spacing w:val="-1"/>
              </w:rPr>
              <w:t>a</w:t>
            </w:r>
            <w:r w:rsidRPr="003801F3">
              <w:rPr>
                <w:rFonts w:eastAsia="Times New Roman" w:cs="Times New Roman"/>
              </w:rPr>
              <w:t>li</w:t>
            </w:r>
            <w:r w:rsidRPr="003801F3">
              <w:rPr>
                <w:rFonts w:eastAsia="Times New Roman" w:cs="Times New Roman"/>
                <w:spacing w:val="2"/>
              </w:rPr>
              <w:t>t</w:t>
            </w:r>
            <w:r w:rsidRPr="003801F3">
              <w:rPr>
                <w:rFonts w:eastAsia="Times New Roman" w:cs="Times New Roman"/>
                <w:spacing w:val="-5"/>
              </w:rPr>
              <w:t>y</w:t>
            </w:r>
            <w:r w:rsidRPr="003801F3">
              <w:rPr>
                <w:rFonts w:eastAsia="Times New Roman" w:cs="Times New Roman"/>
              </w:rPr>
              <w:t>, out</w:t>
            </w:r>
            <w:r w:rsidRPr="003801F3">
              <w:rPr>
                <w:rFonts w:eastAsia="Times New Roman" w:cs="Times New Roman"/>
                <w:spacing w:val="1"/>
              </w:rPr>
              <w:t>c</w:t>
            </w:r>
            <w:r w:rsidRPr="003801F3">
              <w:rPr>
                <w:rFonts w:eastAsia="Times New Roman" w:cs="Times New Roman"/>
              </w:rPr>
              <w:t>omes, p</w:t>
            </w:r>
            <w:r w:rsidRPr="003801F3">
              <w:rPr>
                <w:rFonts w:eastAsia="Times New Roman" w:cs="Times New Roman"/>
                <w:spacing w:val="-1"/>
              </w:rPr>
              <w:t>r</w:t>
            </w:r>
            <w:r w:rsidRPr="003801F3">
              <w:rPr>
                <w:rFonts w:eastAsia="Times New Roman" w:cs="Times New Roman"/>
              </w:rPr>
              <w:t>o</w:t>
            </w:r>
            <w:r w:rsidRPr="003801F3">
              <w:rPr>
                <w:rFonts w:eastAsia="Times New Roman" w:cs="Times New Roman"/>
                <w:spacing w:val="-1"/>
              </w:rPr>
              <w:t>ce</w:t>
            </w:r>
            <w:r w:rsidRPr="003801F3">
              <w:rPr>
                <w:rFonts w:eastAsia="Times New Roman" w:cs="Times New Roman"/>
              </w:rPr>
              <w:t>ss and</w:t>
            </w:r>
            <w:r w:rsidRPr="003801F3">
              <w:rPr>
                <w:rFonts w:eastAsia="Times New Roman" w:cs="Times New Roman"/>
                <w:spacing w:val="1"/>
              </w:rPr>
              <w:t xml:space="preserve"> </w:t>
            </w:r>
            <w:r w:rsidRPr="003801F3">
              <w:rPr>
                <w:rFonts w:eastAsia="Times New Roman" w:cs="Times New Roman"/>
                <w:spacing w:val="-1"/>
              </w:rPr>
              <w:t>c</w:t>
            </w:r>
            <w:r w:rsidRPr="003801F3">
              <w:rPr>
                <w:rFonts w:eastAsia="Times New Roman" w:cs="Times New Roman"/>
              </w:rPr>
              <w:t>ost m</w:t>
            </w:r>
            <w:r w:rsidRPr="003801F3">
              <w:rPr>
                <w:rFonts w:eastAsia="Times New Roman" w:cs="Times New Roman"/>
                <w:spacing w:val="-1"/>
              </w:rPr>
              <w:t>e</w:t>
            </w:r>
            <w:r w:rsidRPr="003801F3">
              <w:rPr>
                <w:rFonts w:eastAsia="Times New Roman" w:cs="Times New Roman"/>
              </w:rPr>
              <w:t>tri</w:t>
            </w:r>
            <w:r w:rsidRPr="003801F3">
              <w:rPr>
                <w:rFonts w:eastAsia="Times New Roman" w:cs="Times New Roman"/>
                <w:spacing w:val="-1"/>
              </w:rPr>
              <w:t>c</w:t>
            </w:r>
            <w:r w:rsidRPr="003801F3">
              <w:rPr>
                <w:rFonts w:eastAsia="Times New Roman" w:cs="Times New Roman"/>
              </w:rPr>
              <w:t>s</w:t>
            </w:r>
            <w:r w:rsidRPr="003801F3">
              <w:rPr>
                <w:rFonts w:eastAsia="Times New Roman" w:cs="Times New Roman"/>
                <w:spacing w:val="2"/>
              </w:rPr>
              <w:t xml:space="preserve"> </w:t>
            </w:r>
            <w:r w:rsidRPr="003801F3">
              <w:rPr>
                <w:rFonts w:eastAsia="Times New Roman" w:cs="Times New Roman"/>
                <w:b/>
                <w:bCs/>
                <w:spacing w:val="1"/>
              </w:rPr>
              <w:t>f</w:t>
            </w:r>
            <w:r w:rsidRPr="003801F3">
              <w:rPr>
                <w:rFonts w:eastAsia="Times New Roman" w:cs="Times New Roman"/>
                <w:b/>
                <w:bCs/>
              </w:rPr>
              <w:t>or</w:t>
            </w:r>
            <w:r w:rsidRPr="003801F3">
              <w:rPr>
                <w:rFonts w:eastAsia="Times New Roman" w:cs="Times New Roman"/>
                <w:b/>
                <w:bCs/>
                <w:spacing w:val="-1"/>
              </w:rPr>
              <w:t xml:space="preserve"> e</w:t>
            </w:r>
            <w:r w:rsidRPr="003801F3">
              <w:rPr>
                <w:rFonts w:eastAsia="Times New Roman" w:cs="Times New Roman"/>
                <w:b/>
                <w:bCs/>
              </w:rPr>
              <w:t>a</w:t>
            </w:r>
            <w:r w:rsidRPr="003801F3">
              <w:rPr>
                <w:rFonts w:eastAsia="Times New Roman" w:cs="Times New Roman"/>
                <w:b/>
                <w:bCs/>
                <w:spacing w:val="-1"/>
              </w:rPr>
              <w:t>c</w:t>
            </w:r>
            <w:r w:rsidRPr="003801F3">
              <w:rPr>
                <w:rFonts w:eastAsia="Times New Roman" w:cs="Times New Roman"/>
                <w:b/>
                <w:bCs/>
              </w:rPr>
              <w:t>h</w:t>
            </w:r>
            <w:r w:rsidRPr="003801F3">
              <w:rPr>
                <w:rFonts w:eastAsia="Times New Roman" w:cs="Times New Roman"/>
                <w:b/>
                <w:bCs/>
                <w:spacing w:val="2"/>
              </w:rPr>
              <w:t xml:space="preserve"> </w:t>
            </w:r>
            <w:r w:rsidRPr="003801F3">
              <w:rPr>
                <w:rFonts w:eastAsia="Times New Roman" w:cs="Times New Roman"/>
                <w:b/>
                <w:bCs/>
                <w:spacing w:val="-4"/>
              </w:rPr>
              <w:t>m</w:t>
            </w:r>
            <w:r w:rsidRPr="003801F3">
              <w:rPr>
                <w:rFonts w:eastAsia="Times New Roman" w:cs="Times New Roman"/>
                <w:b/>
                <w:bCs/>
              </w:rPr>
              <w:t>aj</w:t>
            </w:r>
            <w:r w:rsidRPr="003801F3">
              <w:rPr>
                <w:rFonts w:eastAsia="Times New Roman" w:cs="Times New Roman"/>
                <w:b/>
                <w:bCs/>
                <w:spacing w:val="1"/>
              </w:rPr>
              <w:t>o</w:t>
            </w:r>
            <w:r w:rsidRPr="003801F3">
              <w:rPr>
                <w:rFonts w:eastAsia="Times New Roman" w:cs="Times New Roman"/>
                <w:b/>
                <w:bCs/>
              </w:rPr>
              <w:t>r</w:t>
            </w:r>
            <w:r w:rsidRPr="003801F3">
              <w:rPr>
                <w:rFonts w:eastAsia="Times New Roman" w:cs="Times New Roman"/>
                <w:b/>
                <w:bCs/>
                <w:spacing w:val="-1"/>
              </w:rPr>
              <w:t xml:space="preserve"> </w:t>
            </w:r>
            <w:r w:rsidRPr="003801F3">
              <w:rPr>
                <w:rFonts w:eastAsia="Times New Roman" w:cs="Times New Roman"/>
                <w:b/>
                <w:bCs/>
              </w:rPr>
              <w:t>strat</w:t>
            </w:r>
            <w:r w:rsidRPr="003801F3">
              <w:rPr>
                <w:rFonts w:eastAsia="Times New Roman" w:cs="Times New Roman"/>
                <w:b/>
                <w:bCs/>
                <w:spacing w:val="-2"/>
              </w:rPr>
              <w:t>e</w:t>
            </w:r>
            <w:r w:rsidRPr="003801F3">
              <w:rPr>
                <w:rFonts w:eastAsia="Times New Roman" w:cs="Times New Roman"/>
                <w:b/>
                <w:bCs/>
              </w:rPr>
              <w:t>g</w:t>
            </w:r>
            <w:r w:rsidRPr="003801F3">
              <w:rPr>
                <w:rFonts w:eastAsia="Times New Roman" w:cs="Times New Roman"/>
                <w:b/>
                <w:bCs/>
                <w:spacing w:val="1"/>
              </w:rPr>
              <w:t>y</w:t>
            </w:r>
            <w:r w:rsidRPr="003801F3">
              <w:rPr>
                <w:rFonts w:eastAsia="Times New Roman" w:cs="Times New Roman"/>
              </w:rPr>
              <w:t>:</w:t>
            </w:r>
          </w:p>
        </w:tc>
      </w:tr>
      <w:tr w:rsidR="003801F3" w:rsidRPr="00902302" w:rsidTr="008B6DA5">
        <w:trPr>
          <w:tblHeader/>
        </w:trPr>
        <w:tc>
          <w:tcPr>
            <w:tcW w:w="9578" w:type="dxa"/>
          </w:tcPr>
          <w:p w:rsidR="003801F3" w:rsidRPr="003801F3" w:rsidRDefault="003801F3" w:rsidP="003801F3">
            <w:pPr>
              <w:pStyle w:val="TableParagraph"/>
              <w:spacing w:line="267" w:lineRule="exact"/>
              <w:rPr>
                <w:rFonts w:eastAsia="Times New Roman" w:cs="Times New Roman"/>
                <w:b/>
              </w:rPr>
            </w:pPr>
            <w:r w:rsidRPr="003801F3">
              <w:rPr>
                <w:rFonts w:eastAsia="Times New Roman" w:cs="Times New Roman"/>
                <w:b/>
              </w:rPr>
              <w:t>GRANT: Future</w:t>
            </w:r>
          </w:p>
          <w:p w:rsidR="003801F3" w:rsidRPr="00902302" w:rsidRDefault="003801F3" w:rsidP="003801F3">
            <w:pPr>
              <w:pStyle w:val="TableParagraph"/>
              <w:numPr>
                <w:ilvl w:val="1"/>
                <w:numId w:val="40"/>
              </w:numPr>
              <w:spacing w:after="60" w:line="267" w:lineRule="exact"/>
              <w:rPr>
                <w:rFonts w:eastAsia="Times New Roman" w:cs="Times New Roman"/>
              </w:rPr>
            </w:pPr>
            <w:r w:rsidRPr="00902302">
              <w:rPr>
                <w:rFonts w:eastAsia="Times New Roman" w:cs="Times New Roman"/>
              </w:rPr>
              <w:t>Aside from the core baseline measures that have been identified in Table 1 of the grant application</w:t>
            </w:r>
            <w:r w:rsidR="006933E1">
              <w:rPr>
                <w:rFonts w:eastAsia="Times New Roman" w:cs="Times New Roman"/>
              </w:rPr>
              <w:t>,</w:t>
            </w:r>
            <w:r w:rsidRPr="00902302">
              <w:rPr>
                <w:rFonts w:eastAsia="Times New Roman" w:cs="Times New Roman"/>
              </w:rPr>
              <w:t xml:space="preserve"> such as: Total cost of care per capita, reduction of PAU’s, reduction of readmissions and reduction of emergency </w:t>
            </w:r>
            <w:r w:rsidR="006933E1">
              <w:rPr>
                <w:rFonts w:eastAsia="Times New Roman" w:cs="Times New Roman"/>
              </w:rPr>
              <w:t>department</w:t>
            </w:r>
            <w:r w:rsidR="006933E1" w:rsidRPr="00902302">
              <w:rPr>
                <w:rFonts w:eastAsia="Times New Roman" w:cs="Times New Roman"/>
              </w:rPr>
              <w:t xml:space="preserve"> </w:t>
            </w:r>
            <w:r w:rsidRPr="00902302">
              <w:rPr>
                <w:rFonts w:eastAsia="Times New Roman" w:cs="Times New Roman"/>
              </w:rPr>
              <w:t>utilization; programmatic metrics have been identified</w:t>
            </w:r>
          </w:p>
          <w:p w:rsidR="003801F3" w:rsidRPr="00902302" w:rsidRDefault="003801F3" w:rsidP="003801F3">
            <w:pPr>
              <w:pStyle w:val="TableParagraph"/>
              <w:numPr>
                <w:ilvl w:val="2"/>
                <w:numId w:val="40"/>
              </w:numPr>
              <w:spacing w:after="60" w:line="267" w:lineRule="exact"/>
              <w:rPr>
                <w:rFonts w:eastAsia="Times New Roman" w:cs="Times New Roman"/>
              </w:rPr>
            </w:pPr>
            <w:r w:rsidRPr="00902302">
              <w:rPr>
                <w:rFonts w:eastAsia="Times New Roman" w:cs="Times New Roman"/>
              </w:rPr>
              <w:t>Number of patients with a primary care physician</w:t>
            </w:r>
          </w:p>
          <w:p w:rsidR="003801F3" w:rsidRPr="00902302" w:rsidRDefault="003801F3" w:rsidP="003801F3">
            <w:pPr>
              <w:pStyle w:val="TableParagraph"/>
              <w:numPr>
                <w:ilvl w:val="2"/>
                <w:numId w:val="40"/>
              </w:numPr>
              <w:spacing w:after="60" w:line="267" w:lineRule="exact"/>
              <w:rPr>
                <w:rFonts w:eastAsia="Times New Roman" w:cs="Times New Roman"/>
              </w:rPr>
            </w:pPr>
            <w:r w:rsidRPr="00902302">
              <w:rPr>
                <w:rFonts w:eastAsia="Times New Roman" w:cs="Times New Roman"/>
              </w:rPr>
              <w:t xml:space="preserve">Number of high </w:t>
            </w:r>
            <w:proofErr w:type="spellStart"/>
            <w:r w:rsidRPr="00902302">
              <w:rPr>
                <w:rFonts w:eastAsia="Times New Roman" w:cs="Times New Roman"/>
              </w:rPr>
              <w:t>utilizers</w:t>
            </w:r>
            <w:proofErr w:type="spellEnd"/>
            <w:r w:rsidRPr="00902302">
              <w:rPr>
                <w:rFonts w:eastAsia="Times New Roman" w:cs="Times New Roman"/>
              </w:rPr>
              <w:t xml:space="preserve"> enrolled into the care management program</w:t>
            </w:r>
          </w:p>
          <w:p w:rsidR="003801F3" w:rsidRPr="00902302" w:rsidRDefault="003801F3" w:rsidP="003801F3">
            <w:pPr>
              <w:pStyle w:val="TableParagraph"/>
              <w:numPr>
                <w:ilvl w:val="2"/>
                <w:numId w:val="40"/>
              </w:numPr>
              <w:spacing w:after="60" w:line="267" w:lineRule="exact"/>
              <w:rPr>
                <w:rFonts w:eastAsia="Times New Roman" w:cs="Times New Roman"/>
              </w:rPr>
            </w:pPr>
            <w:r w:rsidRPr="00902302">
              <w:rPr>
                <w:rFonts w:eastAsia="Times New Roman" w:cs="Times New Roman"/>
              </w:rPr>
              <w:t xml:space="preserve">Number of high </w:t>
            </w:r>
            <w:proofErr w:type="spellStart"/>
            <w:r w:rsidRPr="00902302">
              <w:rPr>
                <w:rFonts w:eastAsia="Times New Roman" w:cs="Times New Roman"/>
              </w:rPr>
              <w:t>utilizers</w:t>
            </w:r>
            <w:proofErr w:type="spellEnd"/>
            <w:r w:rsidRPr="00902302">
              <w:rPr>
                <w:rFonts w:eastAsia="Times New Roman" w:cs="Times New Roman"/>
              </w:rPr>
              <w:t xml:space="preserve"> who need psychiatric services</w:t>
            </w:r>
          </w:p>
          <w:p w:rsidR="003801F3" w:rsidRPr="00902302" w:rsidRDefault="003801F3" w:rsidP="003801F3">
            <w:pPr>
              <w:pStyle w:val="TableParagraph"/>
              <w:numPr>
                <w:ilvl w:val="2"/>
                <w:numId w:val="40"/>
              </w:numPr>
              <w:spacing w:after="60" w:line="267" w:lineRule="exact"/>
              <w:rPr>
                <w:rFonts w:eastAsia="Times New Roman" w:cs="Times New Roman"/>
              </w:rPr>
            </w:pPr>
            <w:r w:rsidRPr="00902302">
              <w:rPr>
                <w:rFonts w:eastAsia="Times New Roman" w:cs="Times New Roman"/>
              </w:rPr>
              <w:t xml:space="preserve">Number of high </w:t>
            </w:r>
            <w:proofErr w:type="spellStart"/>
            <w:r w:rsidRPr="00902302">
              <w:rPr>
                <w:rFonts w:eastAsia="Times New Roman" w:cs="Times New Roman"/>
              </w:rPr>
              <w:t>utilizers</w:t>
            </w:r>
            <w:proofErr w:type="spellEnd"/>
            <w:r w:rsidRPr="00902302">
              <w:rPr>
                <w:rFonts w:eastAsia="Times New Roman" w:cs="Times New Roman"/>
              </w:rPr>
              <w:t xml:space="preserve"> who are enrolled with the psychiatric services</w:t>
            </w:r>
          </w:p>
          <w:p w:rsidR="003801F3" w:rsidRPr="003801F3" w:rsidRDefault="003801F3" w:rsidP="003801F3">
            <w:pPr>
              <w:pStyle w:val="TableParagraph"/>
              <w:numPr>
                <w:ilvl w:val="2"/>
                <w:numId w:val="40"/>
              </w:numPr>
              <w:spacing w:line="267" w:lineRule="exact"/>
              <w:rPr>
                <w:rFonts w:eastAsia="Times New Roman" w:cs="Times New Roman"/>
              </w:rPr>
            </w:pPr>
            <w:r w:rsidRPr="00902302">
              <w:rPr>
                <w:rFonts w:eastAsia="Times New Roman" w:cs="Times New Roman"/>
              </w:rPr>
              <w:t xml:space="preserve">Number of high </w:t>
            </w:r>
            <w:proofErr w:type="spellStart"/>
            <w:r w:rsidRPr="00902302">
              <w:rPr>
                <w:rFonts w:eastAsia="Times New Roman" w:cs="Times New Roman"/>
              </w:rPr>
              <w:t>utilizers</w:t>
            </w:r>
            <w:proofErr w:type="spellEnd"/>
            <w:r w:rsidRPr="00902302">
              <w:rPr>
                <w:rFonts w:eastAsia="Times New Roman" w:cs="Times New Roman"/>
              </w:rPr>
              <w:t xml:space="preserve"> with a care plan</w:t>
            </w:r>
          </w:p>
        </w:tc>
      </w:tr>
    </w:tbl>
    <w:p w:rsidR="003801F3" w:rsidRDefault="003801F3" w:rsidP="006A1496">
      <w:pPr>
        <w:pStyle w:val="TableParagraph"/>
        <w:spacing w:line="272" w:lineRule="exact"/>
        <w:jc w:val="center"/>
        <w:rPr>
          <w:rFonts w:eastAsia="Times New Roman" w:cs="Times New Roman"/>
          <w:b/>
          <w:bCs/>
          <w:color w:val="FFFFFF" w:themeColor="background1"/>
        </w:rPr>
        <w:sectPr w:rsidR="003801F3" w:rsidSect="001E7D97">
          <w:pgSz w:w="12240" w:h="15840"/>
          <w:pgMar w:top="1296" w:right="1224" w:bottom="274" w:left="1224" w:header="720" w:footer="720" w:gutter="0"/>
          <w:cols w:space="720"/>
        </w:sect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1E0"/>
      </w:tblPr>
      <w:tblGrid>
        <w:gridCol w:w="9578"/>
      </w:tblGrid>
      <w:tr w:rsidR="003801F3" w:rsidRPr="00902302" w:rsidTr="006A1496">
        <w:trPr>
          <w:tblHeader/>
        </w:trPr>
        <w:tc>
          <w:tcPr>
            <w:tcW w:w="9578" w:type="dxa"/>
            <w:shd w:val="clear" w:color="auto" w:fill="1F497D" w:themeFill="text2"/>
          </w:tcPr>
          <w:p w:rsidR="003801F3" w:rsidRPr="00902302" w:rsidRDefault="003801F3" w:rsidP="006A1496">
            <w:pPr>
              <w:pStyle w:val="TableParagraph"/>
              <w:spacing w:line="272" w:lineRule="exact"/>
              <w:jc w:val="center"/>
              <w:rPr>
                <w:rFonts w:eastAsia="Times New Roman" w:cs="Times New Roman"/>
              </w:rPr>
            </w:pPr>
            <w:r w:rsidRPr="008B6DA5">
              <w:rPr>
                <w:rFonts w:eastAsia="Times New Roman" w:cs="Times New Roman"/>
                <w:b/>
                <w:bCs/>
                <w:color w:val="FFFFFF" w:themeColor="background1"/>
              </w:rPr>
              <w:lastRenderedPageBreak/>
              <w:t>Greater Baltimore Medical Center Hos</w:t>
            </w:r>
            <w:r w:rsidRPr="008B6DA5">
              <w:rPr>
                <w:rFonts w:eastAsia="Times New Roman" w:cs="Times New Roman"/>
                <w:b/>
                <w:bCs/>
                <w:color w:val="FFFFFF" w:themeColor="background1"/>
                <w:spacing w:val="1"/>
              </w:rPr>
              <w:t>p</w:t>
            </w:r>
            <w:r w:rsidRPr="008B6DA5">
              <w:rPr>
                <w:rFonts w:eastAsia="Times New Roman" w:cs="Times New Roman"/>
                <w:b/>
                <w:bCs/>
                <w:color w:val="FFFFFF" w:themeColor="background1"/>
              </w:rPr>
              <w:t>ital St</w:t>
            </w:r>
            <w:r w:rsidRPr="008B6DA5">
              <w:rPr>
                <w:rFonts w:eastAsia="Times New Roman" w:cs="Times New Roman"/>
                <w:b/>
                <w:bCs/>
                <w:color w:val="FFFFFF" w:themeColor="background1"/>
                <w:spacing w:val="-2"/>
              </w:rPr>
              <w:t>r</w:t>
            </w:r>
            <w:r w:rsidRPr="008B6DA5">
              <w:rPr>
                <w:rFonts w:eastAsia="Times New Roman" w:cs="Times New Roman"/>
                <w:b/>
                <w:bCs/>
                <w:color w:val="FFFFFF" w:themeColor="background1"/>
              </w:rPr>
              <w:t>at</w:t>
            </w:r>
            <w:r w:rsidRPr="008B6DA5">
              <w:rPr>
                <w:rFonts w:eastAsia="Times New Roman" w:cs="Times New Roman"/>
                <w:b/>
                <w:bCs/>
                <w:color w:val="FFFFFF" w:themeColor="background1"/>
                <w:spacing w:val="-2"/>
              </w:rPr>
              <w:t>e</w:t>
            </w:r>
            <w:r w:rsidRPr="008B6DA5">
              <w:rPr>
                <w:rFonts w:eastAsia="Times New Roman" w:cs="Times New Roman"/>
                <w:b/>
                <w:bCs/>
                <w:color w:val="FFFFFF" w:themeColor="background1"/>
              </w:rPr>
              <w:t>gic T</w:t>
            </w:r>
            <w:r w:rsidRPr="008B6DA5">
              <w:rPr>
                <w:rFonts w:eastAsia="Times New Roman" w:cs="Times New Roman"/>
                <w:b/>
                <w:bCs/>
                <w:color w:val="FFFFFF" w:themeColor="background1"/>
                <w:spacing w:val="-1"/>
              </w:rPr>
              <w:t>r</w:t>
            </w:r>
            <w:r w:rsidRPr="008B6DA5">
              <w:rPr>
                <w:rFonts w:eastAsia="Times New Roman" w:cs="Times New Roman"/>
                <w:b/>
                <w:bCs/>
                <w:color w:val="FFFFFF" w:themeColor="background1"/>
              </w:rPr>
              <w:t>ans</w:t>
            </w:r>
            <w:r w:rsidRPr="008B6DA5">
              <w:rPr>
                <w:rFonts w:eastAsia="Times New Roman" w:cs="Times New Roman"/>
                <w:b/>
                <w:bCs/>
                <w:color w:val="FFFFFF" w:themeColor="background1"/>
                <w:spacing w:val="1"/>
              </w:rPr>
              <w:t>f</w:t>
            </w:r>
            <w:r w:rsidRPr="008B6DA5">
              <w:rPr>
                <w:rFonts w:eastAsia="Times New Roman" w:cs="Times New Roman"/>
                <w:b/>
                <w:bCs/>
                <w:color w:val="FFFFFF" w:themeColor="background1"/>
              </w:rPr>
              <w:t>o</w:t>
            </w:r>
            <w:r w:rsidRPr="008B6DA5">
              <w:rPr>
                <w:rFonts w:eastAsia="Times New Roman" w:cs="Times New Roman"/>
                <w:b/>
                <w:bCs/>
                <w:color w:val="FFFFFF" w:themeColor="background1"/>
                <w:spacing w:val="-1"/>
              </w:rPr>
              <w:t>r</w:t>
            </w:r>
            <w:r w:rsidRPr="008B6DA5">
              <w:rPr>
                <w:rFonts w:eastAsia="Times New Roman" w:cs="Times New Roman"/>
                <w:b/>
                <w:bCs/>
                <w:color w:val="FFFFFF" w:themeColor="background1"/>
                <w:spacing w:val="-4"/>
              </w:rPr>
              <w:t>m</w:t>
            </w:r>
            <w:r w:rsidRPr="008B6DA5">
              <w:rPr>
                <w:rFonts w:eastAsia="Times New Roman" w:cs="Times New Roman"/>
                <w:b/>
                <w:bCs/>
                <w:color w:val="FFFFFF" w:themeColor="background1"/>
              </w:rPr>
              <w:t>ation</w:t>
            </w:r>
            <w:r w:rsidRPr="008B6DA5">
              <w:rPr>
                <w:rFonts w:eastAsia="Times New Roman" w:cs="Times New Roman"/>
                <w:b/>
                <w:bCs/>
                <w:color w:val="FFFFFF" w:themeColor="background1"/>
                <w:spacing w:val="2"/>
              </w:rPr>
              <w:t xml:space="preserve"> </w:t>
            </w:r>
            <w:r w:rsidRPr="008B6DA5">
              <w:rPr>
                <w:rFonts w:eastAsia="Times New Roman" w:cs="Times New Roman"/>
                <w:b/>
                <w:bCs/>
                <w:color w:val="FFFFFF" w:themeColor="background1"/>
                <w:spacing w:val="-3"/>
              </w:rPr>
              <w:t>P</w:t>
            </w:r>
            <w:r w:rsidRPr="008B6DA5">
              <w:rPr>
                <w:rFonts w:eastAsia="Times New Roman" w:cs="Times New Roman"/>
                <w:b/>
                <w:bCs/>
                <w:color w:val="FFFFFF" w:themeColor="background1"/>
              </w:rPr>
              <w:t>lan</w:t>
            </w:r>
          </w:p>
        </w:tc>
      </w:tr>
      <w:tr w:rsidR="003801F3" w:rsidRPr="00902302" w:rsidTr="006A1496">
        <w:trPr>
          <w:tblHeader/>
        </w:trPr>
        <w:tc>
          <w:tcPr>
            <w:tcW w:w="9578" w:type="dxa"/>
            <w:shd w:val="clear" w:color="auto" w:fill="B8CCE4" w:themeFill="accent1" w:themeFillTint="66"/>
          </w:tcPr>
          <w:p w:rsidR="003801F3" w:rsidRPr="003801F3" w:rsidRDefault="003801F3" w:rsidP="003801F3">
            <w:pPr>
              <w:pStyle w:val="TableParagraph"/>
              <w:numPr>
                <w:ilvl w:val="0"/>
                <w:numId w:val="39"/>
              </w:numPr>
              <w:spacing w:line="267" w:lineRule="exact"/>
              <w:rPr>
                <w:rFonts w:eastAsia="Times New Roman" w:cs="Times New Roman"/>
              </w:rPr>
            </w:pPr>
            <w:r w:rsidRPr="003801F3">
              <w:rPr>
                <w:rFonts w:eastAsia="Times New Roman" w:cs="Times New Roman"/>
              </w:rPr>
              <w:t>L</w:t>
            </w:r>
            <w:r w:rsidRPr="00902302">
              <w:rPr>
                <w:rFonts w:eastAsia="Times New Roman" w:cs="Times New Roman"/>
              </w:rPr>
              <w:t>ist other</w:t>
            </w:r>
            <w:r w:rsidRPr="003801F3">
              <w:rPr>
                <w:rFonts w:eastAsia="Times New Roman" w:cs="Times New Roman"/>
              </w:rPr>
              <w:t xml:space="preserve"> </w:t>
            </w:r>
            <w:r w:rsidRPr="00902302">
              <w:rPr>
                <w:rFonts w:eastAsia="Times New Roman" w:cs="Times New Roman"/>
              </w:rPr>
              <w:t>p</w:t>
            </w:r>
            <w:r w:rsidRPr="003801F3">
              <w:rPr>
                <w:rFonts w:eastAsia="Times New Roman" w:cs="Times New Roman"/>
              </w:rPr>
              <w:t>a</w:t>
            </w:r>
            <w:r w:rsidRPr="00902302">
              <w:rPr>
                <w:rFonts w:eastAsia="Times New Roman" w:cs="Times New Roman"/>
              </w:rPr>
              <w:t>rti</w:t>
            </w:r>
            <w:r w:rsidRPr="003801F3">
              <w:rPr>
                <w:rFonts w:eastAsia="Times New Roman" w:cs="Times New Roman"/>
              </w:rPr>
              <w:t>c</w:t>
            </w:r>
            <w:r w:rsidRPr="00902302">
              <w:rPr>
                <w:rFonts w:eastAsia="Times New Roman" w:cs="Times New Roman"/>
              </w:rPr>
              <w:t xml:space="preserve">ipants </w:t>
            </w:r>
            <w:r w:rsidRPr="003801F3">
              <w:rPr>
                <w:rFonts w:eastAsia="Times New Roman" w:cs="Times New Roman"/>
              </w:rPr>
              <w:t>an</w:t>
            </w:r>
            <w:r w:rsidRPr="00902302">
              <w:rPr>
                <w:rFonts w:eastAsia="Times New Roman" w:cs="Times New Roman"/>
              </w:rPr>
              <w:t>d d</w:t>
            </w:r>
            <w:r w:rsidRPr="003801F3">
              <w:rPr>
                <w:rFonts w:eastAsia="Times New Roman" w:cs="Times New Roman"/>
              </w:rPr>
              <w:t>e</w:t>
            </w:r>
            <w:r w:rsidRPr="00902302">
              <w:rPr>
                <w:rFonts w:eastAsia="Times New Roman" w:cs="Times New Roman"/>
              </w:rPr>
              <w:t>s</w:t>
            </w:r>
            <w:r w:rsidRPr="003801F3">
              <w:rPr>
                <w:rFonts w:eastAsia="Times New Roman" w:cs="Times New Roman"/>
              </w:rPr>
              <w:t>c</w:t>
            </w:r>
            <w:r w:rsidRPr="00902302">
              <w:rPr>
                <w:rFonts w:eastAsia="Times New Roman" w:cs="Times New Roman"/>
              </w:rPr>
              <w:t>ribe</w:t>
            </w:r>
            <w:r w:rsidRPr="003801F3">
              <w:rPr>
                <w:rFonts w:eastAsia="Times New Roman" w:cs="Times New Roman"/>
              </w:rPr>
              <w:t xml:space="preserve"> </w:t>
            </w:r>
            <w:r w:rsidRPr="00902302">
              <w:rPr>
                <w:rFonts w:eastAsia="Times New Roman" w:cs="Times New Roman"/>
              </w:rPr>
              <w:t>how ot</w:t>
            </w:r>
            <w:r w:rsidRPr="003801F3">
              <w:rPr>
                <w:rFonts w:eastAsia="Times New Roman" w:cs="Times New Roman"/>
              </w:rPr>
              <w:t>he</w:t>
            </w:r>
            <w:r w:rsidRPr="00902302">
              <w:rPr>
                <w:rFonts w:eastAsia="Times New Roman" w:cs="Times New Roman"/>
              </w:rPr>
              <w:t>r partn</w:t>
            </w:r>
            <w:r w:rsidRPr="003801F3">
              <w:rPr>
                <w:rFonts w:eastAsia="Times New Roman" w:cs="Times New Roman"/>
              </w:rPr>
              <w:t>e</w:t>
            </w:r>
            <w:r w:rsidRPr="00902302">
              <w:rPr>
                <w:rFonts w:eastAsia="Times New Roman" w:cs="Times New Roman"/>
              </w:rPr>
              <w:t xml:space="preserve">rs </w:t>
            </w:r>
            <w:r w:rsidRPr="003801F3">
              <w:rPr>
                <w:rFonts w:eastAsia="Times New Roman" w:cs="Times New Roman"/>
              </w:rPr>
              <w:t>ar</w:t>
            </w:r>
            <w:r w:rsidRPr="00902302">
              <w:rPr>
                <w:rFonts w:eastAsia="Times New Roman" w:cs="Times New Roman"/>
              </w:rPr>
              <w:t>e</w:t>
            </w:r>
            <w:r w:rsidRPr="003801F3">
              <w:rPr>
                <w:rFonts w:eastAsia="Times New Roman" w:cs="Times New Roman"/>
              </w:rPr>
              <w:t xml:space="preserve"> </w:t>
            </w:r>
            <w:r w:rsidRPr="00902302">
              <w:rPr>
                <w:rFonts w:eastAsia="Times New Roman" w:cs="Times New Roman"/>
              </w:rPr>
              <w:t>wo</w:t>
            </w:r>
            <w:r w:rsidRPr="003801F3">
              <w:rPr>
                <w:rFonts w:eastAsia="Times New Roman" w:cs="Times New Roman"/>
              </w:rPr>
              <w:t>r</w:t>
            </w:r>
            <w:r w:rsidRPr="00902302">
              <w:rPr>
                <w:rFonts w:eastAsia="Times New Roman" w:cs="Times New Roman"/>
              </w:rPr>
              <w:t>ki</w:t>
            </w:r>
            <w:r w:rsidRPr="003801F3">
              <w:rPr>
                <w:rFonts w:eastAsia="Times New Roman" w:cs="Times New Roman"/>
              </w:rPr>
              <w:t>n</w:t>
            </w:r>
            <w:r w:rsidRPr="00902302">
              <w:rPr>
                <w:rFonts w:eastAsia="Times New Roman" w:cs="Times New Roman"/>
              </w:rPr>
              <w:t>g</w:t>
            </w:r>
            <w:r w:rsidRPr="003801F3">
              <w:rPr>
                <w:rFonts w:eastAsia="Times New Roman" w:cs="Times New Roman"/>
              </w:rPr>
              <w:t xml:space="preserve"> </w:t>
            </w:r>
            <w:r w:rsidRPr="00902302">
              <w:rPr>
                <w:rFonts w:eastAsia="Times New Roman" w:cs="Times New Roman"/>
              </w:rPr>
              <w:t>with</w:t>
            </w:r>
            <w:r w:rsidRPr="003801F3">
              <w:rPr>
                <w:rFonts w:eastAsia="Times New Roman" w:cs="Times New Roman"/>
              </w:rPr>
              <w:t xml:space="preserve"> yo</w:t>
            </w:r>
            <w:r w:rsidRPr="00902302">
              <w:rPr>
                <w:rFonts w:eastAsia="Times New Roman" w:cs="Times New Roman"/>
              </w:rPr>
              <w:t>u on</w:t>
            </w:r>
            <w:r w:rsidRPr="003801F3">
              <w:rPr>
                <w:rFonts w:eastAsia="Times New Roman" w:cs="Times New Roman"/>
              </w:rPr>
              <w:t xml:space="preserve"> </w:t>
            </w:r>
            <w:r w:rsidRPr="003801F3">
              <w:rPr>
                <w:rFonts w:eastAsia="Times New Roman" w:cs="Times New Roman"/>
                <w:b/>
              </w:rPr>
              <w:t>each specific major strategy:</w:t>
            </w:r>
          </w:p>
        </w:tc>
      </w:tr>
      <w:tr w:rsidR="003801F3" w:rsidRPr="00902302" w:rsidTr="008B6DA5">
        <w:trPr>
          <w:tblHeader/>
        </w:trPr>
        <w:tc>
          <w:tcPr>
            <w:tcW w:w="9578" w:type="dxa"/>
          </w:tcPr>
          <w:p w:rsidR="003801F3" w:rsidRPr="00902302" w:rsidRDefault="003801F3" w:rsidP="003801F3">
            <w:pPr>
              <w:pStyle w:val="TableParagraph"/>
              <w:numPr>
                <w:ilvl w:val="1"/>
                <w:numId w:val="18"/>
              </w:numPr>
              <w:spacing w:after="60" w:line="267" w:lineRule="exact"/>
              <w:rPr>
                <w:rFonts w:eastAsia="Times New Roman" w:cs="Times New Roman"/>
              </w:rPr>
            </w:pPr>
            <w:r w:rsidRPr="00902302">
              <w:rPr>
                <w:rFonts w:eastAsia="Times New Roman" w:cs="Times New Roman"/>
              </w:rPr>
              <w:t>Improving access to medical care for specific populations</w:t>
            </w:r>
          </w:p>
          <w:p w:rsidR="003801F3" w:rsidRPr="00902302" w:rsidRDefault="003801F3" w:rsidP="003801F3">
            <w:pPr>
              <w:pStyle w:val="TableParagraph"/>
              <w:numPr>
                <w:ilvl w:val="2"/>
                <w:numId w:val="18"/>
              </w:numPr>
              <w:spacing w:after="60" w:line="267" w:lineRule="exact"/>
              <w:rPr>
                <w:rFonts w:eastAsia="Times New Roman" w:cs="Times New Roman"/>
              </w:rPr>
            </w:pPr>
            <w:r w:rsidRPr="00902302">
              <w:rPr>
                <w:rFonts w:eastAsia="Times New Roman" w:cs="Times New Roman"/>
              </w:rPr>
              <w:t>Nurse practitioner services to individuals residing in Towson-area low income senior living facilities</w:t>
            </w:r>
          </w:p>
          <w:p w:rsidR="00707407" w:rsidRDefault="003801F3" w:rsidP="00FD5BEB">
            <w:pPr>
              <w:pStyle w:val="TableParagraph"/>
              <w:numPr>
                <w:ilvl w:val="3"/>
                <w:numId w:val="30"/>
              </w:numPr>
              <w:spacing w:after="60" w:line="267" w:lineRule="exact"/>
              <w:rPr>
                <w:rFonts w:eastAsia="Times New Roman" w:cs="Times New Roman"/>
              </w:rPr>
            </w:pPr>
            <w:r w:rsidRPr="00902302">
              <w:rPr>
                <w:rFonts w:eastAsia="Times New Roman" w:cs="Times New Roman"/>
              </w:rPr>
              <w:t xml:space="preserve">Catholic Charities </w:t>
            </w:r>
          </w:p>
          <w:p w:rsidR="003801F3" w:rsidRPr="00902302" w:rsidRDefault="00707407" w:rsidP="00B2327E">
            <w:pPr>
              <w:pStyle w:val="TableParagraph"/>
              <w:numPr>
                <w:ilvl w:val="4"/>
                <w:numId w:val="30"/>
              </w:numPr>
              <w:spacing w:after="60" w:line="267" w:lineRule="exact"/>
              <w:rPr>
                <w:rFonts w:eastAsia="Times New Roman" w:cs="Times New Roman"/>
              </w:rPr>
            </w:pPr>
            <w:r>
              <w:rPr>
                <w:rFonts w:eastAsia="Times New Roman" w:cs="Times New Roman"/>
              </w:rPr>
              <w:t>P</w:t>
            </w:r>
            <w:r w:rsidR="003801F3" w:rsidRPr="00902302">
              <w:rPr>
                <w:rFonts w:eastAsia="Times New Roman" w:cs="Times New Roman"/>
              </w:rPr>
              <w:t>artnered on a grant to improve Aging in Place</w:t>
            </w:r>
          </w:p>
          <w:p w:rsidR="003801F3" w:rsidRPr="00902302" w:rsidRDefault="003801F3" w:rsidP="00FD5BEB">
            <w:pPr>
              <w:pStyle w:val="TableParagraph"/>
              <w:numPr>
                <w:ilvl w:val="3"/>
                <w:numId w:val="30"/>
              </w:numPr>
              <w:spacing w:after="60" w:line="267" w:lineRule="exact"/>
              <w:rPr>
                <w:rFonts w:eastAsia="Times New Roman" w:cs="Times New Roman"/>
              </w:rPr>
            </w:pPr>
            <w:r w:rsidRPr="00902302">
              <w:rPr>
                <w:rFonts w:eastAsia="Times New Roman" w:cs="Times New Roman"/>
              </w:rPr>
              <w:t>St Ambrose Housing</w:t>
            </w:r>
          </w:p>
          <w:p w:rsidR="00707407" w:rsidRDefault="003801F3" w:rsidP="00FD5BEB">
            <w:pPr>
              <w:pStyle w:val="TableParagraph"/>
              <w:numPr>
                <w:ilvl w:val="3"/>
                <w:numId w:val="30"/>
              </w:numPr>
              <w:spacing w:after="60" w:line="267" w:lineRule="exact"/>
              <w:rPr>
                <w:rFonts w:eastAsia="Times New Roman" w:cs="Times New Roman"/>
              </w:rPr>
            </w:pPr>
            <w:r w:rsidRPr="00902302">
              <w:rPr>
                <w:rFonts w:eastAsia="Times New Roman" w:cs="Times New Roman"/>
              </w:rPr>
              <w:t xml:space="preserve">Inspirit Counseling Services </w:t>
            </w:r>
          </w:p>
          <w:p w:rsidR="003801F3" w:rsidRPr="00902302" w:rsidRDefault="00707407" w:rsidP="00B2327E">
            <w:pPr>
              <w:pStyle w:val="TableParagraph"/>
              <w:numPr>
                <w:ilvl w:val="4"/>
                <w:numId w:val="30"/>
              </w:numPr>
              <w:spacing w:after="60" w:line="267" w:lineRule="exact"/>
              <w:rPr>
                <w:rFonts w:eastAsia="Times New Roman" w:cs="Times New Roman"/>
              </w:rPr>
            </w:pPr>
            <w:r>
              <w:rPr>
                <w:rFonts w:eastAsia="Times New Roman" w:cs="Times New Roman"/>
              </w:rPr>
              <w:t>P</w:t>
            </w:r>
            <w:r w:rsidR="003801F3" w:rsidRPr="00902302">
              <w:rPr>
                <w:rFonts w:eastAsia="Times New Roman" w:cs="Times New Roman"/>
              </w:rPr>
              <w:t>artnered in a grant to provide in home counseling services</w:t>
            </w:r>
          </w:p>
          <w:p w:rsidR="003801F3" w:rsidRPr="00902302" w:rsidRDefault="003801F3" w:rsidP="00FD5BEB">
            <w:pPr>
              <w:pStyle w:val="TableParagraph"/>
              <w:numPr>
                <w:ilvl w:val="3"/>
                <w:numId w:val="30"/>
              </w:numPr>
              <w:spacing w:after="60" w:line="267" w:lineRule="exact"/>
              <w:rPr>
                <w:rFonts w:eastAsia="Times New Roman" w:cs="Times New Roman"/>
              </w:rPr>
            </w:pPr>
            <w:r w:rsidRPr="00902302">
              <w:rPr>
                <w:rFonts w:eastAsia="Times New Roman" w:cs="Times New Roman"/>
              </w:rPr>
              <w:t>Towson University community health nursing students</w:t>
            </w:r>
          </w:p>
          <w:p w:rsidR="003801F3" w:rsidRPr="00902302" w:rsidRDefault="003801F3" w:rsidP="00FD5BEB">
            <w:pPr>
              <w:pStyle w:val="TableParagraph"/>
              <w:numPr>
                <w:ilvl w:val="3"/>
                <w:numId w:val="30"/>
              </w:numPr>
              <w:spacing w:after="60" w:line="267" w:lineRule="exact"/>
              <w:rPr>
                <w:rFonts w:eastAsia="Times New Roman" w:cs="Times New Roman"/>
              </w:rPr>
            </w:pPr>
            <w:r w:rsidRPr="00902302">
              <w:rPr>
                <w:rFonts w:eastAsia="Times New Roman" w:cs="Times New Roman"/>
              </w:rPr>
              <w:t>Towson University occupational therapy students</w:t>
            </w:r>
          </w:p>
          <w:p w:rsidR="003801F3" w:rsidRPr="00902302" w:rsidRDefault="003801F3" w:rsidP="00FD5BEB">
            <w:pPr>
              <w:pStyle w:val="TableParagraph"/>
              <w:numPr>
                <w:ilvl w:val="3"/>
                <w:numId w:val="30"/>
              </w:numPr>
              <w:spacing w:after="60" w:line="267" w:lineRule="exact"/>
              <w:rPr>
                <w:rFonts w:eastAsia="Times New Roman" w:cs="Times New Roman"/>
              </w:rPr>
            </w:pPr>
            <w:r w:rsidRPr="00902302">
              <w:rPr>
                <w:rFonts w:eastAsia="Times New Roman" w:cs="Times New Roman"/>
              </w:rPr>
              <w:t>Stevenson University community health nursing students</w:t>
            </w:r>
          </w:p>
          <w:p w:rsidR="003801F3" w:rsidRPr="00902302" w:rsidRDefault="003801F3" w:rsidP="00FD5BEB">
            <w:pPr>
              <w:pStyle w:val="TableParagraph"/>
              <w:numPr>
                <w:ilvl w:val="3"/>
                <w:numId w:val="30"/>
              </w:numPr>
              <w:spacing w:after="120" w:line="267" w:lineRule="exact"/>
              <w:rPr>
                <w:rFonts w:eastAsia="Times New Roman" w:cs="Times New Roman"/>
              </w:rPr>
            </w:pPr>
            <w:r w:rsidRPr="00902302">
              <w:rPr>
                <w:rFonts w:eastAsia="Times New Roman" w:cs="Times New Roman"/>
              </w:rPr>
              <w:t>Notre Dame of Maryland pharmacy students</w:t>
            </w:r>
          </w:p>
          <w:p w:rsidR="003801F3" w:rsidRPr="00902302" w:rsidRDefault="003801F3" w:rsidP="003801F3">
            <w:pPr>
              <w:pStyle w:val="TableParagraph"/>
              <w:numPr>
                <w:ilvl w:val="2"/>
                <w:numId w:val="18"/>
              </w:numPr>
              <w:spacing w:after="60" w:line="267" w:lineRule="exact"/>
              <w:rPr>
                <w:rFonts w:eastAsia="Times New Roman" w:cs="Times New Roman"/>
              </w:rPr>
            </w:pPr>
            <w:r w:rsidRPr="00902302">
              <w:rPr>
                <w:rFonts w:eastAsia="Times New Roman" w:cs="Times New Roman"/>
              </w:rPr>
              <w:t>Physician services to residents at Villa Maria and St. Vincent’s Centers</w:t>
            </w:r>
          </w:p>
          <w:p w:rsidR="003801F3" w:rsidRPr="00902302" w:rsidRDefault="003801F3" w:rsidP="00FD5BEB">
            <w:pPr>
              <w:pStyle w:val="TableParagraph"/>
              <w:numPr>
                <w:ilvl w:val="3"/>
                <w:numId w:val="31"/>
              </w:numPr>
              <w:spacing w:after="120" w:line="267" w:lineRule="exact"/>
              <w:rPr>
                <w:rFonts w:eastAsia="Times New Roman" w:cs="Times New Roman"/>
              </w:rPr>
            </w:pPr>
            <w:r w:rsidRPr="00902302">
              <w:rPr>
                <w:rFonts w:eastAsia="Times New Roman" w:cs="Times New Roman"/>
              </w:rPr>
              <w:t>Catholic Charities (Villa Maria and St. Vincent’s Centers)</w:t>
            </w:r>
          </w:p>
          <w:p w:rsidR="003801F3" w:rsidRPr="00902302" w:rsidRDefault="003801F3" w:rsidP="003801F3">
            <w:pPr>
              <w:pStyle w:val="TableParagraph"/>
              <w:numPr>
                <w:ilvl w:val="1"/>
                <w:numId w:val="18"/>
              </w:numPr>
              <w:spacing w:after="60" w:line="267" w:lineRule="exact"/>
              <w:rPr>
                <w:rFonts w:eastAsia="Times New Roman" w:cs="Times New Roman"/>
              </w:rPr>
            </w:pPr>
            <w:r w:rsidRPr="00902302">
              <w:rPr>
                <w:rFonts w:eastAsia="Times New Roman" w:cs="Times New Roman"/>
              </w:rPr>
              <w:t>Sexual assault examination and referral program</w:t>
            </w:r>
          </w:p>
          <w:p w:rsidR="003801F3" w:rsidRPr="00902302" w:rsidRDefault="003801F3" w:rsidP="003801F3">
            <w:pPr>
              <w:pStyle w:val="TableParagraph"/>
              <w:numPr>
                <w:ilvl w:val="2"/>
                <w:numId w:val="18"/>
              </w:numPr>
              <w:spacing w:after="60" w:line="267" w:lineRule="exact"/>
              <w:rPr>
                <w:rFonts w:eastAsia="Times New Roman" w:cs="Times New Roman"/>
              </w:rPr>
            </w:pPr>
            <w:r w:rsidRPr="00902302">
              <w:rPr>
                <w:rFonts w:eastAsia="Times New Roman" w:cs="Times New Roman"/>
              </w:rPr>
              <w:t>Baltimore County Police Department</w:t>
            </w:r>
          </w:p>
          <w:p w:rsidR="003801F3" w:rsidRPr="00902302" w:rsidRDefault="003801F3" w:rsidP="003801F3">
            <w:pPr>
              <w:pStyle w:val="TableParagraph"/>
              <w:numPr>
                <w:ilvl w:val="2"/>
                <w:numId w:val="18"/>
              </w:numPr>
              <w:spacing w:after="60" w:line="267" w:lineRule="exact"/>
              <w:rPr>
                <w:rFonts w:eastAsia="Times New Roman" w:cs="Times New Roman"/>
              </w:rPr>
            </w:pPr>
            <w:r w:rsidRPr="00902302">
              <w:rPr>
                <w:rFonts w:eastAsia="Times New Roman" w:cs="Times New Roman"/>
              </w:rPr>
              <w:t>State’s Attorney’s Office</w:t>
            </w:r>
          </w:p>
          <w:p w:rsidR="003801F3" w:rsidRPr="00902302" w:rsidRDefault="003801F3" w:rsidP="003801F3">
            <w:pPr>
              <w:pStyle w:val="TableParagraph"/>
              <w:numPr>
                <w:ilvl w:val="1"/>
                <w:numId w:val="18"/>
              </w:numPr>
              <w:spacing w:after="60" w:line="267" w:lineRule="exact"/>
              <w:rPr>
                <w:rFonts w:eastAsia="Times New Roman" w:cs="Times New Roman"/>
              </w:rPr>
            </w:pPr>
            <w:r w:rsidRPr="00902302">
              <w:rPr>
                <w:rFonts w:eastAsia="Times New Roman" w:cs="Times New Roman"/>
              </w:rPr>
              <w:t>Care Management Program</w:t>
            </w:r>
          </w:p>
          <w:p w:rsidR="003801F3" w:rsidRPr="00902302" w:rsidRDefault="003801F3" w:rsidP="003801F3">
            <w:pPr>
              <w:pStyle w:val="TableParagraph"/>
              <w:numPr>
                <w:ilvl w:val="2"/>
                <w:numId w:val="18"/>
              </w:numPr>
              <w:spacing w:after="60" w:line="267" w:lineRule="exact"/>
              <w:rPr>
                <w:rFonts w:eastAsia="Times New Roman" w:cs="Times New Roman"/>
              </w:rPr>
            </w:pPr>
            <w:r w:rsidRPr="00902302">
              <w:rPr>
                <w:rFonts w:eastAsia="Times New Roman" w:cs="Times New Roman"/>
              </w:rPr>
              <w:t>Baltimore County Health Department</w:t>
            </w:r>
            <w:r w:rsidR="00707407">
              <w:rPr>
                <w:rFonts w:eastAsia="Times New Roman" w:cs="Times New Roman"/>
              </w:rPr>
              <w:t xml:space="preserve"> – C</w:t>
            </w:r>
            <w:r w:rsidRPr="00902302">
              <w:rPr>
                <w:rFonts w:eastAsia="Times New Roman" w:cs="Times New Roman"/>
              </w:rPr>
              <w:t>ommunity resource, will provide home visits for high risk members of the community, provide community health education programs</w:t>
            </w:r>
          </w:p>
          <w:p w:rsidR="003801F3" w:rsidRPr="00902302" w:rsidRDefault="003801F3" w:rsidP="003801F3">
            <w:pPr>
              <w:pStyle w:val="TableParagraph"/>
              <w:numPr>
                <w:ilvl w:val="2"/>
                <w:numId w:val="18"/>
              </w:numPr>
              <w:spacing w:after="60" w:line="267" w:lineRule="exact"/>
              <w:rPr>
                <w:rFonts w:eastAsia="Times New Roman" w:cs="Times New Roman"/>
              </w:rPr>
            </w:pPr>
            <w:r w:rsidRPr="00902302">
              <w:rPr>
                <w:rFonts w:eastAsia="Times New Roman" w:cs="Times New Roman"/>
              </w:rPr>
              <w:t>Care Progress</w:t>
            </w:r>
            <w:r w:rsidR="00707407">
              <w:rPr>
                <w:rFonts w:eastAsia="Times New Roman" w:cs="Times New Roman"/>
              </w:rPr>
              <w:t xml:space="preserve"> – </w:t>
            </w:r>
            <w:r w:rsidRPr="00902302">
              <w:rPr>
                <w:rFonts w:eastAsia="Times New Roman" w:cs="Times New Roman"/>
              </w:rPr>
              <w:t>Health technology company that provide medication reviews and medication reconciliation</w:t>
            </w:r>
          </w:p>
          <w:p w:rsidR="003801F3" w:rsidRPr="00902302" w:rsidRDefault="003801F3" w:rsidP="003801F3">
            <w:pPr>
              <w:pStyle w:val="TableParagraph"/>
              <w:numPr>
                <w:ilvl w:val="2"/>
                <w:numId w:val="18"/>
              </w:numPr>
              <w:spacing w:after="60" w:line="267" w:lineRule="exact"/>
              <w:rPr>
                <w:rFonts w:eastAsia="Times New Roman" w:cs="Times New Roman"/>
              </w:rPr>
            </w:pPr>
            <w:r w:rsidRPr="00902302">
              <w:rPr>
                <w:rFonts w:eastAsia="Times New Roman" w:cs="Times New Roman"/>
              </w:rPr>
              <w:t>Evergreen Health</w:t>
            </w:r>
            <w:r w:rsidR="00707407">
              <w:rPr>
                <w:rFonts w:eastAsia="Times New Roman" w:cs="Times New Roman"/>
              </w:rPr>
              <w:t xml:space="preserve"> – </w:t>
            </w:r>
            <w:r w:rsidRPr="00902302">
              <w:rPr>
                <w:rFonts w:eastAsia="Times New Roman" w:cs="Times New Roman"/>
              </w:rPr>
              <w:t xml:space="preserve">Provide telemedicine services across primary care settings </w:t>
            </w:r>
          </w:p>
          <w:p w:rsidR="003801F3" w:rsidRPr="00902302" w:rsidRDefault="003801F3" w:rsidP="003801F3">
            <w:pPr>
              <w:pStyle w:val="TableParagraph"/>
              <w:numPr>
                <w:ilvl w:val="2"/>
                <w:numId w:val="18"/>
              </w:numPr>
              <w:spacing w:after="60" w:line="267" w:lineRule="exact"/>
              <w:rPr>
                <w:rFonts w:eastAsia="Times New Roman" w:cs="Times New Roman"/>
              </w:rPr>
            </w:pPr>
            <w:r w:rsidRPr="00902302">
              <w:rPr>
                <w:rFonts w:eastAsia="Times New Roman" w:cs="Times New Roman"/>
              </w:rPr>
              <w:t>Health Care for All Coalition</w:t>
            </w:r>
            <w:r w:rsidR="00707407">
              <w:rPr>
                <w:rFonts w:eastAsia="Times New Roman" w:cs="Times New Roman"/>
              </w:rPr>
              <w:t xml:space="preserve"> – </w:t>
            </w:r>
            <w:r w:rsidRPr="00902302">
              <w:rPr>
                <w:rFonts w:eastAsia="Times New Roman" w:cs="Times New Roman"/>
              </w:rPr>
              <w:t>Health Care advocacy group</w:t>
            </w:r>
          </w:p>
          <w:p w:rsidR="003801F3" w:rsidRPr="00902302" w:rsidRDefault="003801F3" w:rsidP="003801F3">
            <w:pPr>
              <w:pStyle w:val="TableParagraph"/>
              <w:numPr>
                <w:ilvl w:val="2"/>
                <w:numId w:val="18"/>
              </w:numPr>
              <w:spacing w:after="60" w:line="267" w:lineRule="exact"/>
              <w:rPr>
                <w:rFonts w:eastAsia="Times New Roman" w:cs="Times New Roman"/>
              </w:rPr>
            </w:pPr>
            <w:r w:rsidRPr="00902302">
              <w:rPr>
                <w:rFonts w:eastAsia="Times New Roman" w:cs="Times New Roman"/>
              </w:rPr>
              <w:t>Keswick Multi-Care Center</w:t>
            </w:r>
            <w:r w:rsidR="00707407">
              <w:rPr>
                <w:rFonts w:eastAsia="Times New Roman" w:cs="Times New Roman"/>
              </w:rPr>
              <w:t xml:space="preserve"> – </w:t>
            </w:r>
            <w:r w:rsidRPr="00902302">
              <w:rPr>
                <w:rFonts w:eastAsia="Times New Roman" w:cs="Times New Roman"/>
              </w:rPr>
              <w:t>Post acute network for home health and skilled nursing</w:t>
            </w:r>
          </w:p>
          <w:p w:rsidR="003801F3" w:rsidRPr="00902302" w:rsidRDefault="003801F3" w:rsidP="003801F3">
            <w:pPr>
              <w:pStyle w:val="TableParagraph"/>
              <w:numPr>
                <w:ilvl w:val="2"/>
                <w:numId w:val="18"/>
              </w:numPr>
              <w:spacing w:after="60" w:line="267" w:lineRule="exact"/>
              <w:rPr>
                <w:rFonts w:eastAsia="Times New Roman" w:cs="Times New Roman"/>
              </w:rPr>
            </w:pPr>
            <w:proofErr w:type="spellStart"/>
            <w:r w:rsidRPr="00902302">
              <w:rPr>
                <w:rFonts w:eastAsia="Times New Roman" w:cs="Times New Roman"/>
              </w:rPr>
              <w:t>Kolmac</w:t>
            </w:r>
            <w:proofErr w:type="spellEnd"/>
            <w:r w:rsidR="00707407">
              <w:rPr>
                <w:rFonts w:eastAsia="Times New Roman" w:cs="Times New Roman"/>
              </w:rPr>
              <w:t xml:space="preserve"> – </w:t>
            </w:r>
            <w:r w:rsidRPr="00902302">
              <w:rPr>
                <w:rFonts w:eastAsia="Times New Roman" w:cs="Times New Roman"/>
              </w:rPr>
              <w:t>Provide services in substance abuse</w:t>
            </w:r>
          </w:p>
          <w:p w:rsidR="003801F3" w:rsidRPr="00902302" w:rsidRDefault="003801F3" w:rsidP="003801F3">
            <w:pPr>
              <w:pStyle w:val="TableParagraph"/>
              <w:numPr>
                <w:ilvl w:val="2"/>
                <w:numId w:val="18"/>
              </w:numPr>
              <w:spacing w:after="60" w:line="267" w:lineRule="exact"/>
              <w:rPr>
                <w:rFonts w:eastAsia="Times New Roman" w:cs="Times New Roman"/>
              </w:rPr>
            </w:pPr>
            <w:r w:rsidRPr="00902302">
              <w:rPr>
                <w:rFonts w:eastAsia="Times New Roman" w:cs="Times New Roman"/>
              </w:rPr>
              <w:t>Mosaic community services</w:t>
            </w:r>
            <w:r w:rsidR="00707407">
              <w:rPr>
                <w:rFonts w:eastAsia="Times New Roman" w:cs="Times New Roman"/>
              </w:rPr>
              <w:t xml:space="preserve"> – </w:t>
            </w:r>
            <w:r w:rsidRPr="00902302">
              <w:rPr>
                <w:rFonts w:eastAsia="Times New Roman" w:cs="Times New Roman"/>
              </w:rPr>
              <w:t>Outpatient mental health and substance abuse services</w:t>
            </w:r>
          </w:p>
          <w:p w:rsidR="003801F3" w:rsidRPr="00D95417" w:rsidRDefault="00707407" w:rsidP="003801F3">
            <w:pPr>
              <w:pStyle w:val="TableParagraph"/>
              <w:numPr>
                <w:ilvl w:val="2"/>
                <w:numId w:val="18"/>
              </w:numPr>
              <w:spacing w:after="60" w:line="267" w:lineRule="exact"/>
              <w:rPr>
                <w:rFonts w:eastAsia="Times New Roman" w:cs="Times New Roman"/>
              </w:rPr>
            </w:pPr>
            <w:r>
              <w:rPr>
                <w:rFonts w:eastAsia="Times New Roman" w:cs="Times New Roman"/>
              </w:rPr>
              <w:t xml:space="preserve">Sheppard Pratt Health System – </w:t>
            </w:r>
            <w:r w:rsidR="003801F3" w:rsidRPr="00902302">
              <w:rPr>
                <w:rFonts w:eastAsia="Times New Roman" w:cs="Times New Roman"/>
              </w:rPr>
              <w:t>Psychiatrists provided to GBMC</w:t>
            </w:r>
          </w:p>
        </w:tc>
      </w:tr>
    </w:tbl>
    <w:p w:rsidR="003801F3" w:rsidRDefault="003801F3" w:rsidP="006A1496">
      <w:pPr>
        <w:pStyle w:val="TableParagraph"/>
        <w:spacing w:line="272" w:lineRule="exact"/>
        <w:jc w:val="center"/>
        <w:rPr>
          <w:rFonts w:eastAsia="Times New Roman" w:cs="Times New Roman"/>
          <w:b/>
          <w:bCs/>
          <w:color w:val="FFFFFF" w:themeColor="background1"/>
        </w:rPr>
        <w:sectPr w:rsidR="003801F3" w:rsidSect="001E7D97">
          <w:pgSz w:w="12240" w:h="15840"/>
          <w:pgMar w:top="1296" w:right="1224" w:bottom="274" w:left="1224" w:header="720" w:footer="720" w:gutter="0"/>
          <w:cols w:space="720"/>
        </w:sect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1E0"/>
      </w:tblPr>
      <w:tblGrid>
        <w:gridCol w:w="9578"/>
      </w:tblGrid>
      <w:tr w:rsidR="003801F3" w:rsidRPr="00902302" w:rsidTr="006A1496">
        <w:trPr>
          <w:tblHeader/>
        </w:trPr>
        <w:tc>
          <w:tcPr>
            <w:tcW w:w="9578" w:type="dxa"/>
            <w:shd w:val="clear" w:color="auto" w:fill="1F497D" w:themeFill="text2"/>
          </w:tcPr>
          <w:p w:rsidR="003801F3" w:rsidRPr="00902302" w:rsidRDefault="003801F3" w:rsidP="006A1496">
            <w:pPr>
              <w:pStyle w:val="TableParagraph"/>
              <w:spacing w:line="272" w:lineRule="exact"/>
              <w:jc w:val="center"/>
              <w:rPr>
                <w:rFonts w:eastAsia="Times New Roman" w:cs="Times New Roman"/>
              </w:rPr>
            </w:pPr>
            <w:r w:rsidRPr="008B6DA5">
              <w:rPr>
                <w:rFonts w:eastAsia="Times New Roman" w:cs="Times New Roman"/>
                <w:b/>
                <w:bCs/>
                <w:color w:val="FFFFFF" w:themeColor="background1"/>
              </w:rPr>
              <w:lastRenderedPageBreak/>
              <w:t>Greater Baltimore Medical Center Hos</w:t>
            </w:r>
            <w:r w:rsidRPr="008B6DA5">
              <w:rPr>
                <w:rFonts w:eastAsia="Times New Roman" w:cs="Times New Roman"/>
                <w:b/>
                <w:bCs/>
                <w:color w:val="FFFFFF" w:themeColor="background1"/>
                <w:spacing w:val="1"/>
              </w:rPr>
              <w:t>p</w:t>
            </w:r>
            <w:r w:rsidRPr="008B6DA5">
              <w:rPr>
                <w:rFonts w:eastAsia="Times New Roman" w:cs="Times New Roman"/>
                <w:b/>
                <w:bCs/>
                <w:color w:val="FFFFFF" w:themeColor="background1"/>
              </w:rPr>
              <w:t>ital St</w:t>
            </w:r>
            <w:r w:rsidRPr="008B6DA5">
              <w:rPr>
                <w:rFonts w:eastAsia="Times New Roman" w:cs="Times New Roman"/>
                <w:b/>
                <w:bCs/>
                <w:color w:val="FFFFFF" w:themeColor="background1"/>
                <w:spacing w:val="-2"/>
              </w:rPr>
              <w:t>r</w:t>
            </w:r>
            <w:r w:rsidRPr="008B6DA5">
              <w:rPr>
                <w:rFonts w:eastAsia="Times New Roman" w:cs="Times New Roman"/>
                <w:b/>
                <w:bCs/>
                <w:color w:val="FFFFFF" w:themeColor="background1"/>
              </w:rPr>
              <w:t>at</w:t>
            </w:r>
            <w:r w:rsidRPr="008B6DA5">
              <w:rPr>
                <w:rFonts w:eastAsia="Times New Roman" w:cs="Times New Roman"/>
                <w:b/>
                <w:bCs/>
                <w:color w:val="FFFFFF" w:themeColor="background1"/>
                <w:spacing w:val="-2"/>
              </w:rPr>
              <w:t>e</w:t>
            </w:r>
            <w:r w:rsidRPr="008B6DA5">
              <w:rPr>
                <w:rFonts w:eastAsia="Times New Roman" w:cs="Times New Roman"/>
                <w:b/>
                <w:bCs/>
                <w:color w:val="FFFFFF" w:themeColor="background1"/>
              </w:rPr>
              <w:t>gic T</w:t>
            </w:r>
            <w:r w:rsidRPr="008B6DA5">
              <w:rPr>
                <w:rFonts w:eastAsia="Times New Roman" w:cs="Times New Roman"/>
                <w:b/>
                <w:bCs/>
                <w:color w:val="FFFFFF" w:themeColor="background1"/>
                <w:spacing w:val="-1"/>
              </w:rPr>
              <w:t>r</w:t>
            </w:r>
            <w:r w:rsidRPr="008B6DA5">
              <w:rPr>
                <w:rFonts w:eastAsia="Times New Roman" w:cs="Times New Roman"/>
                <w:b/>
                <w:bCs/>
                <w:color w:val="FFFFFF" w:themeColor="background1"/>
              </w:rPr>
              <w:t>ans</w:t>
            </w:r>
            <w:r w:rsidRPr="008B6DA5">
              <w:rPr>
                <w:rFonts w:eastAsia="Times New Roman" w:cs="Times New Roman"/>
                <w:b/>
                <w:bCs/>
                <w:color w:val="FFFFFF" w:themeColor="background1"/>
                <w:spacing w:val="1"/>
              </w:rPr>
              <w:t>f</w:t>
            </w:r>
            <w:r w:rsidRPr="008B6DA5">
              <w:rPr>
                <w:rFonts w:eastAsia="Times New Roman" w:cs="Times New Roman"/>
                <w:b/>
                <w:bCs/>
                <w:color w:val="FFFFFF" w:themeColor="background1"/>
              </w:rPr>
              <w:t>o</w:t>
            </w:r>
            <w:r w:rsidRPr="008B6DA5">
              <w:rPr>
                <w:rFonts w:eastAsia="Times New Roman" w:cs="Times New Roman"/>
                <w:b/>
                <w:bCs/>
                <w:color w:val="FFFFFF" w:themeColor="background1"/>
                <w:spacing w:val="-1"/>
              </w:rPr>
              <w:t>r</w:t>
            </w:r>
            <w:r w:rsidRPr="008B6DA5">
              <w:rPr>
                <w:rFonts w:eastAsia="Times New Roman" w:cs="Times New Roman"/>
                <w:b/>
                <w:bCs/>
                <w:color w:val="FFFFFF" w:themeColor="background1"/>
                <w:spacing w:val="-4"/>
              </w:rPr>
              <w:t>m</w:t>
            </w:r>
            <w:r w:rsidRPr="008B6DA5">
              <w:rPr>
                <w:rFonts w:eastAsia="Times New Roman" w:cs="Times New Roman"/>
                <w:b/>
                <w:bCs/>
                <w:color w:val="FFFFFF" w:themeColor="background1"/>
              </w:rPr>
              <w:t>ation</w:t>
            </w:r>
            <w:r w:rsidRPr="008B6DA5">
              <w:rPr>
                <w:rFonts w:eastAsia="Times New Roman" w:cs="Times New Roman"/>
                <w:b/>
                <w:bCs/>
                <w:color w:val="FFFFFF" w:themeColor="background1"/>
                <w:spacing w:val="2"/>
              </w:rPr>
              <w:t xml:space="preserve"> </w:t>
            </w:r>
            <w:r w:rsidRPr="008B6DA5">
              <w:rPr>
                <w:rFonts w:eastAsia="Times New Roman" w:cs="Times New Roman"/>
                <w:b/>
                <w:bCs/>
                <w:color w:val="FFFFFF" w:themeColor="background1"/>
                <w:spacing w:val="-3"/>
              </w:rPr>
              <w:t>P</w:t>
            </w:r>
            <w:r w:rsidRPr="008B6DA5">
              <w:rPr>
                <w:rFonts w:eastAsia="Times New Roman" w:cs="Times New Roman"/>
                <w:b/>
                <w:bCs/>
                <w:color w:val="FFFFFF" w:themeColor="background1"/>
              </w:rPr>
              <w:t>lan</w:t>
            </w:r>
          </w:p>
        </w:tc>
      </w:tr>
      <w:tr w:rsidR="003801F3" w:rsidRPr="00902302" w:rsidTr="006A1496">
        <w:trPr>
          <w:tblHeader/>
        </w:trPr>
        <w:tc>
          <w:tcPr>
            <w:tcW w:w="9578" w:type="dxa"/>
            <w:shd w:val="clear" w:color="auto" w:fill="B8CCE4" w:themeFill="accent1" w:themeFillTint="66"/>
          </w:tcPr>
          <w:p w:rsidR="003801F3" w:rsidRPr="003801F3" w:rsidRDefault="003801F3" w:rsidP="003801F3">
            <w:pPr>
              <w:pStyle w:val="TableParagraph"/>
              <w:numPr>
                <w:ilvl w:val="0"/>
                <w:numId w:val="42"/>
              </w:numPr>
              <w:spacing w:line="267" w:lineRule="exact"/>
              <w:rPr>
                <w:rFonts w:eastAsia="Times New Roman" w:cs="Times New Roman"/>
              </w:rPr>
            </w:pPr>
            <w:r w:rsidRPr="003801F3">
              <w:rPr>
                <w:rFonts w:eastAsia="Times New Roman" w:cs="Times New Roman"/>
              </w:rPr>
              <w:t>L</w:t>
            </w:r>
            <w:r w:rsidRPr="00902302">
              <w:rPr>
                <w:rFonts w:eastAsia="Times New Roman" w:cs="Times New Roman"/>
              </w:rPr>
              <w:t>ist other</w:t>
            </w:r>
            <w:r w:rsidRPr="003801F3">
              <w:rPr>
                <w:rFonts w:eastAsia="Times New Roman" w:cs="Times New Roman"/>
              </w:rPr>
              <w:t xml:space="preserve"> </w:t>
            </w:r>
            <w:r w:rsidRPr="00902302">
              <w:rPr>
                <w:rFonts w:eastAsia="Times New Roman" w:cs="Times New Roman"/>
              </w:rPr>
              <w:t>p</w:t>
            </w:r>
            <w:r w:rsidRPr="003801F3">
              <w:rPr>
                <w:rFonts w:eastAsia="Times New Roman" w:cs="Times New Roman"/>
              </w:rPr>
              <w:t>a</w:t>
            </w:r>
            <w:r w:rsidRPr="00902302">
              <w:rPr>
                <w:rFonts w:eastAsia="Times New Roman" w:cs="Times New Roman"/>
              </w:rPr>
              <w:t>rti</w:t>
            </w:r>
            <w:r w:rsidRPr="003801F3">
              <w:rPr>
                <w:rFonts w:eastAsia="Times New Roman" w:cs="Times New Roman"/>
              </w:rPr>
              <w:t>c</w:t>
            </w:r>
            <w:r w:rsidRPr="00902302">
              <w:rPr>
                <w:rFonts w:eastAsia="Times New Roman" w:cs="Times New Roman"/>
              </w:rPr>
              <w:t xml:space="preserve">ipants </w:t>
            </w:r>
            <w:r w:rsidRPr="003801F3">
              <w:rPr>
                <w:rFonts w:eastAsia="Times New Roman" w:cs="Times New Roman"/>
              </w:rPr>
              <w:t>an</w:t>
            </w:r>
            <w:r w:rsidRPr="00902302">
              <w:rPr>
                <w:rFonts w:eastAsia="Times New Roman" w:cs="Times New Roman"/>
              </w:rPr>
              <w:t>d d</w:t>
            </w:r>
            <w:r w:rsidRPr="003801F3">
              <w:rPr>
                <w:rFonts w:eastAsia="Times New Roman" w:cs="Times New Roman"/>
              </w:rPr>
              <w:t>e</w:t>
            </w:r>
            <w:r w:rsidRPr="00902302">
              <w:rPr>
                <w:rFonts w:eastAsia="Times New Roman" w:cs="Times New Roman"/>
              </w:rPr>
              <w:t>s</w:t>
            </w:r>
            <w:r w:rsidRPr="003801F3">
              <w:rPr>
                <w:rFonts w:eastAsia="Times New Roman" w:cs="Times New Roman"/>
              </w:rPr>
              <w:t>c</w:t>
            </w:r>
            <w:r w:rsidRPr="00902302">
              <w:rPr>
                <w:rFonts w:eastAsia="Times New Roman" w:cs="Times New Roman"/>
              </w:rPr>
              <w:t>ribe</w:t>
            </w:r>
            <w:r w:rsidRPr="003801F3">
              <w:rPr>
                <w:rFonts w:eastAsia="Times New Roman" w:cs="Times New Roman"/>
              </w:rPr>
              <w:t xml:space="preserve"> </w:t>
            </w:r>
            <w:r w:rsidRPr="00902302">
              <w:rPr>
                <w:rFonts w:eastAsia="Times New Roman" w:cs="Times New Roman"/>
              </w:rPr>
              <w:t>how ot</w:t>
            </w:r>
            <w:r w:rsidRPr="003801F3">
              <w:rPr>
                <w:rFonts w:eastAsia="Times New Roman" w:cs="Times New Roman"/>
              </w:rPr>
              <w:t>he</w:t>
            </w:r>
            <w:r w:rsidRPr="00902302">
              <w:rPr>
                <w:rFonts w:eastAsia="Times New Roman" w:cs="Times New Roman"/>
              </w:rPr>
              <w:t>r partn</w:t>
            </w:r>
            <w:r w:rsidRPr="003801F3">
              <w:rPr>
                <w:rFonts w:eastAsia="Times New Roman" w:cs="Times New Roman"/>
              </w:rPr>
              <w:t>e</w:t>
            </w:r>
            <w:r w:rsidRPr="00902302">
              <w:rPr>
                <w:rFonts w:eastAsia="Times New Roman" w:cs="Times New Roman"/>
              </w:rPr>
              <w:t xml:space="preserve">rs </w:t>
            </w:r>
            <w:r w:rsidRPr="003801F3">
              <w:rPr>
                <w:rFonts w:eastAsia="Times New Roman" w:cs="Times New Roman"/>
              </w:rPr>
              <w:t>ar</w:t>
            </w:r>
            <w:r w:rsidRPr="00902302">
              <w:rPr>
                <w:rFonts w:eastAsia="Times New Roman" w:cs="Times New Roman"/>
              </w:rPr>
              <w:t>e</w:t>
            </w:r>
            <w:r w:rsidRPr="003801F3">
              <w:rPr>
                <w:rFonts w:eastAsia="Times New Roman" w:cs="Times New Roman"/>
              </w:rPr>
              <w:t xml:space="preserve"> </w:t>
            </w:r>
            <w:r w:rsidRPr="00902302">
              <w:rPr>
                <w:rFonts w:eastAsia="Times New Roman" w:cs="Times New Roman"/>
              </w:rPr>
              <w:t>wo</w:t>
            </w:r>
            <w:r w:rsidRPr="003801F3">
              <w:rPr>
                <w:rFonts w:eastAsia="Times New Roman" w:cs="Times New Roman"/>
              </w:rPr>
              <w:t>r</w:t>
            </w:r>
            <w:r w:rsidRPr="00902302">
              <w:rPr>
                <w:rFonts w:eastAsia="Times New Roman" w:cs="Times New Roman"/>
              </w:rPr>
              <w:t>ki</w:t>
            </w:r>
            <w:r w:rsidRPr="003801F3">
              <w:rPr>
                <w:rFonts w:eastAsia="Times New Roman" w:cs="Times New Roman"/>
              </w:rPr>
              <w:t>n</w:t>
            </w:r>
            <w:r w:rsidRPr="00902302">
              <w:rPr>
                <w:rFonts w:eastAsia="Times New Roman" w:cs="Times New Roman"/>
              </w:rPr>
              <w:t>g</w:t>
            </w:r>
            <w:r w:rsidRPr="003801F3">
              <w:rPr>
                <w:rFonts w:eastAsia="Times New Roman" w:cs="Times New Roman"/>
              </w:rPr>
              <w:t xml:space="preserve"> </w:t>
            </w:r>
            <w:r w:rsidRPr="00902302">
              <w:rPr>
                <w:rFonts w:eastAsia="Times New Roman" w:cs="Times New Roman"/>
              </w:rPr>
              <w:t>with</w:t>
            </w:r>
            <w:r w:rsidRPr="003801F3">
              <w:rPr>
                <w:rFonts w:eastAsia="Times New Roman" w:cs="Times New Roman"/>
              </w:rPr>
              <w:t xml:space="preserve"> yo</w:t>
            </w:r>
            <w:r w:rsidRPr="00902302">
              <w:rPr>
                <w:rFonts w:eastAsia="Times New Roman" w:cs="Times New Roman"/>
              </w:rPr>
              <w:t>u on</w:t>
            </w:r>
            <w:r w:rsidRPr="003801F3">
              <w:rPr>
                <w:rFonts w:eastAsia="Times New Roman" w:cs="Times New Roman"/>
              </w:rPr>
              <w:t xml:space="preserve"> </w:t>
            </w:r>
            <w:r w:rsidRPr="003801F3">
              <w:rPr>
                <w:rFonts w:eastAsia="Times New Roman" w:cs="Times New Roman"/>
                <w:b/>
              </w:rPr>
              <w:t>each specific major strategy:</w:t>
            </w:r>
          </w:p>
        </w:tc>
      </w:tr>
      <w:tr w:rsidR="003801F3" w:rsidRPr="00902302" w:rsidTr="008B6DA5">
        <w:trPr>
          <w:tblHeader/>
        </w:trPr>
        <w:tc>
          <w:tcPr>
            <w:tcW w:w="9578" w:type="dxa"/>
          </w:tcPr>
          <w:p w:rsidR="003801F3" w:rsidRPr="003801F3" w:rsidRDefault="003801F3" w:rsidP="003801F3">
            <w:pPr>
              <w:pStyle w:val="TableParagraph"/>
              <w:spacing w:line="267" w:lineRule="exact"/>
              <w:rPr>
                <w:rFonts w:eastAsia="Times New Roman" w:cs="Times New Roman"/>
                <w:b/>
              </w:rPr>
            </w:pPr>
            <w:r w:rsidRPr="003801F3">
              <w:rPr>
                <w:rFonts w:eastAsia="Times New Roman" w:cs="Times New Roman"/>
                <w:b/>
              </w:rPr>
              <w:t>GRANT: Future</w:t>
            </w:r>
          </w:p>
          <w:p w:rsidR="003801F3" w:rsidRPr="00902302" w:rsidRDefault="003801F3" w:rsidP="003801F3">
            <w:pPr>
              <w:pStyle w:val="TableParagraph"/>
              <w:numPr>
                <w:ilvl w:val="1"/>
                <w:numId w:val="43"/>
              </w:numPr>
              <w:spacing w:after="60" w:line="267" w:lineRule="exact"/>
              <w:rPr>
                <w:rFonts w:eastAsia="Times New Roman" w:cs="Times New Roman"/>
              </w:rPr>
            </w:pPr>
            <w:r w:rsidRPr="00902302">
              <w:rPr>
                <w:rFonts w:eastAsia="Times New Roman" w:cs="Times New Roman"/>
              </w:rPr>
              <w:t>Improving GBMC’s Patient Centered Medical Homes by adding behavioral health specialist to primary care providers</w:t>
            </w:r>
          </w:p>
          <w:p w:rsidR="003801F3" w:rsidRPr="00902302" w:rsidRDefault="003801F3" w:rsidP="003801F3">
            <w:pPr>
              <w:pStyle w:val="TableParagraph"/>
              <w:numPr>
                <w:ilvl w:val="2"/>
                <w:numId w:val="44"/>
              </w:numPr>
              <w:spacing w:after="60" w:line="267" w:lineRule="exact"/>
              <w:rPr>
                <w:rFonts w:eastAsia="Times New Roman" w:cs="Times New Roman"/>
              </w:rPr>
            </w:pPr>
            <w:r w:rsidRPr="00902302">
              <w:rPr>
                <w:rFonts w:eastAsia="Times New Roman" w:cs="Times New Roman"/>
              </w:rPr>
              <w:t>Sheppard Pratt Health System</w:t>
            </w:r>
            <w:r w:rsidR="00707407">
              <w:rPr>
                <w:rFonts w:eastAsia="Times New Roman" w:cs="Times New Roman"/>
              </w:rPr>
              <w:t xml:space="preserve"> – </w:t>
            </w:r>
            <w:r w:rsidRPr="00902302">
              <w:rPr>
                <w:rFonts w:eastAsia="Times New Roman" w:cs="Times New Roman"/>
              </w:rPr>
              <w:t xml:space="preserve">Providing more psychiatrists to the PCMH to care for patients who are a part of the targeted patient population </w:t>
            </w:r>
          </w:p>
          <w:p w:rsidR="003801F3" w:rsidRPr="00902302" w:rsidRDefault="003801F3" w:rsidP="003801F3">
            <w:pPr>
              <w:pStyle w:val="TableParagraph"/>
              <w:numPr>
                <w:ilvl w:val="2"/>
                <w:numId w:val="44"/>
              </w:numPr>
              <w:spacing w:after="60" w:line="267" w:lineRule="exact"/>
              <w:rPr>
                <w:rFonts w:eastAsia="Times New Roman" w:cs="Times New Roman"/>
              </w:rPr>
            </w:pPr>
            <w:r w:rsidRPr="00902302">
              <w:rPr>
                <w:rFonts w:eastAsia="Times New Roman" w:cs="Times New Roman"/>
              </w:rPr>
              <w:t>Mosaic community services</w:t>
            </w:r>
            <w:r w:rsidR="00707407">
              <w:rPr>
                <w:rFonts w:eastAsia="Times New Roman" w:cs="Times New Roman"/>
              </w:rPr>
              <w:t xml:space="preserve"> –</w:t>
            </w:r>
            <w:r w:rsidRPr="00902302">
              <w:rPr>
                <w:rFonts w:eastAsia="Times New Roman" w:cs="Times New Roman"/>
              </w:rPr>
              <w:t xml:space="preserve"> Expansion of mental health services to the targeted patient population</w:t>
            </w:r>
          </w:p>
          <w:p w:rsidR="003801F3" w:rsidRPr="00902302" w:rsidRDefault="003801F3" w:rsidP="003801F3">
            <w:pPr>
              <w:pStyle w:val="TableParagraph"/>
              <w:numPr>
                <w:ilvl w:val="2"/>
                <w:numId w:val="44"/>
              </w:numPr>
              <w:spacing w:after="60" w:line="267" w:lineRule="exact"/>
              <w:rPr>
                <w:rFonts w:eastAsia="Times New Roman" w:cs="Times New Roman"/>
              </w:rPr>
            </w:pPr>
            <w:r w:rsidRPr="00902302">
              <w:rPr>
                <w:rFonts w:eastAsia="Times New Roman" w:cs="Times New Roman"/>
              </w:rPr>
              <w:t>Keswick Multi</w:t>
            </w:r>
            <w:r w:rsidR="00707407">
              <w:rPr>
                <w:rFonts w:eastAsia="Times New Roman" w:cs="Times New Roman"/>
              </w:rPr>
              <w:t xml:space="preserve"> – </w:t>
            </w:r>
            <w:r w:rsidRPr="00902302">
              <w:rPr>
                <w:rFonts w:eastAsia="Times New Roman" w:cs="Times New Roman"/>
              </w:rPr>
              <w:t>The expansion of the home health and skilled nursing facilities as preferred resources to the PCMH</w:t>
            </w:r>
          </w:p>
          <w:p w:rsidR="003801F3" w:rsidRPr="00902302" w:rsidRDefault="003801F3" w:rsidP="003801F3">
            <w:pPr>
              <w:pStyle w:val="TableParagraph"/>
              <w:numPr>
                <w:ilvl w:val="2"/>
                <w:numId w:val="44"/>
              </w:numPr>
              <w:spacing w:after="60" w:line="267" w:lineRule="exact"/>
              <w:rPr>
                <w:rFonts w:eastAsia="Times New Roman" w:cs="Times New Roman"/>
              </w:rPr>
            </w:pPr>
            <w:r w:rsidRPr="00902302">
              <w:rPr>
                <w:rFonts w:eastAsia="Times New Roman" w:cs="Times New Roman"/>
              </w:rPr>
              <w:t>Evergreen Health</w:t>
            </w:r>
            <w:r w:rsidR="00707407">
              <w:rPr>
                <w:rFonts w:eastAsia="Times New Roman" w:cs="Times New Roman"/>
              </w:rPr>
              <w:t xml:space="preserve"> – </w:t>
            </w:r>
            <w:r w:rsidRPr="00902302">
              <w:rPr>
                <w:rFonts w:eastAsia="Times New Roman" w:cs="Times New Roman"/>
              </w:rPr>
              <w:t>Expansion of the telemedicine program to include more behavioral health services</w:t>
            </w:r>
          </w:p>
          <w:p w:rsidR="003801F3" w:rsidRPr="00902302" w:rsidRDefault="003801F3" w:rsidP="003801F3">
            <w:pPr>
              <w:pStyle w:val="TableParagraph"/>
              <w:numPr>
                <w:ilvl w:val="2"/>
                <w:numId w:val="44"/>
              </w:numPr>
              <w:spacing w:after="120" w:line="267" w:lineRule="exact"/>
              <w:rPr>
                <w:rFonts w:eastAsia="Times New Roman" w:cs="Times New Roman"/>
              </w:rPr>
            </w:pPr>
            <w:r w:rsidRPr="00902302">
              <w:rPr>
                <w:rFonts w:eastAsia="Times New Roman" w:cs="Times New Roman"/>
              </w:rPr>
              <w:t>Care Progress</w:t>
            </w:r>
            <w:r w:rsidR="00707407">
              <w:rPr>
                <w:rFonts w:eastAsia="Times New Roman" w:cs="Times New Roman"/>
              </w:rPr>
              <w:t xml:space="preserve"> – </w:t>
            </w:r>
            <w:r w:rsidRPr="00902302">
              <w:rPr>
                <w:rFonts w:eastAsia="Times New Roman" w:cs="Times New Roman"/>
              </w:rPr>
              <w:t xml:space="preserve">The process to conduct medication reviews and medication reconciliation will be focused on the targeted patient population </w:t>
            </w:r>
          </w:p>
          <w:p w:rsidR="003801F3" w:rsidRPr="00902302" w:rsidRDefault="003801F3" w:rsidP="003801F3">
            <w:pPr>
              <w:pStyle w:val="TableParagraph"/>
              <w:numPr>
                <w:ilvl w:val="1"/>
                <w:numId w:val="44"/>
              </w:numPr>
              <w:spacing w:after="60" w:line="267" w:lineRule="exact"/>
              <w:rPr>
                <w:rFonts w:eastAsia="Times New Roman" w:cs="Times New Roman"/>
              </w:rPr>
            </w:pPr>
            <w:r w:rsidRPr="00902302">
              <w:rPr>
                <w:rFonts w:eastAsia="Times New Roman" w:cs="Times New Roman"/>
              </w:rPr>
              <w:t>Behavioral Health Network</w:t>
            </w:r>
          </w:p>
          <w:p w:rsidR="003801F3" w:rsidRPr="00902302" w:rsidRDefault="003801F3" w:rsidP="003801F3">
            <w:pPr>
              <w:pStyle w:val="TableParagraph"/>
              <w:numPr>
                <w:ilvl w:val="2"/>
                <w:numId w:val="44"/>
              </w:numPr>
              <w:spacing w:after="60" w:line="267" w:lineRule="exact"/>
              <w:rPr>
                <w:rFonts w:eastAsia="Times New Roman" w:cs="Times New Roman"/>
              </w:rPr>
            </w:pPr>
            <w:proofErr w:type="spellStart"/>
            <w:r w:rsidRPr="00902302">
              <w:rPr>
                <w:rFonts w:eastAsia="Times New Roman" w:cs="Times New Roman"/>
              </w:rPr>
              <w:t>Kolmac</w:t>
            </w:r>
            <w:proofErr w:type="spellEnd"/>
            <w:r w:rsidR="00707407">
              <w:rPr>
                <w:rFonts w:eastAsia="Times New Roman" w:cs="Times New Roman"/>
              </w:rPr>
              <w:t xml:space="preserve"> –</w:t>
            </w:r>
            <w:r w:rsidR="002D63BF">
              <w:rPr>
                <w:rFonts w:eastAsia="Times New Roman" w:cs="Times New Roman"/>
              </w:rPr>
              <w:t xml:space="preserve"> I</w:t>
            </w:r>
            <w:r w:rsidRPr="00902302">
              <w:rPr>
                <w:rFonts w:eastAsia="Times New Roman" w:cs="Times New Roman"/>
              </w:rPr>
              <w:t>s a preferred provider in substance abuse services</w:t>
            </w:r>
          </w:p>
          <w:p w:rsidR="003801F3" w:rsidRPr="00902302" w:rsidRDefault="003801F3" w:rsidP="003801F3">
            <w:pPr>
              <w:pStyle w:val="TableParagraph"/>
              <w:numPr>
                <w:ilvl w:val="2"/>
                <w:numId w:val="44"/>
              </w:numPr>
              <w:spacing w:after="60" w:line="267" w:lineRule="exact"/>
              <w:rPr>
                <w:rFonts w:eastAsia="Times New Roman" w:cs="Times New Roman"/>
              </w:rPr>
            </w:pPr>
            <w:r w:rsidRPr="00902302">
              <w:rPr>
                <w:rFonts w:eastAsia="Times New Roman" w:cs="Times New Roman"/>
              </w:rPr>
              <w:t>Health Care for All Coalition</w:t>
            </w:r>
            <w:r w:rsidR="00707407">
              <w:rPr>
                <w:rFonts w:eastAsia="Times New Roman" w:cs="Times New Roman"/>
              </w:rPr>
              <w:t xml:space="preserve"> –</w:t>
            </w:r>
            <w:r w:rsidRPr="00902302">
              <w:rPr>
                <w:rFonts w:eastAsia="Times New Roman" w:cs="Times New Roman"/>
              </w:rPr>
              <w:t xml:space="preserve"> </w:t>
            </w:r>
            <w:r w:rsidR="002D63BF">
              <w:rPr>
                <w:rFonts w:eastAsia="Times New Roman" w:cs="Times New Roman"/>
              </w:rPr>
              <w:t>T</w:t>
            </w:r>
            <w:r w:rsidRPr="00902302">
              <w:rPr>
                <w:rFonts w:eastAsia="Times New Roman" w:cs="Times New Roman"/>
              </w:rPr>
              <w:t>he continuation of current program but outreach to the targeted patient population identified within the grant</w:t>
            </w:r>
          </w:p>
          <w:p w:rsidR="003801F3" w:rsidRPr="00902302" w:rsidRDefault="003801F3" w:rsidP="003801F3">
            <w:pPr>
              <w:pStyle w:val="TableParagraph"/>
              <w:numPr>
                <w:ilvl w:val="2"/>
                <w:numId w:val="44"/>
              </w:numPr>
              <w:spacing w:after="120" w:line="267" w:lineRule="exact"/>
              <w:rPr>
                <w:rFonts w:eastAsia="Times New Roman" w:cs="Times New Roman"/>
              </w:rPr>
            </w:pPr>
            <w:r w:rsidRPr="00902302">
              <w:rPr>
                <w:rFonts w:eastAsia="Times New Roman" w:cs="Times New Roman"/>
              </w:rPr>
              <w:t>Bal</w:t>
            </w:r>
            <w:r w:rsidR="00707407">
              <w:rPr>
                <w:rFonts w:eastAsia="Times New Roman" w:cs="Times New Roman"/>
              </w:rPr>
              <w:t xml:space="preserve">timore County Health Department – </w:t>
            </w:r>
            <w:r w:rsidR="002D63BF">
              <w:rPr>
                <w:rFonts w:eastAsia="Times New Roman" w:cs="Times New Roman"/>
              </w:rPr>
              <w:t>T</w:t>
            </w:r>
            <w:r w:rsidRPr="00902302">
              <w:rPr>
                <w:rFonts w:eastAsia="Times New Roman" w:cs="Times New Roman"/>
              </w:rPr>
              <w:t>he continuation of current program but now focused on the targeted patient population identified within the grant</w:t>
            </w:r>
          </w:p>
          <w:p w:rsidR="003801F3" w:rsidRPr="00902302" w:rsidRDefault="003801F3" w:rsidP="003801F3">
            <w:pPr>
              <w:pStyle w:val="TableParagraph"/>
              <w:numPr>
                <w:ilvl w:val="1"/>
                <w:numId w:val="44"/>
              </w:numPr>
              <w:spacing w:after="60" w:line="267" w:lineRule="exact"/>
              <w:rPr>
                <w:rFonts w:eastAsia="Times New Roman" w:cs="Times New Roman"/>
              </w:rPr>
            </w:pPr>
            <w:r w:rsidRPr="00902302">
              <w:rPr>
                <w:rFonts w:eastAsia="Times New Roman" w:cs="Times New Roman"/>
              </w:rPr>
              <w:t>Support Our Elders</w:t>
            </w:r>
          </w:p>
          <w:p w:rsidR="003801F3" w:rsidRPr="00902302" w:rsidRDefault="003801F3" w:rsidP="003801F3">
            <w:pPr>
              <w:pStyle w:val="TableParagraph"/>
              <w:numPr>
                <w:ilvl w:val="2"/>
                <w:numId w:val="44"/>
              </w:numPr>
              <w:spacing w:after="60" w:line="267" w:lineRule="exact"/>
              <w:rPr>
                <w:rFonts w:eastAsia="Times New Roman" w:cs="Times New Roman"/>
              </w:rPr>
            </w:pPr>
            <w:r w:rsidRPr="00902302">
              <w:rPr>
                <w:rFonts w:eastAsia="Times New Roman" w:cs="Times New Roman"/>
              </w:rPr>
              <w:t>Gilchrist</w:t>
            </w:r>
            <w:r w:rsidR="002D63BF">
              <w:rPr>
                <w:rFonts w:eastAsia="Times New Roman" w:cs="Times New Roman"/>
              </w:rPr>
              <w:t xml:space="preserve"> – </w:t>
            </w:r>
            <w:r w:rsidRPr="00902302">
              <w:rPr>
                <w:rFonts w:eastAsia="Times New Roman" w:cs="Times New Roman"/>
              </w:rPr>
              <w:t>In collaboration with GBMC identify patients who require palliative and support</w:t>
            </w:r>
          </w:p>
          <w:p w:rsidR="003801F3" w:rsidRPr="003801F3" w:rsidRDefault="003801F3" w:rsidP="002D63BF">
            <w:pPr>
              <w:pStyle w:val="TableParagraph"/>
              <w:numPr>
                <w:ilvl w:val="2"/>
                <w:numId w:val="44"/>
              </w:numPr>
              <w:spacing w:line="267" w:lineRule="exact"/>
              <w:rPr>
                <w:rFonts w:eastAsia="Times New Roman" w:cs="Times New Roman"/>
              </w:rPr>
            </w:pPr>
            <w:proofErr w:type="spellStart"/>
            <w:r w:rsidRPr="00902302">
              <w:rPr>
                <w:rFonts w:eastAsia="Times New Roman" w:cs="Times New Roman"/>
              </w:rPr>
              <w:t>MedStar</w:t>
            </w:r>
            <w:proofErr w:type="spellEnd"/>
            <w:r w:rsidRPr="00902302">
              <w:rPr>
                <w:rFonts w:eastAsia="Times New Roman" w:cs="Times New Roman"/>
              </w:rPr>
              <w:t xml:space="preserve"> Health</w:t>
            </w:r>
            <w:r w:rsidR="002D63BF">
              <w:rPr>
                <w:rFonts w:eastAsia="Times New Roman" w:cs="Times New Roman"/>
              </w:rPr>
              <w:t xml:space="preserve"> –</w:t>
            </w:r>
            <w:r w:rsidRPr="00902302">
              <w:rPr>
                <w:rFonts w:eastAsia="Times New Roman" w:cs="Times New Roman"/>
              </w:rPr>
              <w:t xml:space="preserve"> </w:t>
            </w:r>
            <w:r w:rsidR="002D63BF">
              <w:rPr>
                <w:rFonts w:eastAsia="Times New Roman" w:cs="Times New Roman"/>
              </w:rPr>
              <w:t>C</w:t>
            </w:r>
            <w:r w:rsidRPr="00902302">
              <w:rPr>
                <w:rFonts w:eastAsia="Times New Roman" w:cs="Times New Roman"/>
              </w:rPr>
              <w:t>ollaborating with GBMC on patients who require palliative support but may live in another zip code</w:t>
            </w:r>
          </w:p>
        </w:tc>
      </w:tr>
    </w:tbl>
    <w:p w:rsidR="00402430" w:rsidRPr="00902302" w:rsidRDefault="00402430" w:rsidP="00402430">
      <w:pPr>
        <w:spacing w:line="267" w:lineRule="exact"/>
        <w:rPr>
          <w:rFonts w:eastAsia="Times New Roman" w:cs="Times New Roman"/>
        </w:rPr>
        <w:sectPr w:rsidR="00402430" w:rsidRPr="00902302" w:rsidSect="001E7D97">
          <w:pgSz w:w="12240" w:h="15840"/>
          <w:pgMar w:top="1296" w:right="1224" w:bottom="274" w:left="1224" w:header="720" w:footer="720" w:gutter="0"/>
          <w:cols w:space="720"/>
        </w:sectPr>
      </w:pPr>
    </w:p>
    <w:p w:rsidR="00402430" w:rsidRPr="00902302" w:rsidRDefault="00402430" w:rsidP="00402430">
      <w:pPr>
        <w:spacing w:before="5" w:line="90" w:lineRule="exact"/>
      </w:pPr>
    </w:p>
    <w:tbl>
      <w:tblPr>
        <w:tblW w:w="95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1E0"/>
      </w:tblPr>
      <w:tblGrid>
        <w:gridCol w:w="9579"/>
      </w:tblGrid>
      <w:tr w:rsidR="003801F3" w:rsidRPr="00902302" w:rsidTr="00FD5BEB">
        <w:tc>
          <w:tcPr>
            <w:tcW w:w="9579" w:type="dxa"/>
            <w:shd w:val="clear" w:color="auto" w:fill="1F497D" w:themeFill="text2"/>
          </w:tcPr>
          <w:p w:rsidR="003801F3" w:rsidRPr="00902302" w:rsidRDefault="003801F3" w:rsidP="006A1496">
            <w:pPr>
              <w:pStyle w:val="TableParagraph"/>
              <w:spacing w:line="272" w:lineRule="exact"/>
              <w:jc w:val="center"/>
              <w:rPr>
                <w:rFonts w:eastAsia="Times New Roman" w:cs="Times New Roman"/>
              </w:rPr>
            </w:pPr>
            <w:r w:rsidRPr="008B6DA5">
              <w:rPr>
                <w:rFonts w:eastAsia="Times New Roman" w:cs="Times New Roman"/>
                <w:b/>
                <w:bCs/>
                <w:color w:val="FFFFFF" w:themeColor="background1"/>
              </w:rPr>
              <w:t>Greater Baltimore Medical Center Hos</w:t>
            </w:r>
            <w:r w:rsidRPr="008B6DA5">
              <w:rPr>
                <w:rFonts w:eastAsia="Times New Roman" w:cs="Times New Roman"/>
                <w:b/>
                <w:bCs/>
                <w:color w:val="FFFFFF" w:themeColor="background1"/>
                <w:spacing w:val="1"/>
              </w:rPr>
              <w:t>p</w:t>
            </w:r>
            <w:r w:rsidRPr="008B6DA5">
              <w:rPr>
                <w:rFonts w:eastAsia="Times New Roman" w:cs="Times New Roman"/>
                <w:b/>
                <w:bCs/>
                <w:color w:val="FFFFFF" w:themeColor="background1"/>
              </w:rPr>
              <w:t>ital St</w:t>
            </w:r>
            <w:r w:rsidRPr="008B6DA5">
              <w:rPr>
                <w:rFonts w:eastAsia="Times New Roman" w:cs="Times New Roman"/>
                <w:b/>
                <w:bCs/>
                <w:color w:val="FFFFFF" w:themeColor="background1"/>
                <w:spacing w:val="-2"/>
              </w:rPr>
              <w:t>r</w:t>
            </w:r>
            <w:r w:rsidRPr="008B6DA5">
              <w:rPr>
                <w:rFonts w:eastAsia="Times New Roman" w:cs="Times New Roman"/>
                <w:b/>
                <w:bCs/>
                <w:color w:val="FFFFFF" w:themeColor="background1"/>
              </w:rPr>
              <w:t>at</w:t>
            </w:r>
            <w:r w:rsidRPr="008B6DA5">
              <w:rPr>
                <w:rFonts w:eastAsia="Times New Roman" w:cs="Times New Roman"/>
                <w:b/>
                <w:bCs/>
                <w:color w:val="FFFFFF" w:themeColor="background1"/>
                <w:spacing w:val="-2"/>
              </w:rPr>
              <w:t>e</w:t>
            </w:r>
            <w:r w:rsidRPr="008B6DA5">
              <w:rPr>
                <w:rFonts w:eastAsia="Times New Roman" w:cs="Times New Roman"/>
                <w:b/>
                <w:bCs/>
                <w:color w:val="FFFFFF" w:themeColor="background1"/>
              </w:rPr>
              <w:t>gic T</w:t>
            </w:r>
            <w:r w:rsidRPr="008B6DA5">
              <w:rPr>
                <w:rFonts w:eastAsia="Times New Roman" w:cs="Times New Roman"/>
                <w:b/>
                <w:bCs/>
                <w:color w:val="FFFFFF" w:themeColor="background1"/>
                <w:spacing w:val="-1"/>
              </w:rPr>
              <w:t>r</w:t>
            </w:r>
            <w:r w:rsidRPr="008B6DA5">
              <w:rPr>
                <w:rFonts w:eastAsia="Times New Roman" w:cs="Times New Roman"/>
                <w:b/>
                <w:bCs/>
                <w:color w:val="FFFFFF" w:themeColor="background1"/>
              </w:rPr>
              <w:t>ans</w:t>
            </w:r>
            <w:r w:rsidRPr="008B6DA5">
              <w:rPr>
                <w:rFonts w:eastAsia="Times New Roman" w:cs="Times New Roman"/>
                <w:b/>
                <w:bCs/>
                <w:color w:val="FFFFFF" w:themeColor="background1"/>
                <w:spacing w:val="1"/>
              </w:rPr>
              <w:t>f</w:t>
            </w:r>
            <w:r w:rsidRPr="008B6DA5">
              <w:rPr>
                <w:rFonts w:eastAsia="Times New Roman" w:cs="Times New Roman"/>
                <w:b/>
                <w:bCs/>
                <w:color w:val="FFFFFF" w:themeColor="background1"/>
              </w:rPr>
              <w:t>o</w:t>
            </w:r>
            <w:r w:rsidRPr="008B6DA5">
              <w:rPr>
                <w:rFonts w:eastAsia="Times New Roman" w:cs="Times New Roman"/>
                <w:b/>
                <w:bCs/>
                <w:color w:val="FFFFFF" w:themeColor="background1"/>
                <w:spacing w:val="-1"/>
              </w:rPr>
              <w:t>r</w:t>
            </w:r>
            <w:r w:rsidRPr="008B6DA5">
              <w:rPr>
                <w:rFonts w:eastAsia="Times New Roman" w:cs="Times New Roman"/>
                <w:b/>
                <w:bCs/>
                <w:color w:val="FFFFFF" w:themeColor="background1"/>
                <w:spacing w:val="-4"/>
              </w:rPr>
              <w:t>m</w:t>
            </w:r>
            <w:r w:rsidRPr="008B6DA5">
              <w:rPr>
                <w:rFonts w:eastAsia="Times New Roman" w:cs="Times New Roman"/>
                <w:b/>
                <w:bCs/>
                <w:color w:val="FFFFFF" w:themeColor="background1"/>
              </w:rPr>
              <w:t>ation</w:t>
            </w:r>
            <w:r w:rsidRPr="008B6DA5">
              <w:rPr>
                <w:rFonts w:eastAsia="Times New Roman" w:cs="Times New Roman"/>
                <w:b/>
                <w:bCs/>
                <w:color w:val="FFFFFF" w:themeColor="background1"/>
                <w:spacing w:val="2"/>
              </w:rPr>
              <w:t xml:space="preserve"> </w:t>
            </w:r>
            <w:r w:rsidRPr="008B6DA5">
              <w:rPr>
                <w:rFonts w:eastAsia="Times New Roman" w:cs="Times New Roman"/>
                <w:b/>
                <w:bCs/>
                <w:color w:val="FFFFFF" w:themeColor="background1"/>
                <w:spacing w:val="-3"/>
              </w:rPr>
              <w:t>P</w:t>
            </w:r>
            <w:r w:rsidRPr="008B6DA5">
              <w:rPr>
                <w:rFonts w:eastAsia="Times New Roman" w:cs="Times New Roman"/>
                <w:b/>
                <w:bCs/>
                <w:color w:val="FFFFFF" w:themeColor="background1"/>
              </w:rPr>
              <w:t>lan</w:t>
            </w:r>
          </w:p>
        </w:tc>
      </w:tr>
      <w:tr w:rsidR="003801F3" w:rsidRPr="00902302" w:rsidTr="00FD5BEB">
        <w:tc>
          <w:tcPr>
            <w:tcW w:w="9579" w:type="dxa"/>
            <w:shd w:val="clear" w:color="auto" w:fill="B8CCE4" w:themeFill="accent1" w:themeFillTint="66"/>
          </w:tcPr>
          <w:p w:rsidR="003801F3" w:rsidRPr="003801F3" w:rsidRDefault="00FD5BEB" w:rsidP="006A1496">
            <w:pPr>
              <w:pStyle w:val="TableParagraph"/>
              <w:numPr>
                <w:ilvl w:val="0"/>
                <w:numId w:val="42"/>
              </w:numPr>
              <w:spacing w:line="267" w:lineRule="exact"/>
              <w:rPr>
                <w:rFonts w:eastAsia="Times New Roman" w:cs="Times New Roman"/>
              </w:rPr>
            </w:pPr>
            <w:r w:rsidRPr="00902302">
              <w:rPr>
                <w:rFonts w:eastAsia="Times New Roman" w:cs="Times New Roman"/>
              </w:rPr>
              <w:t>D</w:t>
            </w:r>
            <w:r w:rsidRPr="00902302">
              <w:rPr>
                <w:rFonts w:eastAsia="Times New Roman" w:cs="Times New Roman"/>
                <w:spacing w:val="-2"/>
              </w:rPr>
              <w:t>e</w:t>
            </w:r>
            <w:r w:rsidRPr="00902302">
              <w:rPr>
                <w:rFonts w:eastAsia="Times New Roman" w:cs="Times New Roman"/>
              </w:rPr>
              <w:t>s</w:t>
            </w:r>
            <w:r w:rsidRPr="00902302">
              <w:rPr>
                <w:rFonts w:eastAsia="Times New Roman" w:cs="Times New Roman"/>
                <w:spacing w:val="-1"/>
              </w:rPr>
              <w:t>c</w:t>
            </w:r>
            <w:r w:rsidRPr="00902302">
              <w:rPr>
                <w:rFonts w:eastAsia="Times New Roman" w:cs="Times New Roman"/>
              </w:rPr>
              <w:t>ribe</w:t>
            </w:r>
            <w:r w:rsidRPr="00902302">
              <w:rPr>
                <w:rFonts w:eastAsia="Times New Roman" w:cs="Times New Roman"/>
                <w:spacing w:val="-2"/>
              </w:rPr>
              <w:t xml:space="preserve"> </w:t>
            </w:r>
            <w:r w:rsidRPr="00902302">
              <w:rPr>
                <w:rFonts w:eastAsia="Times New Roman" w:cs="Times New Roman"/>
              </w:rPr>
              <w:t>t</w:t>
            </w:r>
            <w:r w:rsidRPr="00902302">
              <w:rPr>
                <w:rFonts w:eastAsia="Times New Roman" w:cs="Times New Roman"/>
                <w:spacing w:val="2"/>
              </w:rPr>
              <w:t>h</w:t>
            </w:r>
            <w:r w:rsidRPr="00902302">
              <w:rPr>
                <w:rFonts w:eastAsia="Times New Roman" w:cs="Times New Roman"/>
              </w:rPr>
              <w:t>e</w:t>
            </w:r>
            <w:r w:rsidRPr="00902302">
              <w:rPr>
                <w:rFonts w:eastAsia="Times New Roman" w:cs="Times New Roman"/>
                <w:spacing w:val="-1"/>
              </w:rPr>
              <w:t xml:space="preserve"> </w:t>
            </w:r>
            <w:r w:rsidRPr="00902302">
              <w:rPr>
                <w:rFonts w:eastAsia="Times New Roman" w:cs="Times New Roman"/>
              </w:rPr>
              <w:t>ov</w:t>
            </w:r>
            <w:r w:rsidRPr="00902302">
              <w:rPr>
                <w:rFonts w:eastAsia="Times New Roman" w:cs="Times New Roman"/>
                <w:spacing w:val="-1"/>
              </w:rPr>
              <w:t>e</w:t>
            </w:r>
            <w:r w:rsidRPr="00902302">
              <w:rPr>
                <w:rFonts w:eastAsia="Times New Roman" w:cs="Times New Roman"/>
                <w:spacing w:val="1"/>
              </w:rPr>
              <w:t>r</w:t>
            </w:r>
            <w:r w:rsidRPr="00902302">
              <w:rPr>
                <w:rFonts w:eastAsia="Times New Roman" w:cs="Times New Roman"/>
                <w:spacing w:val="-1"/>
              </w:rPr>
              <w:t>a</w:t>
            </w:r>
            <w:r w:rsidRPr="00902302">
              <w:rPr>
                <w:rFonts w:eastAsia="Times New Roman" w:cs="Times New Roman"/>
              </w:rPr>
              <w:t>ll finan</w:t>
            </w:r>
            <w:r w:rsidRPr="00902302">
              <w:rPr>
                <w:rFonts w:eastAsia="Times New Roman" w:cs="Times New Roman"/>
                <w:spacing w:val="-1"/>
              </w:rPr>
              <w:t>c</w:t>
            </w:r>
            <w:r w:rsidRPr="00902302">
              <w:rPr>
                <w:rFonts w:eastAsia="Times New Roman" w:cs="Times New Roman"/>
              </w:rPr>
              <w:t>ial sust</w:t>
            </w:r>
            <w:r w:rsidRPr="00902302">
              <w:rPr>
                <w:rFonts w:eastAsia="Times New Roman" w:cs="Times New Roman"/>
                <w:spacing w:val="-1"/>
              </w:rPr>
              <w:t>a</w:t>
            </w:r>
            <w:r w:rsidRPr="00902302">
              <w:rPr>
                <w:rFonts w:eastAsia="Times New Roman" w:cs="Times New Roman"/>
              </w:rPr>
              <w:t>inabili</w:t>
            </w:r>
            <w:r w:rsidRPr="00902302">
              <w:rPr>
                <w:rFonts w:eastAsia="Times New Roman" w:cs="Times New Roman"/>
                <w:spacing w:val="2"/>
              </w:rPr>
              <w:t>t</w:t>
            </w:r>
            <w:r w:rsidRPr="00902302">
              <w:rPr>
                <w:rFonts w:eastAsia="Times New Roman" w:cs="Times New Roman"/>
              </w:rPr>
              <w:t>y</w:t>
            </w:r>
            <w:r w:rsidRPr="00902302">
              <w:rPr>
                <w:rFonts w:eastAsia="Times New Roman" w:cs="Times New Roman"/>
                <w:spacing w:val="-5"/>
              </w:rPr>
              <w:t xml:space="preserve"> </w:t>
            </w:r>
            <w:r w:rsidRPr="00902302">
              <w:rPr>
                <w:rFonts w:eastAsia="Times New Roman" w:cs="Times New Roman"/>
              </w:rPr>
              <w:t>plan</w:t>
            </w:r>
            <w:r w:rsidRPr="00902302">
              <w:rPr>
                <w:rFonts w:eastAsia="Times New Roman" w:cs="Times New Roman"/>
                <w:spacing w:val="2"/>
              </w:rPr>
              <w:t xml:space="preserve"> </w:t>
            </w:r>
            <w:r w:rsidRPr="00902302">
              <w:rPr>
                <w:rFonts w:eastAsia="Times New Roman" w:cs="Times New Roman"/>
                <w:b/>
                <w:bCs/>
                <w:spacing w:val="1"/>
              </w:rPr>
              <w:t>f</w:t>
            </w:r>
            <w:r w:rsidRPr="00902302">
              <w:rPr>
                <w:rFonts w:eastAsia="Times New Roman" w:cs="Times New Roman"/>
                <w:b/>
                <w:bCs/>
              </w:rPr>
              <w:t>or</w:t>
            </w:r>
            <w:r w:rsidRPr="00902302">
              <w:rPr>
                <w:rFonts w:eastAsia="Times New Roman" w:cs="Times New Roman"/>
                <w:b/>
                <w:bCs/>
                <w:spacing w:val="-1"/>
              </w:rPr>
              <w:t xml:space="preserve"> e</w:t>
            </w:r>
            <w:r w:rsidRPr="00902302">
              <w:rPr>
                <w:rFonts w:eastAsia="Times New Roman" w:cs="Times New Roman"/>
                <w:b/>
                <w:bCs/>
              </w:rPr>
              <w:t>a</w:t>
            </w:r>
            <w:r w:rsidRPr="00902302">
              <w:rPr>
                <w:rFonts w:eastAsia="Times New Roman" w:cs="Times New Roman"/>
                <w:b/>
                <w:bCs/>
                <w:spacing w:val="-1"/>
              </w:rPr>
              <w:t>c</w:t>
            </w:r>
            <w:r w:rsidRPr="00902302">
              <w:rPr>
                <w:rFonts w:eastAsia="Times New Roman" w:cs="Times New Roman"/>
                <w:b/>
                <w:bCs/>
              </w:rPr>
              <w:t>h</w:t>
            </w:r>
            <w:r w:rsidRPr="00902302">
              <w:rPr>
                <w:rFonts w:eastAsia="Times New Roman" w:cs="Times New Roman"/>
                <w:b/>
                <w:bCs/>
                <w:spacing w:val="2"/>
              </w:rPr>
              <w:t xml:space="preserve"> </w:t>
            </w:r>
            <w:r w:rsidRPr="00902302">
              <w:rPr>
                <w:rFonts w:eastAsia="Times New Roman" w:cs="Times New Roman"/>
                <w:b/>
                <w:bCs/>
                <w:spacing w:val="-4"/>
              </w:rPr>
              <w:t>m</w:t>
            </w:r>
            <w:r w:rsidRPr="00902302">
              <w:rPr>
                <w:rFonts w:eastAsia="Times New Roman" w:cs="Times New Roman"/>
                <w:b/>
                <w:bCs/>
              </w:rPr>
              <w:t>aj</w:t>
            </w:r>
            <w:r w:rsidRPr="00902302">
              <w:rPr>
                <w:rFonts w:eastAsia="Times New Roman" w:cs="Times New Roman"/>
                <w:b/>
                <w:bCs/>
                <w:spacing w:val="1"/>
              </w:rPr>
              <w:t>o</w:t>
            </w:r>
            <w:r w:rsidRPr="00902302">
              <w:rPr>
                <w:rFonts w:eastAsia="Times New Roman" w:cs="Times New Roman"/>
                <w:b/>
                <w:bCs/>
              </w:rPr>
              <w:t>r</w:t>
            </w:r>
            <w:r w:rsidRPr="00902302">
              <w:rPr>
                <w:rFonts w:eastAsia="Times New Roman" w:cs="Times New Roman"/>
                <w:b/>
                <w:bCs/>
                <w:spacing w:val="-1"/>
              </w:rPr>
              <w:t xml:space="preserve"> </w:t>
            </w:r>
            <w:r w:rsidRPr="00902302">
              <w:rPr>
                <w:rFonts w:eastAsia="Times New Roman" w:cs="Times New Roman"/>
                <w:b/>
                <w:bCs/>
              </w:rPr>
              <w:t>st</w:t>
            </w:r>
            <w:r w:rsidRPr="00902302">
              <w:rPr>
                <w:rFonts w:eastAsia="Times New Roman" w:cs="Times New Roman"/>
                <w:b/>
                <w:bCs/>
                <w:spacing w:val="-2"/>
              </w:rPr>
              <w:t>r</w:t>
            </w:r>
            <w:r w:rsidRPr="00902302">
              <w:rPr>
                <w:rFonts w:eastAsia="Times New Roman" w:cs="Times New Roman"/>
                <w:b/>
                <w:bCs/>
                <w:spacing w:val="2"/>
              </w:rPr>
              <w:t>a</w:t>
            </w:r>
            <w:r w:rsidRPr="00902302">
              <w:rPr>
                <w:rFonts w:eastAsia="Times New Roman" w:cs="Times New Roman"/>
                <w:b/>
                <w:bCs/>
              </w:rPr>
              <w:t>t</w:t>
            </w:r>
            <w:r w:rsidRPr="00902302">
              <w:rPr>
                <w:rFonts w:eastAsia="Times New Roman" w:cs="Times New Roman"/>
                <w:b/>
                <w:bCs/>
                <w:spacing w:val="-2"/>
              </w:rPr>
              <w:t>e</w:t>
            </w:r>
            <w:r w:rsidRPr="00902302">
              <w:rPr>
                <w:rFonts w:eastAsia="Times New Roman" w:cs="Times New Roman"/>
                <w:b/>
                <w:bCs/>
              </w:rPr>
              <w:t xml:space="preserve">gy:  </w:t>
            </w:r>
          </w:p>
        </w:tc>
      </w:tr>
      <w:tr w:rsidR="00402430" w:rsidRPr="00902302" w:rsidTr="00FD5B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79" w:type="dxa"/>
            <w:tcBorders>
              <w:top w:val="single" w:sz="5" w:space="0" w:color="000000"/>
              <w:left w:val="single" w:sz="5" w:space="0" w:color="000000"/>
              <w:bottom w:val="single" w:sz="5" w:space="0" w:color="000000"/>
              <w:right w:val="single" w:sz="5" w:space="0" w:color="000000"/>
            </w:tcBorders>
            <w:shd w:val="clear" w:color="auto" w:fill="auto"/>
          </w:tcPr>
          <w:p w:rsidR="00FA2036" w:rsidRPr="00902302" w:rsidRDefault="00FA2036" w:rsidP="00FD5BEB">
            <w:pPr>
              <w:pStyle w:val="TableParagraph"/>
              <w:numPr>
                <w:ilvl w:val="1"/>
                <w:numId w:val="16"/>
              </w:numPr>
              <w:spacing w:after="60" w:line="267" w:lineRule="exact"/>
              <w:rPr>
                <w:rFonts w:eastAsia="Times New Roman" w:cs="Times New Roman"/>
              </w:rPr>
            </w:pPr>
            <w:r w:rsidRPr="00902302">
              <w:rPr>
                <w:rFonts w:eastAsia="Times New Roman" w:cs="Times New Roman"/>
              </w:rPr>
              <w:t>Improving access to medical care for specific populations</w:t>
            </w:r>
          </w:p>
          <w:p w:rsidR="00FA2036" w:rsidRPr="00902302" w:rsidRDefault="00FA2036" w:rsidP="00FD5BEB">
            <w:pPr>
              <w:pStyle w:val="TableParagraph"/>
              <w:numPr>
                <w:ilvl w:val="2"/>
                <w:numId w:val="16"/>
              </w:numPr>
              <w:spacing w:after="60" w:line="267" w:lineRule="exact"/>
              <w:rPr>
                <w:rFonts w:eastAsia="Times New Roman" w:cs="Times New Roman"/>
              </w:rPr>
            </w:pPr>
            <w:r w:rsidRPr="00902302">
              <w:rPr>
                <w:rFonts w:eastAsia="Times New Roman" w:cs="Times New Roman"/>
              </w:rPr>
              <w:t>Nurse practitioner services to individuals residing in Towson-area low income senior living facilities</w:t>
            </w:r>
          </w:p>
          <w:p w:rsidR="00067CCC" w:rsidRPr="00902302" w:rsidRDefault="00067CCC" w:rsidP="00FD5BEB">
            <w:pPr>
              <w:pStyle w:val="TableParagraph"/>
              <w:numPr>
                <w:ilvl w:val="3"/>
                <w:numId w:val="16"/>
              </w:numPr>
              <w:spacing w:after="60" w:line="267" w:lineRule="exact"/>
              <w:rPr>
                <w:rFonts w:eastAsia="Times New Roman" w:cs="Times New Roman"/>
              </w:rPr>
            </w:pPr>
            <w:r w:rsidRPr="00902302">
              <w:rPr>
                <w:rFonts w:eastAsia="Times New Roman" w:cs="Times New Roman"/>
              </w:rPr>
              <w:t xml:space="preserve">Approximately: </w:t>
            </w:r>
            <w:r w:rsidR="00FA2036" w:rsidRPr="00902302">
              <w:rPr>
                <w:rFonts w:eastAsia="Times New Roman" w:cs="Times New Roman"/>
              </w:rPr>
              <w:t>$207,005</w:t>
            </w:r>
          </w:p>
          <w:p w:rsidR="00FA2036" w:rsidRPr="00902302" w:rsidRDefault="00FA2036" w:rsidP="00FD5BEB">
            <w:pPr>
              <w:pStyle w:val="TableParagraph"/>
              <w:numPr>
                <w:ilvl w:val="3"/>
                <w:numId w:val="16"/>
              </w:numPr>
              <w:spacing w:after="120" w:line="267" w:lineRule="exact"/>
              <w:rPr>
                <w:rFonts w:eastAsia="Times New Roman" w:cs="Times New Roman"/>
              </w:rPr>
            </w:pPr>
            <w:r w:rsidRPr="00902302">
              <w:rPr>
                <w:rFonts w:eastAsia="Times New Roman" w:cs="Times New Roman"/>
              </w:rPr>
              <w:t>Physician services to residents at Villa Maria and St. Vincent’s Centers</w:t>
            </w:r>
            <w:r w:rsidR="00067CCC" w:rsidRPr="00902302">
              <w:rPr>
                <w:rFonts w:eastAsia="Times New Roman" w:cs="Times New Roman"/>
              </w:rPr>
              <w:t>:</w:t>
            </w:r>
            <w:r w:rsidR="00DA0AAD" w:rsidRPr="00902302">
              <w:rPr>
                <w:rFonts w:eastAsia="Times New Roman" w:cs="Times New Roman"/>
              </w:rPr>
              <w:t xml:space="preserve"> </w:t>
            </w:r>
            <w:r w:rsidR="00067CCC" w:rsidRPr="00902302">
              <w:rPr>
                <w:rFonts w:eastAsia="Times New Roman" w:cs="Times New Roman"/>
              </w:rPr>
              <w:t xml:space="preserve">$192,436 </w:t>
            </w:r>
          </w:p>
          <w:p w:rsidR="006A0048" w:rsidRPr="00FD5BEB" w:rsidRDefault="00DA0AAD" w:rsidP="00FD5BEB">
            <w:pPr>
              <w:pStyle w:val="TableParagraph"/>
              <w:numPr>
                <w:ilvl w:val="1"/>
                <w:numId w:val="16"/>
              </w:numPr>
              <w:spacing w:line="267" w:lineRule="exact"/>
              <w:rPr>
                <w:rFonts w:eastAsia="Times New Roman" w:cs="Times New Roman"/>
              </w:rPr>
            </w:pPr>
            <w:r w:rsidRPr="00902302">
              <w:rPr>
                <w:rFonts w:eastAsia="Times New Roman" w:cs="Times New Roman"/>
              </w:rPr>
              <w:t>Sexual assault exa</w:t>
            </w:r>
            <w:r w:rsidR="00067CCC" w:rsidRPr="00902302">
              <w:rPr>
                <w:rFonts w:eastAsia="Times New Roman" w:cs="Times New Roman"/>
              </w:rPr>
              <w:t>mination and referral program:</w:t>
            </w:r>
            <w:r w:rsidRPr="00902302">
              <w:rPr>
                <w:rFonts w:eastAsia="Times New Roman" w:cs="Times New Roman"/>
              </w:rPr>
              <w:t xml:space="preserve"> $304,272 </w:t>
            </w:r>
          </w:p>
        </w:tc>
      </w:tr>
      <w:tr w:rsidR="00FD5BEB" w:rsidRPr="00902302" w:rsidTr="00FD5B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79" w:type="dxa"/>
            <w:tcBorders>
              <w:top w:val="single" w:sz="5" w:space="0" w:color="000000"/>
              <w:left w:val="single" w:sz="5" w:space="0" w:color="000000"/>
              <w:bottom w:val="single" w:sz="5" w:space="0" w:color="000000"/>
              <w:right w:val="single" w:sz="5" w:space="0" w:color="000000"/>
            </w:tcBorders>
            <w:shd w:val="clear" w:color="auto" w:fill="auto"/>
          </w:tcPr>
          <w:p w:rsidR="00FD5BEB" w:rsidRPr="00FD5BEB" w:rsidRDefault="00FD5BEB" w:rsidP="00FD5BEB">
            <w:pPr>
              <w:pStyle w:val="TableParagraph"/>
              <w:spacing w:line="267" w:lineRule="exact"/>
              <w:rPr>
                <w:rFonts w:eastAsia="Times New Roman" w:cs="Times New Roman"/>
                <w:b/>
              </w:rPr>
            </w:pPr>
            <w:r w:rsidRPr="00FD5BEB">
              <w:rPr>
                <w:rFonts w:eastAsia="Times New Roman" w:cs="Times New Roman"/>
                <w:b/>
              </w:rPr>
              <w:t>GRANT: Future</w:t>
            </w:r>
          </w:p>
          <w:p w:rsidR="00FD5BEB" w:rsidRPr="00902302" w:rsidRDefault="00FD5BEB" w:rsidP="00D95417">
            <w:pPr>
              <w:pStyle w:val="TableParagraph"/>
              <w:numPr>
                <w:ilvl w:val="1"/>
                <w:numId w:val="16"/>
              </w:numPr>
              <w:spacing w:after="60" w:line="267" w:lineRule="exact"/>
              <w:rPr>
                <w:rFonts w:eastAsia="Times New Roman" w:cs="Times New Roman"/>
              </w:rPr>
            </w:pPr>
            <w:r w:rsidRPr="00902302">
              <w:rPr>
                <w:rFonts w:eastAsia="Times New Roman" w:cs="Times New Roman"/>
              </w:rPr>
              <w:t xml:space="preserve">The approximate grant request is $1,395M: this is to provide FTE’s such as a high </w:t>
            </w:r>
            <w:proofErr w:type="spellStart"/>
            <w:r w:rsidRPr="00902302">
              <w:rPr>
                <w:rFonts w:eastAsia="Times New Roman" w:cs="Times New Roman"/>
              </w:rPr>
              <w:t>utilizer</w:t>
            </w:r>
            <w:proofErr w:type="spellEnd"/>
            <w:r w:rsidRPr="00902302">
              <w:rPr>
                <w:rFonts w:eastAsia="Times New Roman" w:cs="Times New Roman"/>
              </w:rPr>
              <w:t xml:space="preserve"> Care Managers</w:t>
            </w:r>
            <w:r w:rsidR="002D63BF">
              <w:rPr>
                <w:rFonts w:eastAsia="Times New Roman" w:cs="Times New Roman"/>
              </w:rPr>
              <w:t>,</w:t>
            </w:r>
            <w:r w:rsidRPr="00902302">
              <w:rPr>
                <w:rFonts w:eastAsia="Times New Roman" w:cs="Times New Roman"/>
              </w:rPr>
              <w:t xml:space="preserve"> Care coordinator, clinical pharmacist, psychiatric nurse, palliative care coordinator and palliative care nurse practitioner</w:t>
            </w:r>
          </w:p>
          <w:p w:rsidR="00FD5BEB" w:rsidRPr="00D95417" w:rsidRDefault="00FD5BEB" w:rsidP="00D95417">
            <w:pPr>
              <w:pStyle w:val="TableParagraph"/>
              <w:numPr>
                <w:ilvl w:val="1"/>
                <w:numId w:val="16"/>
              </w:numPr>
              <w:spacing w:after="60" w:line="267" w:lineRule="exact"/>
              <w:rPr>
                <w:rFonts w:eastAsia="Times New Roman" w:cs="Times New Roman"/>
              </w:rPr>
            </w:pPr>
            <w:r w:rsidRPr="00D95417">
              <w:rPr>
                <w:rFonts w:eastAsia="Times New Roman" w:cs="Times New Roman"/>
              </w:rPr>
              <w:t>As new contracting models take shape, and as GBM</w:t>
            </w:r>
            <w:r w:rsidR="002D63BF" w:rsidRPr="00D95417">
              <w:rPr>
                <w:rFonts w:eastAsia="Times New Roman" w:cs="Times New Roman"/>
              </w:rPr>
              <w:t>C’s program proves its value –</w:t>
            </w:r>
            <w:r w:rsidRPr="00D95417">
              <w:rPr>
                <w:rFonts w:eastAsia="Times New Roman" w:cs="Times New Roman"/>
              </w:rPr>
              <w:t xml:space="preserve"> in terms of medical cost savings, patient satisfaction, employee productivity, and reduction of long-term risk factors </w:t>
            </w:r>
            <w:r w:rsidR="002D63BF" w:rsidRPr="00D95417">
              <w:rPr>
                <w:rFonts w:eastAsia="Times New Roman" w:cs="Times New Roman"/>
              </w:rPr>
              <w:t>–</w:t>
            </w:r>
            <w:r w:rsidRPr="00D95417">
              <w:rPr>
                <w:rFonts w:eastAsia="Times New Roman" w:cs="Times New Roman"/>
              </w:rPr>
              <w:t xml:space="preserve"> GBMC expects that the program will be self-sustaining through contracting models designed around PCMHs, mental health carve-outs, and/or value-based contracts specific to mental health services. ACO funding of the PCMHs: </w:t>
            </w:r>
          </w:p>
          <w:p w:rsidR="00FD5BEB" w:rsidRPr="00B2327E" w:rsidRDefault="00FD5BEB" w:rsidP="00D95417">
            <w:pPr>
              <w:pStyle w:val="BodyText"/>
              <w:numPr>
                <w:ilvl w:val="0"/>
                <w:numId w:val="24"/>
              </w:numPr>
              <w:spacing w:line="276" w:lineRule="auto"/>
              <w:ind w:left="1080" w:right="207"/>
              <w:rPr>
                <w:rFonts w:cs="Times New Roman"/>
              </w:rPr>
            </w:pPr>
            <w:r w:rsidRPr="00902302">
              <w:rPr>
                <w:rFonts w:asciiTheme="minorHAnsi" w:hAnsiTheme="minorHAnsi"/>
                <w:sz w:val="22"/>
                <w:szCs w:val="22"/>
              </w:rPr>
              <w:t>The expectation is that the Greater Baltimore ACO will continue to fund the PCMHs, and that a single funding stream to the ACOs will include support for both the medical and behavioral health services care coordination. Savings from the ACO will also support performance-based activity for behavioral health service providers in the ACO.</w:t>
            </w:r>
          </w:p>
          <w:p w:rsidR="00B2327E" w:rsidRPr="00902302" w:rsidRDefault="00B2327E" w:rsidP="00D95417">
            <w:pPr>
              <w:pStyle w:val="BodyText"/>
              <w:numPr>
                <w:ilvl w:val="0"/>
                <w:numId w:val="24"/>
              </w:numPr>
              <w:spacing w:before="36" w:after="60" w:line="276" w:lineRule="auto"/>
              <w:ind w:left="1080" w:right="207"/>
              <w:rPr>
                <w:rFonts w:asciiTheme="minorHAnsi" w:hAnsiTheme="minorHAnsi"/>
                <w:sz w:val="22"/>
                <w:szCs w:val="22"/>
              </w:rPr>
            </w:pPr>
            <w:r w:rsidRPr="00902302">
              <w:rPr>
                <w:rFonts w:asciiTheme="minorHAnsi" w:hAnsiTheme="minorHAnsi"/>
                <w:sz w:val="22"/>
                <w:szCs w:val="22"/>
              </w:rPr>
              <w:t xml:space="preserve">GBMC expects to work with its partner, Evergreen Health, to develop the “value proposition” to </w:t>
            </w:r>
            <w:proofErr w:type="spellStart"/>
            <w:r w:rsidRPr="00902302">
              <w:rPr>
                <w:rFonts w:asciiTheme="minorHAnsi" w:hAnsiTheme="minorHAnsi"/>
                <w:sz w:val="22"/>
                <w:szCs w:val="22"/>
              </w:rPr>
              <w:t>payors</w:t>
            </w:r>
            <w:proofErr w:type="spellEnd"/>
            <w:r w:rsidRPr="00902302">
              <w:rPr>
                <w:rFonts w:asciiTheme="minorHAnsi" w:hAnsiTheme="minorHAnsi"/>
                <w:sz w:val="22"/>
                <w:szCs w:val="22"/>
              </w:rPr>
              <w:t>, accompanied by hard data to demonstrate the costs of under treatment and the savings of a collaborative care model where more care is shifted to the community-based setting. This is expected to lead to mental health contracts that may take any number of forms:</w:t>
            </w:r>
          </w:p>
          <w:p w:rsidR="00B2327E" w:rsidRPr="00902302" w:rsidRDefault="00B2327E" w:rsidP="00D95417">
            <w:pPr>
              <w:pStyle w:val="BodyText"/>
              <w:numPr>
                <w:ilvl w:val="0"/>
                <w:numId w:val="48"/>
              </w:numPr>
              <w:spacing w:before="36" w:after="60" w:line="276" w:lineRule="auto"/>
              <w:ind w:left="1800" w:right="207"/>
              <w:rPr>
                <w:rFonts w:asciiTheme="minorHAnsi" w:hAnsiTheme="minorHAnsi"/>
                <w:sz w:val="22"/>
                <w:szCs w:val="22"/>
              </w:rPr>
            </w:pPr>
            <w:r w:rsidRPr="00902302">
              <w:rPr>
                <w:rFonts w:asciiTheme="minorHAnsi" w:hAnsiTheme="minorHAnsi"/>
                <w:sz w:val="22"/>
                <w:szCs w:val="22"/>
              </w:rPr>
              <w:t xml:space="preserve">Contracts with employers </w:t>
            </w:r>
          </w:p>
          <w:p w:rsidR="00B2327E" w:rsidRPr="00902302" w:rsidRDefault="00B2327E" w:rsidP="00D95417">
            <w:pPr>
              <w:pStyle w:val="BodyText"/>
              <w:numPr>
                <w:ilvl w:val="0"/>
                <w:numId w:val="48"/>
              </w:numPr>
              <w:spacing w:before="36" w:after="60" w:line="276" w:lineRule="auto"/>
              <w:ind w:left="1800" w:right="207"/>
              <w:rPr>
                <w:rFonts w:asciiTheme="minorHAnsi" w:hAnsiTheme="minorHAnsi"/>
                <w:sz w:val="22"/>
                <w:szCs w:val="22"/>
              </w:rPr>
            </w:pPr>
            <w:r w:rsidRPr="00902302">
              <w:rPr>
                <w:rFonts w:asciiTheme="minorHAnsi" w:hAnsiTheme="minorHAnsi"/>
                <w:sz w:val="22"/>
                <w:szCs w:val="22"/>
              </w:rPr>
              <w:t>Mental health carv</w:t>
            </w:r>
            <w:r>
              <w:rPr>
                <w:rFonts w:asciiTheme="minorHAnsi" w:hAnsiTheme="minorHAnsi"/>
                <w:sz w:val="22"/>
                <w:szCs w:val="22"/>
              </w:rPr>
              <w:t xml:space="preserve">e-outs with commercial </w:t>
            </w:r>
            <w:proofErr w:type="spellStart"/>
            <w:r>
              <w:rPr>
                <w:rFonts w:asciiTheme="minorHAnsi" w:hAnsiTheme="minorHAnsi"/>
                <w:sz w:val="22"/>
                <w:szCs w:val="22"/>
              </w:rPr>
              <w:t>payors</w:t>
            </w:r>
            <w:proofErr w:type="spellEnd"/>
            <w:r>
              <w:rPr>
                <w:rFonts w:asciiTheme="minorHAnsi" w:hAnsiTheme="minorHAnsi"/>
                <w:sz w:val="22"/>
                <w:szCs w:val="22"/>
              </w:rPr>
              <w:t xml:space="preserve"> </w:t>
            </w:r>
          </w:p>
          <w:p w:rsidR="00B2327E" w:rsidRPr="00FD5BEB" w:rsidRDefault="00B2327E" w:rsidP="00D95417">
            <w:pPr>
              <w:pStyle w:val="BodyText"/>
              <w:numPr>
                <w:ilvl w:val="0"/>
                <w:numId w:val="48"/>
              </w:numPr>
              <w:spacing w:before="36" w:after="60" w:line="276" w:lineRule="auto"/>
              <w:ind w:left="1800" w:right="207"/>
              <w:rPr>
                <w:rFonts w:cs="Times New Roman"/>
                <w:b/>
              </w:rPr>
            </w:pPr>
            <w:r w:rsidRPr="00902302">
              <w:rPr>
                <w:rFonts w:asciiTheme="minorHAnsi" w:hAnsiTheme="minorHAnsi"/>
                <w:sz w:val="22"/>
                <w:szCs w:val="22"/>
              </w:rPr>
              <w:t>Value-Based</w:t>
            </w:r>
            <w:r>
              <w:rPr>
                <w:rFonts w:asciiTheme="minorHAnsi" w:hAnsiTheme="minorHAnsi"/>
                <w:sz w:val="22"/>
                <w:szCs w:val="22"/>
              </w:rPr>
              <w:t xml:space="preserve"> Insurance Design (VBID) –</w:t>
            </w:r>
            <w:r w:rsidRPr="00902302">
              <w:rPr>
                <w:rFonts w:asciiTheme="minorHAnsi" w:hAnsiTheme="minorHAnsi"/>
                <w:sz w:val="22"/>
                <w:szCs w:val="22"/>
              </w:rPr>
              <w:t xml:space="preserve"> GBMC is identified as a high value provider and copayments would be eliminated. Th</w:t>
            </w:r>
            <w:r w:rsidR="00D95417">
              <w:rPr>
                <w:rFonts w:asciiTheme="minorHAnsi" w:hAnsiTheme="minorHAnsi"/>
                <w:sz w:val="22"/>
                <w:szCs w:val="22"/>
              </w:rPr>
              <w:t>i</w:t>
            </w:r>
            <w:r w:rsidRPr="00902302">
              <w:rPr>
                <w:rFonts w:asciiTheme="minorHAnsi" w:hAnsiTheme="minorHAnsi"/>
                <w:sz w:val="22"/>
                <w:szCs w:val="22"/>
              </w:rPr>
              <w:t>s model would be designed to remove financial barriers and encourage patients themselves to seek high value behavioral health care providers. (Note: GBMC is in the preliminary stages of discussing a partnership with Evergreen Health to develop such a product).</w:t>
            </w:r>
          </w:p>
          <w:p w:rsidR="00B2327E" w:rsidRPr="00902302" w:rsidRDefault="00B2327E" w:rsidP="00D95417">
            <w:pPr>
              <w:pStyle w:val="BodyText"/>
              <w:numPr>
                <w:ilvl w:val="0"/>
                <w:numId w:val="48"/>
              </w:numPr>
              <w:spacing w:line="276" w:lineRule="auto"/>
              <w:ind w:left="1800" w:right="207"/>
              <w:rPr>
                <w:rFonts w:cs="Times New Roman"/>
              </w:rPr>
            </w:pPr>
            <w:r w:rsidRPr="00902302">
              <w:rPr>
                <w:rFonts w:asciiTheme="minorHAnsi" w:hAnsiTheme="minorHAnsi"/>
                <w:sz w:val="22"/>
                <w:szCs w:val="22"/>
              </w:rPr>
              <w:t xml:space="preserve">Medicaid program – As ACOs are established for Medicaid and dual </w:t>
            </w:r>
            <w:proofErr w:type="spellStart"/>
            <w:r w:rsidRPr="00902302">
              <w:rPr>
                <w:rFonts w:asciiTheme="minorHAnsi" w:hAnsiTheme="minorHAnsi"/>
                <w:sz w:val="22"/>
                <w:szCs w:val="22"/>
              </w:rPr>
              <w:t>eligibles</w:t>
            </w:r>
            <w:proofErr w:type="spellEnd"/>
            <w:r w:rsidRPr="00902302">
              <w:rPr>
                <w:rFonts w:asciiTheme="minorHAnsi" w:hAnsiTheme="minorHAnsi"/>
                <w:sz w:val="22"/>
                <w:szCs w:val="22"/>
              </w:rPr>
              <w:t>, GBMC expects that there will be the opportunity for performance incentives based on state defined quality measure, models that are already in place in other states. GBMC would expect a mental health carve-out PMPM to manage patients identif</w:t>
            </w:r>
            <w:r>
              <w:rPr>
                <w:rFonts w:asciiTheme="minorHAnsi" w:hAnsiTheme="minorHAnsi"/>
                <w:sz w:val="22"/>
                <w:szCs w:val="22"/>
              </w:rPr>
              <w:t>ied for an integrated care plan.</w:t>
            </w:r>
          </w:p>
        </w:tc>
      </w:tr>
    </w:tbl>
    <w:p w:rsidR="0055608B" w:rsidRPr="00902302" w:rsidRDefault="0055608B"/>
    <w:sectPr w:rsidR="0055608B" w:rsidRPr="00902302" w:rsidSect="00F9696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E4BD9"/>
    <w:multiLevelType w:val="hybridMultilevel"/>
    <w:tmpl w:val="359868AE"/>
    <w:lvl w:ilvl="0" w:tplc="4426B292">
      <w:start w:val="2"/>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175742"/>
    <w:multiLevelType w:val="hybridMultilevel"/>
    <w:tmpl w:val="AB6A9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C05B8"/>
    <w:multiLevelType w:val="hybridMultilevel"/>
    <w:tmpl w:val="83DE7618"/>
    <w:lvl w:ilvl="0" w:tplc="BD365FA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703402F"/>
    <w:multiLevelType w:val="hybridMultilevel"/>
    <w:tmpl w:val="027CA740"/>
    <w:lvl w:ilvl="0" w:tplc="96DAC02C">
      <w:start w:val="6"/>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0C18EC"/>
    <w:multiLevelType w:val="singleLevel"/>
    <w:tmpl w:val="FD5A07CC"/>
    <w:lvl w:ilvl="0">
      <w:start w:val="4"/>
      <w:numFmt w:val="decimal"/>
      <w:lvlText w:val="%1."/>
      <w:lvlJc w:val="left"/>
      <w:pPr>
        <w:ind w:left="360" w:hanging="360"/>
      </w:pPr>
      <w:rPr>
        <w:rFonts w:hint="default"/>
        <w:b/>
      </w:rPr>
    </w:lvl>
  </w:abstractNum>
  <w:abstractNum w:abstractNumId="5">
    <w:nsid w:val="08997F59"/>
    <w:multiLevelType w:val="multilevel"/>
    <w:tmpl w:val="2B0CB2F0"/>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746084E"/>
    <w:multiLevelType w:val="multilevel"/>
    <w:tmpl w:val="4CF231C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75140F3"/>
    <w:multiLevelType w:val="multilevel"/>
    <w:tmpl w:val="E4D0AAC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78F7B2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B5B1E80"/>
    <w:multiLevelType w:val="hybridMultilevel"/>
    <w:tmpl w:val="8676C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06070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E084B8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1B30918"/>
    <w:multiLevelType w:val="hybridMultilevel"/>
    <w:tmpl w:val="3CA4E26A"/>
    <w:lvl w:ilvl="0" w:tplc="04090003">
      <w:start w:val="1"/>
      <w:numFmt w:val="bullet"/>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23D2655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5002EA3"/>
    <w:multiLevelType w:val="hybridMultilevel"/>
    <w:tmpl w:val="C5C239B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6C75A9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9BE164D"/>
    <w:multiLevelType w:val="multilevel"/>
    <w:tmpl w:val="401A79B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2B5E6C21"/>
    <w:multiLevelType w:val="hybridMultilevel"/>
    <w:tmpl w:val="220A2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49318B"/>
    <w:multiLevelType w:val="hybridMultilevel"/>
    <w:tmpl w:val="589A8B5C"/>
    <w:lvl w:ilvl="0" w:tplc="C2BC5FD6">
      <w:start w:val="1"/>
      <w:numFmt w:val="decimal"/>
      <w:lvlText w:val="%1."/>
      <w:lvlJc w:val="left"/>
      <w:pPr>
        <w:ind w:left="360" w:hanging="360"/>
      </w:pPr>
      <w:rPr>
        <w:rFonts w:hint="default"/>
        <w:b/>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00F7629"/>
    <w:multiLevelType w:val="hybridMultilevel"/>
    <w:tmpl w:val="A38E1AD0"/>
    <w:lvl w:ilvl="0" w:tplc="02389E96">
      <w:start w:val="5"/>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480CC5"/>
    <w:multiLevelType w:val="hybridMultilevel"/>
    <w:tmpl w:val="0DFAB1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5E30B97"/>
    <w:multiLevelType w:val="multilevel"/>
    <w:tmpl w:val="401A79B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36AF03B3"/>
    <w:multiLevelType w:val="multilevel"/>
    <w:tmpl w:val="2AC05EC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Roman"/>
      <w:lvlText w:val="%4."/>
      <w:lvlJc w:val="righ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621891"/>
    <w:multiLevelType w:val="hybridMultilevel"/>
    <w:tmpl w:val="64601872"/>
    <w:lvl w:ilvl="0" w:tplc="04090001">
      <w:start w:val="1"/>
      <w:numFmt w:val="bullet"/>
      <w:lvlText w:val=""/>
      <w:lvlJc w:val="left"/>
      <w:pPr>
        <w:ind w:left="460" w:hanging="360"/>
      </w:pPr>
      <w:rPr>
        <w:rFonts w:ascii="Symbol" w:hAnsi="Symbol" w:hint="default"/>
      </w:rPr>
    </w:lvl>
    <w:lvl w:ilvl="1" w:tplc="04090017">
      <w:start w:val="1"/>
      <w:numFmt w:val="lowerLetter"/>
      <w:lvlText w:val="%2)"/>
      <w:lvlJc w:val="left"/>
      <w:pPr>
        <w:ind w:left="1180" w:hanging="360"/>
      </w:pPr>
      <w:rPr>
        <w:rFonts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4">
    <w:nsid w:val="40ED13D5"/>
    <w:multiLevelType w:val="hybridMultilevel"/>
    <w:tmpl w:val="19761CE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0213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2F90D66"/>
    <w:multiLevelType w:val="multilevel"/>
    <w:tmpl w:val="FD5C647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3F022F0"/>
    <w:multiLevelType w:val="multilevel"/>
    <w:tmpl w:val="AE14DAF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6E15BF1"/>
    <w:multiLevelType w:val="hybridMultilevel"/>
    <w:tmpl w:val="D32A7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94174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4B5B31F4"/>
    <w:multiLevelType w:val="hybridMultilevel"/>
    <w:tmpl w:val="AF3053F6"/>
    <w:lvl w:ilvl="0" w:tplc="04090003">
      <w:start w:val="1"/>
      <w:numFmt w:val="bullet"/>
      <w:lvlText w:val="o"/>
      <w:lvlJc w:val="left"/>
      <w:pPr>
        <w:ind w:left="820" w:hanging="360"/>
      </w:pPr>
      <w:rPr>
        <w:rFonts w:ascii="Courier New" w:hAnsi="Courier New" w:cs="Courier New"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1">
    <w:nsid w:val="4B6D61AF"/>
    <w:multiLevelType w:val="multilevel"/>
    <w:tmpl w:val="0409001D"/>
    <w:styleLink w:val="Style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4E2403C0"/>
    <w:multiLevelType w:val="multilevel"/>
    <w:tmpl w:val="FD5C647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50FA4DA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54713B8E"/>
    <w:multiLevelType w:val="hybridMultilevel"/>
    <w:tmpl w:val="11822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5805832"/>
    <w:multiLevelType w:val="hybridMultilevel"/>
    <w:tmpl w:val="73B66BCE"/>
    <w:lvl w:ilvl="0" w:tplc="F656E88A">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9821BA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5F01654C"/>
    <w:multiLevelType w:val="multilevel"/>
    <w:tmpl w:val="D79C232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623F6770"/>
    <w:multiLevelType w:val="hybridMultilevel"/>
    <w:tmpl w:val="6A4A340C"/>
    <w:lvl w:ilvl="0" w:tplc="486A6384">
      <w:start w:val="1"/>
      <w:numFmt w:val="decimal"/>
      <w:lvlText w:val="%1)"/>
      <w:lvlJc w:val="left"/>
      <w:pPr>
        <w:ind w:left="1182" w:hanging="360"/>
      </w:pPr>
      <w:rPr>
        <w:rFonts w:hint="default"/>
      </w:rPr>
    </w:lvl>
    <w:lvl w:ilvl="1" w:tplc="5B2032D6" w:tentative="1">
      <w:start w:val="1"/>
      <w:numFmt w:val="lowerLetter"/>
      <w:lvlText w:val="%2."/>
      <w:lvlJc w:val="left"/>
      <w:pPr>
        <w:ind w:left="1902" w:hanging="360"/>
      </w:pPr>
    </w:lvl>
    <w:lvl w:ilvl="2" w:tplc="A8D21A8C" w:tentative="1">
      <w:start w:val="1"/>
      <w:numFmt w:val="lowerRoman"/>
      <w:lvlText w:val="%3."/>
      <w:lvlJc w:val="right"/>
      <w:pPr>
        <w:ind w:left="2622" w:hanging="180"/>
      </w:pPr>
    </w:lvl>
    <w:lvl w:ilvl="3" w:tplc="B87E4F44" w:tentative="1">
      <w:start w:val="1"/>
      <w:numFmt w:val="decimal"/>
      <w:lvlText w:val="%4."/>
      <w:lvlJc w:val="left"/>
      <w:pPr>
        <w:ind w:left="3342" w:hanging="360"/>
      </w:pPr>
    </w:lvl>
    <w:lvl w:ilvl="4" w:tplc="7004EA9E" w:tentative="1">
      <w:start w:val="1"/>
      <w:numFmt w:val="lowerLetter"/>
      <w:lvlText w:val="%5."/>
      <w:lvlJc w:val="left"/>
      <w:pPr>
        <w:ind w:left="4062" w:hanging="360"/>
      </w:pPr>
    </w:lvl>
    <w:lvl w:ilvl="5" w:tplc="39969048" w:tentative="1">
      <w:start w:val="1"/>
      <w:numFmt w:val="lowerRoman"/>
      <w:lvlText w:val="%6."/>
      <w:lvlJc w:val="right"/>
      <w:pPr>
        <w:ind w:left="4782" w:hanging="180"/>
      </w:pPr>
    </w:lvl>
    <w:lvl w:ilvl="6" w:tplc="8AF67EA4" w:tentative="1">
      <w:start w:val="1"/>
      <w:numFmt w:val="decimal"/>
      <w:lvlText w:val="%7."/>
      <w:lvlJc w:val="left"/>
      <w:pPr>
        <w:ind w:left="5502" w:hanging="360"/>
      </w:pPr>
    </w:lvl>
    <w:lvl w:ilvl="7" w:tplc="D98C7B42" w:tentative="1">
      <w:start w:val="1"/>
      <w:numFmt w:val="lowerLetter"/>
      <w:lvlText w:val="%8."/>
      <w:lvlJc w:val="left"/>
      <w:pPr>
        <w:ind w:left="6222" w:hanging="360"/>
      </w:pPr>
    </w:lvl>
    <w:lvl w:ilvl="8" w:tplc="F44CB466" w:tentative="1">
      <w:start w:val="1"/>
      <w:numFmt w:val="lowerRoman"/>
      <w:lvlText w:val="%9."/>
      <w:lvlJc w:val="right"/>
      <w:pPr>
        <w:ind w:left="6942" w:hanging="180"/>
      </w:pPr>
    </w:lvl>
  </w:abstractNum>
  <w:abstractNum w:abstractNumId="39">
    <w:nsid w:val="6317248D"/>
    <w:multiLevelType w:val="hybridMultilevel"/>
    <w:tmpl w:val="2CDAEE20"/>
    <w:lvl w:ilvl="0" w:tplc="C76E4BC4">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5D44F9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68746FEE"/>
    <w:multiLevelType w:val="hybridMultilevel"/>
    <w:tmpl w:val="9DF8B160"/>
    <w:lvl w:ilvl="0" w:tplc="8B3C173C">
      <w:start w:val="1"/>
      <w:numFmt w:val="decimal"/>
      <w:lvlText w:val="%1)"/>
      <w:lvlJc w:val="left"/>
      <w:pPr>
        <w:ind w:left="1182" w:hanging="360"/>
      </w:pPr>
      <w:rPr>
        <w:rFonts w:hint="default"/>
      </w:r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42">
    <w:nsid w:val="6D411354"/>
    <w:multiLevelType w:val="hybridMultilevel"/>
    <w:tmpl w:val="69F0A5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6E417614"/>
    <w:multiLevelType w:val="hybridMultilevel"/>
    <w:tmpl w:val="4F04CB36"/>
    <w:lvl w:ilvl="0" w:tplc="04090001">
      <w:start w:val="1"/>
      <w:numFmt w:val="bullet"/>
      <w:lvlText w:val=""/>
      <w:lvlJc w:val="left"/>
      <w:pPr>
        <w:ind w:left="460" w:hanging="360"/>
      </w:pPr>
      <w:rPr>
        <w:rFonts w:ascii="Symbol" w:hAnsi="Symbo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4">
    <w:nsid w:val="6E56375F"/>
    <w:multiLevelType w:val="hybridMultilevel"/>
    <w:tmpl w:val="78FAA688"/>
    <w:lvl w:ilvl="0" w:tplc="8B3C17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6FC05A2C"/>
    <w:multiLevelType w:val="hybridMultilevel"/>
    <w:tmpl w:val="48F06CD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9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7A8179C7"/>
    <w:multiLevelType w:val="hybridMultilevel"/>
    <w:tmpl w:val="68EA3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B5A05D1"/>
    <w:multiLevelType w:val="multilevel"/>
    <w:tmpl w:val="949CCED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7BB054C3"/>
    <w:multiLevelType w:val="hybridMultilevel"/>
    <w:tmpl w:val="81646908"/>
    <w:lvl w:ilvl="0" w:tplc="F280BCE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8"/>
  </w:num>
  <w:num w:numId="2">
    <w:abstractNumId w:val="41"/>
  </w:num>
  <w:num w:numId="3">
    <w:abstractNumId w:val="1"/>
  </w:num>
  <w:num w:numId="4">
    <w:abstractNumId w:val="48"/>
  </w:num>
  <w:num w:numId="5">
    <w:abstractNumId w:val="2"/>
  </w:num>
  <w:num w:numId="6">
    <w:abstractNumId w:val="44"/>
  </w:num>
  <w:num w:numId="7">
    <w:abstractNumId w:val="18"/>
  </w:num>
  <w:num w:numId="8">
    <w:abstractNumId w:val="17"/>
  </w:num>
  <w:num w:numId="9">
    <w:abstractNumId w:val="28"/>
  </w:num>
  <w:num w:numId="10">
    <w:abstractNumId w:val="13"/>
  </w:num>
  <w:num w:numId="11">
    <w:abstractNumId w:val="29"/>
  </w:num>
  <w:num w:numId="12">
    <w:abstractNumId w:val="36"/>
  </w:num>
  <w:num w:numId="13">
    <w:abstractNumId w:val="4"/>
  </w:num>
  <w:num w:numId="14">
    <w:abstractNumId w:val="31"/>
  </w:num>
  <w:num w:numId="15">
    <w:abstractNumId w:val="21"/>
  </w:num>
  <w:num w:numId="16">
    <w:abstractNumId w:val="15"/>
  </w:num>
  <w:num w:numId="17">
    <w:abstractNumId w:val="5"/>
  </w:num>
  <w:num w:numId="18">
    <w:abstractNumId w:val="32"/>
  </w:num>
  <w:num w:numId="19">
    <w:abstractNumId w:val="40"/>
  </w:num>
  <w:num w:numId="20">
    <w:abstractNumId w:val="42"/>
  </w:num>
  <w:num w:numId="21">
    <w:abstractNumId w:val="20"/>
  </w:num>
  <w:num w:numId="22">
    <w:abstractNumId w:val="46"/>
  </w:num>
  <w:num w:numId="23">
    <w:abstractNumId w:val="30"/>
  </w:num>
  <w:num w:numId="24">
    <w:abstractNumId w:val="43"/>
  </w:num>
  <w:num w:numId="25">
    <w:abstractNumId w:val="33"/>
  </w:num>
  <w:num w:numId="26">
    <w:abstractNumId w:val="9"/>
  </w:num>
  <w:num w:numId="27">
    <w:abstractNumId w:val="7"/>
  </w:num>
  <w:num w:numId="28">
    <w:abstractNumId w:val="37"/>
  </w:num>
  <w:num w:numId="29">
    <w:abstractNumId w:val="22"/>
  </w:num>
  <w:num w:numId="30">
    <w:abstractNumId w:val="6"/>
  </w:num>
  <w:num w:numId="31">
    <w:abstractNumId w:val="27"/>
  </w:num>
  <w:num w:numId="32">
    <w:abstractNumId w:val="47"/>
  </w:num>
  <w:num w:numId="33">
    <w:abstractNumId w:val="45"/>
  </w:num>
  <w:num w:numId="34">
    <w:abstractNumId w:val="25"/>
  </w:num>
  <w:num w:numId="35">
    <w:abstractNumId w:val="0"/>
  </w:num>
  <w:num w:numId="36">
    <w:abstractNumId w:val="39"/>
  </w:num>
  <w:num w:numId="37">
    <w:abstractNumId w:val="11"/>
  </w:num>
  <w:num w:numId="38">
    <w:abstractNumId w:val="10"/>
  </w:num>
  <w:num w:numId="39">
    <w:abstractNumId w:val="35"/>
  </w:num>
  <w:num w:numId="40">
    <w:abstractNumId w:val="16"/>
  </w:num>
  <w:num w:numId="41">
    <w:abstractNumId w:val="34"/>
  </w:num>
  <w:num w:numId="42">
    <w:abstractNumId w:val="19"/>
  </w:num>
  <w:num w:numId="43">
    <w:abstractNumId w:val="8"/>
  </w:num>
  <w:num w:numId="44">
    <w:abstractNumId w:val="26"/>
  </w:num>
  <w:num w:numId="45">
    <w:abstractNumId w:val="3"/>
  </w:num>
  <w:num w:numId="46">
    <w:abstractNumId w:val="24"/>
  </w:num>
  <w:num w:numId="47">
    <w:abstractNumId w:val="14"/>
  </w:num>
  <w:num w:numId="48">
    <w:abstractNumId w:val="12"/>
  </w:num>
  <w:num w:numId="4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02430"/>
    <w:rsid w:val="00041C81"/>
    <w:rsid w:val="00067CCC"/>
    <w:rsid w:val="000D266F"/>
    <w:rsid w:val="0010675A"/>
    <w:rsid w:val="00172E4A"/>
    <w:rsid w:val="001A095C"/>
    <w:rsid w:val="001A2B1B"/>
    <w:rsid w:val="001A3D61"/>
    <w:rsid w:val="001B478F"/>
    <w:rsid w:val="001C114A"/>
    <w:rsid w:val="001D463B"/>
    <w:rsid w:val="001E4DA7"/>
    <w:rsid w:val="001E7D97"/>
    <w:rsid w:val="00205941"/>
    <w:rsid w:val="002112A2"/>
    <w:rsid w:val="002843F0"/>
    <w:rsid w:val="00294D8E"/>
    <w:rsid w:val="002A08C5"/>
    <w:rsid w:val="002D63BF"/>
    <w:rsid w:val="002F3E32"/>
    <w:rsid w:val="00346015"/>
    <w:rsid w:val="003801F3"/>
    <w:rsid w:val="00402430"/>
    <w:rsid w:val="00414073"/>
    <w:rsid w:val="00511185"/>
    <w:rsid w:val="00521938"/>
    <w:rsid w:val="0055608B"/>
    <w:rsid w:val="00556B3C"/>
    <w:rsid w:val="0058089F"/>
    <w:rsid w:val="005B562D"/>
    <w:rsid w:val="005F5BCB"/>
    <w:rsid w:val="00664532"/>
    <w:rsid w:val="00677CF7"/>
    <w:rsid w:val="006933E1"/>
    <w:rsid w:val="0069392C"/>
    <w:rsid w:val="006A0048"/>
    <w:rsid w:val="006B51ED"/>
    <w:rsid w:val="006C755A"/>
    <w:rsid w:val="006E7B85"/>
    <w:rsid w:val="00700CC1"/>
    <w:rsid w:val="00707407"/>
    <w:rsid w:val="007334C5"/>
    <w:rsid w:val="007A7BAF"/>
    <w:rsid w:val="007C3741"/>
    <w:rsid w:val="007D0625"/>
    <w:rsid w:val="007D42B5"/>
    <w:rsid w:val="00863AC9"/>
    <w:rsid w:val="00864B0F"/>
    <w:rsid w:val="008B6DA5"/>
    <w:rsid w:val="008C1859"/>
    <w:rsid w:val="008F66BC"/>
    <w:rsid w:val="00902302"/>
    <w:rsid w:val="009C3DC1"/>
    <w:rsid w:val="009C5057"/>
    <w:rsid w:val="00A323FF"/>
    <w:rsid w:val="00AF2641"/>
    <w:rsid w:val="00B2305E"/>
    <w:rsid w:val="00B2327E"/>
    <w:rsid w:val="00B41A50"/>
    <w:rsid w:val="00B4526E"/>
    <w:rsid w:val="00B63956"/>
    <w:rsid w:val="00B667B4"/>
    <w:rsid w:val="00B74988"/>
    <w:rsid w:val="00BC3358"/>
    <w:rsid w:val="00C320B1"/>
    <w:rsid w:val="00C53685"/>
    <w:rsid w:val="00CA72C4"/>
    <w:rsid w:val="00CC0551"/>
    <w:rsid w:val="00D05233"/>
    <w:rsid w:val="00D80961"/>
    <w:rsid w:val="00D95417"/>
    <w:rsid w:val="00D96AAD"/>
    <w:rsid w:val="00DA0AAD"/>
    <w:rsid w:val="00DA48FE"/>
    <w:rsid w:val="00DE3436"/>
    <w:rsid w:val="00EC11A3"/>
    <w:rsid w:val="00ED1CE4"/>
    <w:rsid w:val="00F96965"/>
    <w:rsid w:val="00FA2036"/>
    <w:rsid w:val="00FD5BEB"/>
    <w:rsid w:val="00FF36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02430"/>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02430"/>
    <w:pPr>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402430"/>
    <w:rPr>
      <w:rFonts w:ascii="Times New Roman" w:eastAsia="Times New Roman" w:hAnsi="Times New Roman"/>
      <w:sz w:val="24"/>
      <w:szCs w:val="24"/>
    </w:rPr>
  </w:style>
  <w:style w:type="paragraph" w:customStyle="1" w:styleId="TableParagraph">
    <w:name w:val="Table Paragraph"/>
    <w:basedOn w:val="Normal"/>
    <w:uiPriority w:val="1"/>
    <w:qFormat/>
    <w:rsid w:val="00402430"/>
  </w:style>
  <w:style w:type="paragraph" w:styleId="BalloonText">
    <w:name w:val="Balloon Text"/>
    <w:basedOn w:val="Normal"/>
    <w:link w:val="BalloonTextChar"/>
    <w:uiPriority w:val="99"/>
    <w:semiHidden/>
    <w:unhideWhenUsed/>
    <w:rsid w:val="00402430"/>
    <w:rPr>
      <w:rFonts w:ascii="Tahoma" w:hAnsi="Tahoma" w:cs="Tahoma"/>
      <w:sz w:val="16"/>
      <w:szCs w:val="16"/>
    </w:rPr>
  </w:style>
  <w:style w:type="character" w:customStyle="1" w:styleId="BalloonTextChar">
    <w:name w:val="Balloon Text Char"/>
    <w:basedOn w:val="DefaultParagraphFont"/>
    <w:link w:val="BalloonText"/>
    <w:uiPriority w:val="99"/>
    <w:semiHidden/>
    <w:rsid w:val="00402430"/>
    <w:rPr>
      <w:rFonts w:ascii="Tahoma" w:hAnsi="Tahoma" w:cs="Tahoma"/>
      <w:sz w:val="16"/>
      <w:szCs w:val="16"/>
    </w:rPr>
  </w:style>
  <w:style w:type="paragraph" w:styleId="CommentText">
    <w:name w:val="annotation text"/>
    <w:basedOn w:val="Normal"/>
    <w:link w:val="CommentTextChar"/>
    <w:uiPriority w:val="99"/>
    <w:semiHidden/>
    <w:unhideWhenUsed/>
    <w:rsid w:val="00F96965"/>
    <w:rPr>
      <w:sz w:val="20"/>
      <w:szCs w:val="20"/>
    </w:rPr>
  </w:style>
  <w:style w:type="character" w:customStyle="1" w:styleId="CommentTextChar">
    <w:name w:val="Comment Text Char"/>
    <w:basedOn w:val="DefaultParagraphFont"/>
    <w:link w:val="CommentText"/>
    <w:uiPriority w:val="99"/>
    <w:semiHidden/>
    <w:rsid w:val="00F96965"/>
    <w:rPr>
      <w:sz w:val="20"/>
      <w:szCs w:val="20"/>
    </w:rPr>
  </w:style>
  <w:style w:type="character" w:styleId="CommentReference">
    <w:name w:val="annotation reference"/>
    <w:basedOn w:val="DefaultParagraphFont"/>
    <w:uiPriority w:val="99"/>
    <w:semiHidden/>
    <w:unhideWhenUsed/>
    <w:rsid w:val="00F96965"/>
    <w:rPr>
      <w:sz w:val="16"/>
      <w:szCs w:val="16"/>
    </w:rPr>
  </w:style>
  <w:style w:type="numbering" w:customStyle="1" w:styleId="Style1">
    <w:name w:val="Style1"/>
    <w:uiPriority w:val="99"/>
    <w:rsid w:val="0010675A"/>
    <w:pPr>
      <w:numPr>
        <w:numId w:val="14"/>
      </w:numPr>
    </w:pPr>
  </w:style>
  <w:style w:type="paragraph" w:styleId="ListParagraph">
    <w:name w:val="List Paragraph"/>
    <w:basedOn w:val="Normal"/>
    <w:uiPriority w:val="34"/>
    <w:qFormat/>
    <w:rsid w:val="00D96AAD"/>
    <w:pPr>
      <w:ind w:left="720"/>
      <w:contextualSpacing/>
    </w:pPr>
  </w:style>
  <w:style w:type="paragraph" w:styleId="CommentSubject">
    <w:name w:val="annotation subject"/>
    <w:basedOn w:val="CommentText"/>
    <w:next w:val="CommentText"/>
    <w:link w:val="CommentSubjectChar"/>
    <w:uiPriority w:val="99"/>
    <w:semiHidden/>
    <w:unhideWhenUsed/>
    <w:rsid w:val="00D80961"/>
    <w:rPr>
      <w:b/>
      <w:bCs/>
    </w:rPr>
  </w:style>
  <w:style w:type="character" w:customStyle="1" w:styleId="CommentSubjectChar">
    <w:name w:val="Comment Subject Char"/>
    <w:basedOn w:val="CommentTextChar"/>
    <w:link w:val="CommentSubject"/>
    <w:uiPriority w:val="99"/>
    <w:semiHidden/>
    <w:rsid w:val="00D8096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02430"/>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02430"/>
    <w:pPr>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402430"/>
    <w:rPr>
      <w:rFonts w:ascii="Times New Roman" w:eastAsia="Times New Roman" w:hAnsi="Times New Roman"/>
      <w:sz w:val="24"/>
      <w:szCs w:val="24"/>
    </w:rPr>
  </w:style>
  <w:style w:type="paragraph" w:customStyle="1" w:styleId="TableParagraph">
    <w:name w:val="Table Paragraph"/>
    <w:basedOn w:val="Normal"/>
    <w:uiPriority w:val="1"/>
    <w:qFormat/>
    <w:rsid w:val="00402430"/>
  </w:style>
  <w:style w:type="paragraph" w:styleId="BalloonText">
    <w:name w:val="Balloon Text"/>
    <w:basedOn w:val="Normal"/>
    <w:link w:val="BalloonTextChar"/>
    <w:uiPriority w:val="99"/>
    <w:semiHidden/>
    <w:unhideWhenUsed/>
    <w:rsid w:val="00402430"/>
    <w:rPr>
      <w:rFonts w:ascii="Tahoma" w:hAnsi="Tahoma" w:cs="Tahoma"/>
      <w:sz w:val="16"/>
      <w:szCs w:val="16"/>
    </w:rPr>
  </w:style>
  <w:style w:type="character" w:customStyle="1" w:styleId="BalloonTextChar">
    <w:name w:val="Balloon Text Char"/>
    <w:basedOn w:val="DefaultParagraphFont"/>
    <w:link w:val="BalloonText"/>
    <w:uiPriority w:val="99"/>
    <w:semiHidden/>
    <w:rsid w:val="00402430"/>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numbering" w:customStyle="1" w:styleId="Style1">
    <w:name w:val="Style1"/>
    <w:uiPriority w:val="99"/>
    <w:rsid w:val="0010675A"/>
    <w:pPr>
      <w:numPr>
        <w:numId w:val="14"/>
      </w:numPr>
    </w:pPr>
  </w:style>
  <w:style w:type="paragraph" w:styleId="ListParagraph">
    <w:name w:val="List Paragraph"/>
    <w:basedOn w:val="Normal"/>
    <w:uiPriority w:val="34"/>
    <w:qFormat/>
    <w:rsid w:val="00D96AAD"/>
    <w:pPr>
      <w:ind w:left="720"/>
      <w:contextualSpacing/>
    </w:pPr>
  </w:style>
  <w:style w:type="paragraph" w:styleId="CommentSubject">
    <w:name w:val="annotation subject"/>
    <w:basedOn w:val="CommentText"/>
    <w:next w:val="CommentText"/>
    <w:link w:val="CommentSubjectChar"/>
    <w:uiPriority w:val="99"/>
    <w:semiHidden/>
    <w:unhideWhenUsed/>
    <w:rsid w:val="00D80961"/>
    <w:rPr>
      <w:b/>
      <w:bCs/>
    </w:rPr>
  </w:style>
  <w:style w:type="character" w:customStyle="1" w:styleId="CommentSubjectChar">
    <w:name w:val="Comment Subject Char"/>
    <w:basedOn w:val="CommentTextChar"/>
    <w:link w:val="CommentSubject"/>
    <w:uiPriority w:val="99"/>
    <w:semiHidden/>
    <w:rsid w:val="00D80961"/>
    <w:rPr>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D40D51286D8B4D9C836A50BBB33558" ma:contentTypeVersion="2" ma:contentTypeDescription="Create a new document." ma:contentTypeScope="" ma:versionID="d14e5c4da1db565cb04c30bec4da997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58AC1E-0B84-49D4-829B-AFF23BB321F3}"/>
</file>

<file path=customXml/itemProps2.xml><?xml version="1.0" encoding="utf-8"?>
<ds:datastoreItem xmlns:ds="http://schemas.openxmlformats.org/officeDocument/2006/customXml" ds:itemID="{17BD8618-4686-46A5-8FB9-9C7C8C9C53FB}"/>
</file>

<file path=customXml/itemProps3.xml><?xml version="1.0" encoding="utf-8"?>
<ds:datastoreItem xmlns:ds="http://schemas.openxmlformats.org/officeDocument/2006/customXml" ds:itemID="{BA6BC8CA-0871-4C48-B684-8C3EDBD14E6F}"/>
</file>

<file path=docProps/app.xml><?xml version="1.0" encoding="utf-8"?>
<Properties xmlns="http://schemas.openxmlformats.org/officeDocument/2006/extended-properties" xmlns:vt="http://schemas.openxmlformats.org/officeDocument/2006/docPropsVTypes">
  <Template>Normal.dotm</Template>
  <TotalTime>3</TotalTime>
  <Pages>10</Pages>
  <Words>2791</Words>
  <Characters>15910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Berkeley Research Group</Company>
  <LinksUpToDate>false</LinksUpToDate>
  <CharactersWithSpaces>18664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Altman</dc:creator>
  <cp:lastModifiedBy>Windows User</cp:lastModifiedBy>
  <cp:revision>3</cp:revision>
  <dcterms:created xsi:type="dcterms:W3CDTF">2015-12-03T14:10:00Z</dcterms:created>
  <dcterms:modified xsi:type="dcterms:W3CDTF">2015-12-07T15:59:00Z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0x0101005AD40D51286D8B4D9C836A50BBB33558</vt:lpwstr>
  </property>
</Properties>
</file>