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F7D0C" w14:textId="77777777" w:rsidR="0002413C" w:rsidRPr="004621D4" w:rsidRDefault="0002413C" w:rsidP="0002413C">
      <w:pPr>
        <w:pStyle w:val="PlainText"/>
        <w:jc w:val="center"/>
        <w:rPr>
          <w:rFonts w:ascii="Times New Roman" w:hAnsi="Times New Roman" w:cs="Times New Roman"/>
          <w:sz w:val="22"/>
          <w:szCs w:val="22"/>
        </w:rPr>
      </w:pPr>
    </w:p>
    <w:p w14:paraId="196D0B9B" w14:textId="77777777" w:rsidR="0002413C" w:rsidRPr="004621D4" w:rsidRDefault="0002413C" w:rsidP="0002413C">
      <w:pPr>
        <w:pStyle w:val="PlainText"/>
        <w:jc w:val="center"/>
        <w:rPr>
          <w:rFonts w:ascii="Times New Roman" w:hAnsi="Times New Roman" w:cs="Times New Roman"/>
          <w:sz w:val="22"/>
          <w:szCs w:val="22"/>
        </w:rPr>
      </w:pPr>
    </w:p>
    <w:p w14:paraId="0762EF69" w14:textId="77777777" w:rsidR="00553738" w:rsidRDefault="00553738" w:rsidP="0002413C">
      <w:pPr>
        <w:pStyle w:val="Level1"/>
        <w:rPr>
          <w:rFonts w:ascii="Times New Roman" w:hAnsi="Times New Roman" w:cs="Times New Roman"/>
          <w:sz w:val="22"/>
          <w:szCs w:val="22"/>
        </w:rPr>
      </w:pPr>
    </w:p>
    <w:p w14:paraId="79874829" w14:textId="77777777" w:rsidR="0002413C" w:rsidRPr="004621D4" w:rsidRDefault="0002413C" w:rsidP="0002413C">
      <w:pPr>
        <w:pStyle w:val="Level1"/>
        <w:rPr>
          <w:rFonts w:ascii="Times New Roman" w:hAnsi="Times New Roman" w:cs="Times New Roman"/>
          <w:sz w:val="22"/>
          <w:szCs w:val="22"/>
        </w:rPr>
      </w:pPr>
      <w:r w:rsidRPr="004621D4">
        <w:rPr>
          <w:rFonts w:ascii="Times New Roman" w:hAnsi="Times New Roman" w:cs="Times New Roman"/>
          <w:sz w:val="22"/>
          <w:szCs w:val="22"/>
        </w:rPr>
        <w:t>7110</w:t>
      </w:r>
      <w:r w:rsidRPr="004621D4">
        <w:rPr>
          <w:rFonts w:ascii="Times New Roman" w:hAnsi="Times New Roman" w:cs="Times New Roman"/>
          <w:sz w:val="22"/>
          <w:szCs w:val="22"/>
        </w:rPr>
        <w:tab/>
        <w:t>MEDICAL SUPPLIES SOLD</w:t>
      </w:r>
    </w:p>
    <w:p w14:paraId="55E855DD" w14:textId="77777777" w:rsidR="0002413C" w:rsidRPr="004621D4" w:rsidRDefault="0002413C" w:rsidP="0002413C">
      <w:pPr>
        <w:pStyle w:val="Level1Style"/>
        <w:rPr>
          <w:rFonts w:ascii="Times New Roman" w:hAnsi="Times New Roman" w:cs="Times New Roman"/>
          <w:sz w:val="22"/>
          <w:szCs w:val="22"/>
        </w:rPr>
      </w:pPr>
      <w:r w:rsidRPr="004621D4">
        <w:rPr>
          <w:rFonts w:ascii="Times New Roman" w:hAnsi="Times New Roman" w:cs="Times New Roman"/>
          <w:sz w:val="22"/>
          <w:szCs w:val="22"/>
        </w:rPr>
        <w:t>7111</w:t>
      </w:r>
      <w:r w:rsidRPr="004621D4">
        <w:rPr>
          <w:rFonts w:ascii="Times New Roman" w:hAnsi="Times New Roman" w:cs="Times New Roman"/>
          <w:sz w:val="22"/>
          <w:szCs w:val="22"/>
        </w:rPr>
        <w:tab/>
        <w:t>Medical Supplies-Billable</w:t>
      </w:r>
    </w:p>
    <w:p w14:paraId="4D32DA9F" w14:textId="77777777" w:rsidR="0002413C" w:rsidRDefault="0002413C" w:rsidP="0002413C">
      <w:pPr>
        <w:pStyle w:val="Level1Style"/>
        <w:rPr>
          <w:rFonts w:ascii="Times New Roman" w:hAnsi="Times New Roman" w:cs="Times New Roman"/>
          <w:sz w:val="22"/>
          <w:szCs w:val="22"/>
        </w:rPr>
      </w:pPr>
      <w:r w:rsidRPr="004621D4">
        <w:rPr>
          <w:rFonts w:ascii="Times New Roman" w:hAnsi="Times New Roman" w:cs="Times New Roman"/>
          <w:sz w:val="22"/>
          <w:szCs w:val="22"/>
        </w:rPr>
        <w:t>7112</w:t>
      </w:r>
      <w:r w:rsidRPr="004621D4">
        <w:rPr>
          <w:rFonts w:ascii="Times New Roman" w:hAnsi="Times New Roman" w:cs="Times New Roman"/>
          <w:sz w:val="22"/>
          <w:szCs w:val="22"/>
        </w:rPr>
        <w:tab/>
        <w:t>Medical Supplies-Non-Billable</w:t>
      </w:r>
    </w:p>
    <w:p w14:paraId="32F9EFB6" w14:textId="77777777" w:rsidR="00225746" w:rsidRDefault="00225746" w:rsidP="0002413C">
      <w:pPr>
        <w:pStyle w:val="Level1Style"/>
        <w:rPr>
          <w:rFonts w:ascii="Times New Roman" w:hAnsi="Times New Roman" w:cs="Times New Roman"/>
          <w:sz w:val="22"/>
          <w:szCs w:val="22"/>
        </w:rPr>
      </w:pPr>
    </w:p>
    <w:p w14:paraId="396DECD0" w14:textId="77777777" w:rsidR="009E31BF" w:rsidRPr="004621D4" w:rsidRDefault="009E31BF" w:rsidP="0002413C">
      <w:pPr>
        <w:pStyle w:val="Level1Style"/>
        <w:rPr>
          <w:rFonts w:ascii="Times New Roman" w:hAnsi="Times New Roman" w:cs="Times New Roman"/>
          <w:sz w:val="22"/>
          <w:szCs w:val="22"/>
        </w:rPr>
      </w:pPr>
    </w:p>
    <w:p w14:paraId="4922BD48" w14:textId="77777777" w:rsidR="0002413C" w:rsidRPr="004621D4" w:rsidRDefault="0002413C" w:rsidP="0002413C">
      <w:pPr>
        <w:pStyle w:val="PlainText"/>
        <w:spacing w:before="120" w:after="120"/>
        <w:jc w:val="center"/>
        <w:rPr>
          <w:rFonts w:ascii="Times New Roman" w:hAnsi="Times New Roman" w:cs="Times New Roman"/>
          <w:sz w:val="22"/>
          <w:szCs w:val="22"/>
        </w:rPr>
      </w:pPr>
      <w:r w:rsidRPr="004621D4">
        <w:rPr>
          <w:rFonts w:ascii="Times New Roman" w:hAnsi="Times New Roman" w:cs="Times New Roman"/>
          <w:sz w:val="22"/>
          <w:szCs w:val="22"/>
          <w:u w:val="single"/>
        </w:rPr>
        <w:t>Description</w:t>
      </w:r>
    </w:p>
    <w:p w14:paraId="54C44534" w14:textId="77777777" w:rsidR="0002413C" w:rsidRDefault="0002413C" w:rsidP="0002413C">
      <w:pPr>
        <w:pStyle w:val="TX2Style"/>
        <w:rPr>
          <w:rFonts w:ascii="Times New Roman" w:hAnsi="Times New Roman" w:cs="Times New Roman"/>
          <w:sz w:val="22"/>
          <w:szCs w:val="22"/>
        </w:rPr>
      </w:pPr>
      <w:r w:rsidRPr="004621D4">
        <w:rPr>
          <w:rFonts w:ascii="Times New Roman" w:hAnsi="Times New Roman" w:cs="Times New Roman"/>
          <w:sz w:val="22"/>
          <w:szCs w:val="22"/>
        </w:rPr>
        <w:t>The Medical Supplies Sold cost center is used for the accumulation of the invoice cost of all disposable medical and surgical supplies and equipment used in daily hospital service centers, ambulatory service centers and certain ancillary service centers (Labor and Delivery and Delivery Services, Account 7010, Operating Room, Account</w:t>
      </w:r>
      <w:r w:rsidR="00E06381">
        <w:rPr>
          <w:rFonts w:ascii="Times New Roman" w:hAnsi="Times New Roman" w:cs="Times New Roman"/>
          <w:sz w:val="22"/>
          <w:szCs w:val="22"/>
        </w:rPr>
        <w:t xml:space="preserve"> </w:t>
      </w:r>
      <w:r w:rsidRPr="004621D4">
        <w:rPr>
          <w:rFonts w:ascii="Times New Roman" w:hAnsi="Times New Roman" w:cs="Times New Roman"/>
          <w:sz w:val="22"/>
          <w:szCs w:val="22"/>
        </w:rPr>
        <w:t>7040, Ambulatory Surgery, Account 7050, Speech-Language Pathology, Account 7550</w:t>
      </w:r>
      <w:r w:rsidR="00E210FD">
        <w:rPr>
          <w:rFonts w:ascii="Times New Roman" w:hAnsi="Times New Roman" w:cs="Times New Roman"/>
          <w:sz w:val="22"/>
          <w:szCs w:val="22"/>
        </w:rPr>
        <w:t>,</w:t>
      </w:r>
      <w:r w:rsidRPr="004621D4">
        <w:rPr>
          <w:rFonts w:ascii="Times New Roman" w:hAnsi="Times New Roman" w:cs="Times New Roman"/>
          <w:sz w:val="22"/>
          <w:szCs w:val="22"/>
        </w:rPr>
        <w:t xml:space="preserve"> and Audiology, Account 7580</w:t>
      </w:r>
      <w:r w:rsidR="00E210FD">
        <w:rPr>
          <w:rFonts w:ascii="Times New Roman" w:hAnsi="Times New Roman" w:cs="Times New Roman"/>
          <w:sz w:val="22"/>
          <w:szCs w:val="22"/>
        </w:rPr>
        <w:t>,</w:t>
      </w:r>
      <w:r w:rsidRPr="004621D4">
        <w:rPr>
          <w:rFonts w:ascii="Times New Roman" w:hAnsi="Times New Roman" w:cs="Times New Roman"/>
          <w:sz w:val="22"/>
          <w:szCs w:val="22"/>
        </w:rPr>
        <w:t xml:space="preserve"> </w:t>
      </w:r>
      <w:r w:rsidR="00E06381">
        <w:rPr>
          <w:rFonts w:ascii="Times New Roman" w:hAnsi="Times New Roman" w:cs="Times New Roman"/>
          <w:sz w:val="22"/>
          <w:szCs w:val="22"/>
        </w:rPr>
        <w:t>Interventional Radiology/Cardiovascular</w:t>
      </w:r>
      <w:r w:rsidRPr="004621D4">
        <w:rPr>
          <w:rFonts w:ascii="Times New Roman" w:hAnsi="Times New Roman" w:cs="Times New Roman"/>
          <w:sz w:val="22"/>
          <w:szCs w:val="22"/>
        </w:rPr>
        <w:t>, Account 7310</w:t>
      </w:r>
      <w:r w:rsidR="00E210FD">
        <w:rPr>
          <w:rFonts w:ascii="Times New Roman" w:hAnsi="Times New Roman" w:cs="Times New Roman"/>
          <w:sz w:val="22"/>
          <w:szCs w:val="22"/>
        </w:rPr>
        <w:t>, Occupational Therapy, Account 7530,</w:t>
      </w:r>
      <w:r w:rsidRPr="004621D4">
        <w:rPr>
          <w:rFonts w:ascii="Times New Roman" w:hAnsi="Times New Roman" w:cs="Times New Roman"/>
          <w:sz w:val="22"/>
          <w:szCs w:val="22"/>
        </w:rPr>
        <w:t xml:space="preserve"> and Physical Therapy, Account 7510). The invoice/inventory cost of non-chargeable disposable supplies and equipment issued by the Central Services and Supplies cost center (Account 8460) to patient care cost centers shall be maintained in this cost center. If such items are purchased by </w:t>
      </w:r>
      <w:r w:rsidR="00F86D26" w:rsidRPr="004621D4">
        <w:rPr>
          <w:rFonts w:ascii="Times New Roman" w:hAnsi="Times New Roman" w:cs="Times New Roman"/>
          <w:sz w:val="22"/>
          <w:szCs w:val="22"/>
        </w:rPr>
        <w:t>the patient</w:t>
      </w:r>
      <w:r w:rsidRPr="004621D4">
        <w:rPr>
          <w:rFonts w:ascii="Times New Roman" w:hAnsi="Times New Roman" w:cs="Times New Roman"/>
          <w:sz w:val="22"/>
          <w:szCs w:val="22"/>
        </w:rPr>
        <w:t xml:space="preserve"> care cost center, the invoice cost of preparing and issuing medical and surgical supplies and equipment must be accumulated in the Central Services and Supplies cost center (Account 8460). The cost of reusable (non-disposable) medical and surgical supplies must be accounted for in the Central Services and Supplies cost center (Account 8460). The applicable portion of such overhead will be allocated to this cost center during the cost allocation process.</w:t>
      </w:r>
    </w:p>
    <w:p w14:paraId="089FB1C3" w14:textId="77777777" w:rsidR="00225746" w:rsidRPr="004621D4" w:rsidRDefault="00225746" w:rsidP="0002413C">
      <w:pPr>
        <w:pStyle w:val="TX2Style"/>
        <w:rPr>
          <w:rFonts w:ascii="Times New Roman" w:hAnsi="Times New Roman" w:cs="Times New Roman"/>
          <w:sz w:val="22"/>
          <w:szCs w:val="22"/>
        </w:rPr>
      </w:pPr>
    </w:p>
    <w:p w14:paraId="71733F75" w14:textId="77777777" w:rsidR="0002413C" w:rsidRPr="004621D4" w:rsidRDefault="0002413C" w:rsidP="00D22994">
      <w:pPr>
        <w:pStyle w:val="H2Style"/>
        <w:jc w:val="center"/>
        <w:rPr>
          <w:rFonts w:ascii="Times New Roman" w:hAnsi="Times New Roman" w:cs="Times New Roman"/>
          <w:sz w:val="22"/>
          <w:szCs w:val="22"/>
        </w:rPr>
      </w:pPr>
      <w:r w:rsidRPr="004621D4">
        <w:rPr>
          <w:rFonts w:ascii="Times New Roman" w:hAnsi="Times New Roman" w:cs="Times New Roman"/>
          <w:sz w:val="22"/>
          <w:szCs w:val="22"/>
        </w:rPr>
        <w:t>Standard Unit of Measure: Equivalent Inpatient Admissions (EIPA)</w:t>
      </w:r>
    </w:p>
    <w:p w14:paraId="6D565F7E" w14:textId="77777777" w:rsidR="00D22994" w:rsidRDefault="00D22994" w:rsidP="0002413C">
      <w:pPr>
        <w:pStyle w:val="TX2Style"/>
        <w:rPr>
          <w:rFonts w:ascii="Times New Roman" w:hAnsi="Times New Roman" w:cs="Times New Roman"/>
          <w:sz w:val="22"/>
          <w:szCs w:val="22"/>
          <w:u w:val="single"/>
        </w:rPr>
      </w:pPr>
    </w:p>
    <w:p w14:paraId="259A4582" w14:textId="77777777" w:rsidR="0002413C" w:rsidRPr="004621D4" w:rsidRDefault="0002413C" w:rsidP="0002413C">
      <w:pPr>
        <w:pStyle w:val="TX2Style"/>
        <w:rPr>
          <w:rFonts w:ascii="Times New Roman" w:hAnsi="Times New Roman" w:cs="Times New Roman"/>
          <w:sz w:val="22"/>
          <w:szCs w:val="22"/>
        </w:rPr>
      </w:pPr>
      <w:r w:rsidRPr="004621D4">
        <w:rPr>
          <w:rFonts w:ascii="Times New Roman" w:hAnsi="Times New Roman" w:cs="Times New Roman"/>
          <w:sz w:val="22"/>
          <w:szCs w:val="22"/>
          <w:u w:val="single"/>
        </w:rPr>
        <w:t>Gross Patient Revenue</w:t>
      </w:r>
      <w:r w:rsidRPr="004621D4">
        <w:rPr>
          <w:rFonts w:ascii="Times New Roman" w:hAnsi="Times New Roman" w:cs="Times New Roman"/>
          <w:sz w:val="22"/>
          <w:szCs w:val="22"/>
        </w:rPr>
        <w:t xml:space="preserve"> x Inpatient Admissions (excl. nursery)</w:t>
      </w:r>
    </w:p>
    <w:p w14:paraId="2A6952E3" w14:textId="77777777" w:rsidR="0002413C" w:rsidRDefault="0002413C" w:rsidP="0002413C">
      <w:pPr>
        <w:pStyle w:val="TX2Style"/>
        <w:rPr>
          <w:rFonts w:ascii="Times New Roman" w:hAnsi="Times New Roman" w:cs="Times New Roman"/>
          <w:sz w:val="22"/>
          <w:szCs w:val="22"/>
        </w:rPr>
      </w:pPr>
      <w:r w:rsidRPr="004621D4">
        <w:rPr>
          <w:rFonts w:ascii="Times New Roman" w:hAnsi="Times New Roman" w:cs="Times New Roman"/>
          <w:sz w:val="22"/>
          <w:szCs w:val="22"/>
        </w:rPr>
        <w:t>Gross Inpatient Revenue</w:t>
      </w:r>
    </w:p>
    <w:p w14:paraId="259D8CF5" w14:textId="77777777" w:rsidR="00225746" w:rsidRDefault="00225746" w:rsidP="0002413C">
      <w:pPr>
        <w:pStyle w:val="TX2Style"/>
        <w:rPr>
          <w:rFonts w:ascii="Times New Roman" w:hAnsi="Times New Roman" w:cs="Times New Roman"/>
          <w:sz w:val="22"/>
          <w:szCs w:val="22"/>
        </w:rPr>
      </w:pPr>
    </w:p>
    <w:p w14:paraId="28355937" w14:textId="77777777" w:rsidR="00225746" w:rsidRPr="004621D4" w:rsidRDefault="00225746" w:rsidP="0002413C">
      <w:pPr>
        <w:pStyle w:val="TX2Style"/>
        <w:rPr>
          <w:rFonts w:ascii="Times New Roman" w:hAnsi="Times New Roman" w:cs="Times New Roman"/>
          <w:sz w:val="22"/>
          <w:szCs w:val="22"/>
        </w:rPr>
      </w:pPr>
    </w:p>
    <w:p w14:paraId="21AC4E07" w14:textId="77777777" w:rsidR="0002413C" w:rsidRPr="004621D4" w:rsidRDefault="0002413C" w:rsidP="0002413C">
      <w:pPr>
        <w:pStyle w:val="PlainText"/>
        <w:spacing w:before="120" w:after="120"/>
        <w:jc w:val="center"/>
        <w:rPr>
          <w:rFonts w:ascii="Times New Roman" w:hAnsi="Times New Roman" w:cs="Times New Roman"/>
          <w:sz w:val="22"/>
          <w:szCs w:val="22"/>
        </w:rPr>
      </w:pPr>
      <w:r w:rsidRPr="004621D4">
        <w:rPr>
          <w:rFonts w:ascii="Times New Roman" w:hAnsi="Times New Roman" w:cs="Times New Roman"/>
          <w:sz w:val="22"/>
          <w:szCs w:val="22"/>
          <w:u w:val="single"/>
        </w:rPr>
        <w:t>Data Source</w:t>
      </w:r>
    </w:p>
    <w:p w14:paraId="6A3A1B1D" w14:textId="77777777" w:rsidR="0002413C" w:rsidRDefault="0002413C" w:rsidP="0002413C">
      <w:pPr>
        <w:pStyle w:val="TX2Style"/>
        <w:rPr>
          <w:rFonts w:ascii="Times New Roman" w:hAnsi="Times New Roman" w:cs="Times New Roman"/>
          <w:sz w:val="22"/>
          <w:szCs w:val="22"/>
        </w:rPr>
      </w:pPr>
      <w:r w:rsidRPr="004621D4">
        <w:rPr>
          <w:rFonts w:ascii="Times New Roman" w:hAnsi="Times New Roman" w:cs="Times New Roman"/>
          <w:sz w:val="22"/>
          <w:szCs w:val="22"/>
        </w:rPr>
        <w:t>Gross Patient Revenue and Gross Inpatient Revenue shall be obtained from the General Ledger. Inpatient Admissions shall be obtained from daily census counts.</w:t>
      </w:r>
    </w:p>
    <w:p w14:paraId="522F06B1" w14:textId="77777777" w:rsidR="00225746" w:rsidRDefault="00225746" w:rsidP="0002413C">
      <w:pPr>
        <w:pStyle w:val="TX2Style"/>
        <w:rPr>
          <w:rFonts w:ascii="Times New Roman" w:hAnsi="Times New Roman" w:cs="Times New Roman"/>
          <w:sz w:val="22"/>
          <w:szCs w:val="22"/>
        </w:rPr>
      </w:pPr>
    </w:p>
    <w:p w14:paraId="7120A85D" w14:textId="77777777" w:rsidR="00225746" w:rsidRPr="004621D4" w:rsidRDefault="00225746" w:rsidP="0002413C">
      <w:pPr>
        <w:pStyle w:val="TX2Style"/>
        <w:rPr>
          <w:rFonts w:ascii="Times New Roman" w:hAnsi="Times New Roman" w:cs="Times New Roman"/>
          <w:sz w:val="22"/>
          <w:szCs w:val="22"/>
        </w:rPr>
      </w:pPr>
    </w:p>
    <w:p w14:paraId="0CE7DF7D" w14:textId="77777777" w:rsidR="0002413C" w:rsidRPr="004621D4" w:rsidRDefault="0002413C" w:rsidP="0002413C">
      <w:pPr>
        <w:pStyle w:val="PlainText"/>
        <w:spacing w:before="120" w:after="120"/>
        <w:jc w:val="center"/>
        <w:rPr>
          <w:rFonts w:ascii="Times New Roman" w:hAnsi="Times New Roman" w:cs="Times New Roman"/>
          <w:sz w:val="22"/>
          <w:szCs w:val="22"/>
        </w:rPr>
      </w:pPr>
      <w:r w:rsidRPr="004621D4">
        <w:rPr>
          <w:rFonts w:ascii="Times New Roman" w:hAnsi="Times New Roman" w:cs="Times New Roman"/>
          <w:sz w:val="22"/>
          <w:szCs w:val="22"/>
          <w:u w:val="single"/>
        </w:rPr>
        <w:t>Reporting Schedule</w:t>
      </w:r>
    </w:p>
    <w:p w14:paraId="367580DF" w14:textId="77777777" w:rsidR="00FA009C" w:rsidRDefault="00912198" w:rsidP="00E210FD">
      <w:pPr>
        <w:pStyle w:val="PlainText"/>
        <w:spacing w:before="120" w:after="120"/>
        <w:jc w:val="center"/>
        <w:rPr>
          <w:rFonts w:ascii="Times New Roman" w:hAnsi="Times New Roman" w:cs="Times New Roman"/>
          <w:sz w:val="22"/>
          <w:szCs w:val="22"/>
        </w:rPr>
      </w:pPr>
      <w:r>
        <w:rPr>
          <w:rFonts w:ascii="Times New Roman" w:hAnsi="Times New Roman" w:cs="Times New Roman"/>
          <w:sz w:val="22"/>
          <w:szCs w:val="22"/>
        </w:rPr>
        <w:t xml:space="preserve">Schedule D - </w:t>
      </w:r>
      <w:r w:rsidR="005B2888">
        <w:rPr>
          <w:rFonts w:ascii="Times New Roman" w:hAnsi="Times New Roman" w:cs="Times New Roman"/>
          <w:sz w:val="22"/>
          <w:szCs w:val="22"/>
        </w:rPr>
        <w:t>Line</w:t>
      </w:r>
      <w:r w:rsidR="0002413C" w:rsidRPr="004621D4">
        <w:rPr>
          <w:rFonts w:ascii="Times New Roman" w:hAnsi="Times New Roman" w:cs="Times New Roman"/>
          <w:sz w:val="22"/>
          <w:szCs w:val="22"/>
        </w:rPr>
        <w:t xml:space="preserve"> D26</w:t>
      </w:r>
    </w:p>
    <w:sectPr w:rsidR="00FA009C" w:rsidSect="00753D1F">
      <w:headerReference w:type="default" r:id="rId11"/>
      <w:pgSz w:w="12240" w:h="15840"/>
      <w:pgMar w:top="1440" w:right="144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A7AFC" w14:textId="77777777" w:rsidR="00753D1F" w:rsidRDefault="00753D1F">
      <w:r>
        <w:separator/>
      </w:r>
    </w:p>
  </w:endnote>
  <w:endnote w:type="continuationSeparator" w:id="0">
    <w:p w14:paraId="12BFB3D8" w14:textId="77777777" w:rsidR="00753D1F" w:rsidRDefault="0075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A1C28" w14:textId="77777777" w:rsidR="00753D1F" w:rsidRDefault="00753D1F">
      <w:r>
        <w:separator/>
      </w:r>
    </w:p>
  </w:footnote>
  <w:footnote w:type="continuationSeparator" w:id="0">
    <w:p w14:paraId="20F1B800" w14:textId="77777777" w:rsidR="00753D1F" w:rsidRDefault="00753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E598A" w14:textId="432BCE07" w:rsidR="00912198" w:rsidRPr="003B125C" w:rsidRDefault="00A07DE5" w:rsidP="0002413C">
    <w:pPr>
      <w:pStyle w:val="Header"/>
      <w:tabs>
        <w:tab w:val="clear" w:pos="4320"/>
        <w:tab w:val="clear" w:pos="8640"/>
        <w:tab w:val="center" w:pos="5760"/>
        <w:tab w:val="right" w:pos="10080"/>
      </w:tabs>
      <w:ind w:firstLine="720"/>
      <w:rPr>
        <w:rFonts w:ascii="Times New Roman" w:hAnsi="Times New Roman"/>
        <w:b/>
        <w:szCs w:val="24"/>
      </w:rPr>
    </w:pPr>
    <w:r>
      <w:rPr>
        <w:rFonts w:ascii="Times New Roman" w:hAnsi="Times New Roman"/>
        <w:b/>
        <w:szCs w:val="24"/>
      </w:rPr>
      <w:t>07/01/24</w:t>
    </w:r>
    <w:r w:rsidR="00912198" w:rsidRPr="003B125C">
      <w:rPr>
        <w:rFonts w:ascii="Times New Roman" w:hAnsi="Times New Roman"/>
        <w:b/>
        <w:szCs w:val="24"/>
      </w:rPr>
      <w:tab/>
      <w:t>SECTION 200</w:t>
    </w:r>
    <w:r w:rsidR="00912198" w:rsidRPr="003B125C">
      <w:rPr>
        <w:rFonts w:ascii="Times New Roman" w:hAnsi="Times New Roman"/>
        <w:b/>
        <w:szCs w:val="24"/>
      </w:rPr>
      <w:tab/>
    </w:r>
    <w:r w:rsidR="00912198">
      <w:rPr>
        <w:rFonts w:ascii="Times New Roman" w:hAnsi="Times New Roman"/>
        <w:b/>
        <w:szCs w:val="24"/>
      </w:rPr>
      <w:t>206</w:t>
    </w:r>
  </w:p>
  <w:p w14:paraId="7F3DE9EE" w14:textId="77777777" w:rsidR="00912198" w:rsidRPr="003B125C" w:rsidRDefault="00912198" w:rsidP="0002413C">
    <w:pPr>
      <w:pStyle w:val="Header"/>
      <w:tabs>
        <w:tab w:val="clear" w:pos="4320"/>
        <w:tab w:val="clear" w:pos="8640"/>
        <w:tab w:val="center" w:pos="5760"/>
        <w:tab w:val="right" w:pos="11430"/>
      </w:tabs>
      <w:rPr>
        <w:rFonts w:ascii="Times New Roman" w:hAnsi="Times New Roman"/>
        <w:b/>
        <w:szCs w:val="24"/>
      </w:rPr>
    </w:pPr>
    <w:r w:rsidRPr="003B125C">
      <w:rPr>
        <w:rFonts w:ascii="Times New Roman" w:hAnsi="Times New Roman"/>
        <w:b/>
        <w:szCs w:val="24"/>
      </w:rPr>
      <w:tab/>
      <w:t>CHART OF ACCOUNTS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F5379"/>
    <w:multiLevelType w:val="hybridMultilevel"/>
    <w:tmpl w:val="15CC8FD6"/>
    <w:lvl w:ilvl="0" w:tplc="6832A9E4">
      <w:start w:val="622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7A3769"/>
    <w:multiLevelType w:val="hybridMultilevel"/>
    <w:tmpl w:val="7FE059D6"/>
    <w:lvl w:ilvl="0" w:tplc="F7A05968">
      <w:start w:val="680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1C7FBA"/>
    <w:multiLevelType w:val="hybridMultilevel"/>
    <w:tmpl w:val="90CEBDD6"/>
    <w:lvl w:ilvl="0" w:tplc="729684C8">
      <w:start w:val="635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E92F47"/>
    <w:multiLevelType w:val="hybridMultilevel"/>
    <w:tmpl w:val="2702E2BA"/>
    <w:lvl w:ilvl="0" w:tplc="FCEEFF56">
      <w:start w:val="735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3A01C1"/>
    <w:multiLevelType w:val="hybridMultilevel"/>
    <w:tmpl w:val="A32E9B20"/>
    <w:lvl w:ilvl="0" w:tplc="A2D8B942">
      <w:start w:val="6510"/>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710C51"/>
    <w:multiLevelType w:val="hybridMultilevel"/>
    <w:tmpl w:val="ABC88EB8"/>
    <w:lvl w:ilvl="0" w:tplc="A09CFE20">
      <w:start w:val="835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611D5B"/>
    <w:multiLevelType w:val="hybridMultilevel"/>
    <w:tmpl w:val="9CE0E82C"/>
    <w:lvl w:ilvl="0" w:tplc="2FA2B5F2">
      <w:start w:val="664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DAA3E70"/>
    <w:multiLevelType w:val="hybridMultilevel"/>
    <w:tmpl w:val="1DB62A58"/>
    <w:lvl w:ilvl="0" w:tplc="D7F0C49C">
      <w:start w:val="772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7546EAF"/>
    <w:multiLevelType w:val="hybridMultilevel"/>
    <w:tmpl w:val="FE5A5876"/>
    <w:lvl w:ilvl="0" w:tplc="AEFC6AF6">
      <w:start w:val="7070"/>
      <w:numFmt w:val="decimal"/>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6D1C54"/>
    <w:multiLevelType w:val="hybridMultilevel"/>
    <w:tmpl w:val="83BE8AE2"/>
    <w:lvl w:ilvl="0" w:tplc="B68E0A88">
      <w:start w:val="8718"/>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AF10DFC"/>
    <w:multiLevelType w:val="hybridMultilevel"/>
    <w:tmpl w:val="3FDAEB66"/>
    <w:lvl w:ilvl="0" w:tplc="6594745A">
      <w:start w:val="624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E424EBF"/>
    <w:multiLevelType w:val="hybridMultilevel"/>
    <w:tmpl w:val="56A20D48"/>
    <w:lvl w:ilvl="0" w:tplc="DA1844CA">
      <w:start w:val="674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E582F56"/>
    <w:multiLevelType w:val="hybridMultilevel"/>
    <w:tmpl w:val="58483E60"/>
    <w:lvl w:ilvl="0" w:tplc="1F0678DE">
      <w:start w:val="665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EF52A1D"/>
    <w:multiLevelType w:val="hybridMultilevel"/>
    <w:tmpl w:val="F2543EAA"/>
    <w:lvl w:ilvl="0" w:tplc="9EC09C68">
      <w:start w:val="639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1251B3D"/>
    <w:multiLevelType w:val="hybridMultilevel"/>
    <w:tmpl w:val="4C0E4D00"/>
    <w:lvl w:ilvl="0" w:tplc="A614EF20">
      <w:start w:val="696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2CC0370"/>
    <w:multiLevelType w:val="hybridMultilevel"/>
    <w:tmpl w:val="0186ADB6"/>
    <w:lvl w:ilvl="0" w:tplc="6666DCCC">
      <w:start w:val="662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05067E"/>
    <w:multiLevelType w:val="hybridMultilevel"/>
    <w:tmpl w:val="3CA4B444"/>
    <w:lvl w:ilvl="0" w:tplc="E5F81D3E">
      <w:start w:val="736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3D64E8B"/>
    <w:multiLevelType w:val="hybridMultilevel"/>
    <w:tmpl w:val="60F62178"/>
    <w:lvl w:ilvl="0" w:tplc="D61EEE02">
      <w:start w:val="706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4EE3D7E"/>
    <w:multiLevelType w:val="hybridMultilevel"/>
    <w:tmpl w:val="5844BA5C"/>
    <w:lvl w:ilvl="0" w:tplc="D74ADDFA">
      <w:start w:val="734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5861AB9"/>
    <w:multiLevelType w:val="hybridMultilevel"/>
    <w:tmpl w:val="E0EE9612"/>
    <w:lvl w:ilvl="0" w:tplc="6510A7E0">
      <w:start w:val="698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67B5688"/>
    <w:multiLevelType w:val="hybridMultilevel"/>
    <w:tmpl w:val="34D89FD4"/>
    <w:lvl w:ilvl="0" w:tplc="C6AC4ECA">
      <w:start w:val="637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D8F47F7"/>
    <w:multiLevelType w:val="hybridMultilevel"/>
    <w:tmpl w:val="3F10B162"/>
    <w:lvl w:ilvl="0" w:tplc="8E6E899A">
      <w:start w:val="638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13B35E6"/>
    <w:multiLevelType w:val="hybridMultilevel"/>
    <w:tmpl w:val="4D5402FE"/>
    <w:lvl w:ilvl="0" w:tplc="D4C06E64">
      <w:start w:val="847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4801B9E"/>
    <w:multiLevelType w:val="hybridMultilevel"/>
    <w:tmpl w:val="12CEE424"/>
    <w:lvl w:ilvl="0" w:tplc="3440C61E">
      <w:start w:val="623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5074FD1"/>
    <w:multiLevelType w:val="hybridMultilevel"/>
    <w:tmpl w:val="E458B54A"/>
    <w:lvl w:ilvl="0" w:tplc="4622E398">
      <w:start w:val="697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78A4446"/>
    <w:multiLevelType w:val="hybridMultilevel"/>
    <w:tmpl w:val="B31817D0"/>
    <w:lvl w:ilvl="0" w:tplc="926E33E2">
      <w:start w:val="8619"/>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EAF4382"/>
    <w:multiLevelType w:val="hybridMultilevel"/>
    <w:tmpl w:val="42845514"/>
    <w:lvl w:ilvl="0" w:tplc="F1CEED32">
      <w:start w:val="652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0CE41A4"/>
    <w:multiLevelType w:val="hybridMultilevel"/>
    <w:tmpl w:val="F3DE0D38"/>
    <w:lvl w:ilvl="0" w:tplc="7C1A5714">
      <w:start w:val="736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2EA1411"/>
    <w:multiLevelType w:val="hybridMultilevel"/>
    <w:tmpl w:val="5712DCA6"/>
    <w:lvl w:ilvl="0" w:tplc="5EC0834A">
      <w:start w:val="731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3FF192C"/>
    <w:multiLevelType w:val="hybridMultilevel"/>
    <w:tmpl w:val="C2B406BC"/>
    <w:lvl w:ilvl="0" w:tplc="5BC04342">
      <w:start w:val="8616"/>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41B4A11"/>
    <w:multiLevelType w:val="hybridMultilevel"/>
    <w:tmpl w:val="F5901A44"/>
    <w:lvl w:ilvl="0" w:tplc="5058CEC4">
      <w:start w:val="742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699611B"/>
    <w:multiLevelType w:val="hybridMultilevel"/>
    <w:tmpl w:val="06BA7102"/>
    <w:lvl w:ilvl="0" w:tplc="489299D4">
      <w:start w:val="628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77869F3"/>
    <w:multiLevelType w:val="hybridMultilevel"/>
    <w:tmpl w:val="4D5E62FA"/>
    <w:lvl w:ilvl="0" w:tplc="76180CA4">
      <w:start w:val="701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7797622"/>
    <w:multiLevelType w:val="hybridMultilevel"/>
    <w:tmpl w:val="8F346AC0"/>
    <w:lvl w:ilvl="0" w:tplc="93A83E40">
      <w:start w:val="735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8B30510"/>
    <w:multiLevelType w:val="hybridMultilevel"/>
    <w:tmpl w:val="5C0A6092"/>
    <w:lvl w:ilvl="0" w:tplc="5AB695B2">
      <w:start w:val="851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B3D7D95"/>
    <w:multiLevelType w:val="hybridMultilevel"/>
    <w:tmpl w:val="C698393E"/>
    <w:lvl w:ilvl="0" w:tplc="CDAA984A">
      <w:start w:val="705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DEB3871"/>
    <w:multiLevelType w:val="hybridMultilevel"/>
    <w:tmpl w:val="DA14C664"/>
    <w:lvl w:ilvl="0" w:tplc="6DFE1CF8">
      <w:start w:val="861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19856FD"/>
    <w:multiLevelType w:val="hybridMultilevel"/>
    <w:tmpl w:val="ADA88AC0"/>
    <w:lvl w:ilvl="0" w:tplc="8B9A0E08">
      <w:start w:val="625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A1A3183"/>
    <w:multiLevelType w:val="hybridMultilevel"/>
    <w:tmpl w:val="A9408274"/>
    <w:lvl w:ilvl="0" w:tplc="39A85350">
      <w:start w:val="663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A72715C"/>
    <w:multiLevelType w:val="hybridMultilevel"/>
    <w:tmpl w:val="D5B4DAEE"/>
    <w:lvl w:ilvl="0" w:tplc="2EFCE6B8">
      <w:start w:val="694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B7C3F29"/>
    <w:multiLevelType w:val="hybridMultilevel"/>
    <w:tmpl w:val="01407422"/>
    <w:lvl w:ilvl="0" w:tplc="E2F435EC">
      <w:start w:val="729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BE04D7C"/>
    <w:multiLevelType w:val="hybridMultilevel"/>
    <w:tmpl w:val="3042A4E2"/>
    <w:lvl w:ilvl="0" w:tplc="811EFC50">
      <w:start w:val="621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EEC1629"/>
    <w:multiLevelType w:val="hybridMultilevel"/>
    <w:tmpl w:val="4DC27824"/>
    <w:lvl w:ilvl="0" w:tplc="4AF2A108">
      <w:start w:val="706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1DB27EB"/>
    <w:multiLevelType w:val="hybridMultilevel"/>
    <w:tmpl w:val="02B8C19C"/>
    <w:lvl w:ilvl="0" w:tplc="AECC61B0">
      <w:start w:val="601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2D649EB"/>
    <w:multiLevelType w:val="hybridMultilevel"/>
    <w:tmpl w:val="F89647D8"/>
    <w:lvl w:ilvl="0" w:tplc="AC360996">
      <w:start w:val="8622"/>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44B3296"/>
    <w:multiLevelType w:val="hybridMultilevel"/>
    <w:tmpl w:val="C046DC24"/>
    <w:lvl w:ilvl="0" w:tplc="B6266CEA">
      <w:start w:val="631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B3F6DA1"/>
    <w:multiLevelType w:val="hybridMultilevel"/>
    <w:tmpl w:val="0B9802C2"/>
    <w:lvl w:ilvl="0" w:tplc="F2FE8184">
      <w:start w:val="672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BDB5CC5"/>
    <w:multiLevelType w:val="hybridMultilevel"/>
    <w:tmpl w:val="D1265AAA"/>
    <w:lvl w:ilvl="0" w:tplc="9F84399E">
      <w:start w:val="709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E777E88"/>
    <w:multiLevelType w:val="hybridMultilevel"/>
    <w:tmpl w:val="A93026FC"/>
    <w:lvl w:ilvl="0" w:tplc="079C68B6">
      <w:start w:val="617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31398626">
    <w:abstractNumId w:val="42"/>
  </w:num>
  <w:num w:numId="2" w16cid:durableId="1244948802">
    <w:abstractNumId w:val="7"/>
  </w:num>
  <w:num w:numId="3" w16cid:durableId="1314800480">
    <w:abstractNumId w:val="40"/>
  </w:num>
  <w:num w:numId="4" w16cid:durableId="1966740272">
    <w:abstractNumId w:val="28"/>
  </w:num>
  <w:num w:numId="5" w16cid:durableId="1478495034">
    <w:abstractNumId w:val="18"/>
  </w:num>
  <w:num w:numId="6" w16cid:durableId="1902785123">
    <w:abstractNumId w:val="3"/>
  </w:num>
  <w:num w:numId="7" w16cid:durableId="1186096792">
    <w:abstractNumId w:val="33"/>
  </w:num>
  <w:num w:numId="8" w16cid:durableId="594630255">
    <w:abstractNumId w:val="27"/>
  </w:num>
  <w:num w:numId="9" w16cid:durableId="478693506">
    <w:abstractNumId w:val="16"/>
  </w:num>
  <w:num w:numId="10" w16cid:durableId="1960259677">
    <w:abstractNumId w:val="43"/>
  </w:num>
  <w:num w:numId="11" w16cid:durableId="290787188">
    <w:abstractNumId w:val="48"/>
  </w:num>
  <w:num w:numId="12" w16cid:durableId="1967421937">
    <w:abstractNumId w:val="41"/>
  </w:num>
  <w:num w:numId="13" w16cid:durableId="1577089651">
    <w:abstractNumId w:val="0"/>
  </w:num>
  <w:num w:numId="14" w16cid:durableId="1617252621">
    <w:abstractNumId w:val="23"/>
  </w:num>
  <w:num w:numId="15" w16cid:durableId="328413612">
    <w:abstractNumId w:val="10"/>
  </w:num>
  <w:num w:numId="16" w16cid:durableId="1156607198">
    <w:abstractNumId w:val="37"/>
  </w:num>
  <w:num w:numId="17" w16cid:durableId="1215507987">
    <w:abstractNumId w:val="31"/>
  </w:num>
  <w:num w:numId="18" w16cid:durableId="1418405061">
    <w:abstractNumId w:val="45"/>
  </w:num>
  <w:num w:numId="19" w16cid:durableId="1523931660">
    <w:abstractNumId w:val="2"/>
  </w:num>
  <w:num w:numId="20" w16cid:durableId="1432238218">
    <w:abstractNumId w:val="20"/>
  </w:num>
  <w:num w:numId="21" w16cid:durableId="1335910480">
    <w:abstractNumId w:val="13"/>
  </w:num>
  <w:num w:numId="22" w16cid:durableId="861044719">
    <w:abstractNumId w:val="21"/>
  </w:num>
  <w:num w:numId="23" w16cid:durableId="1486894204">
    <w:abstractNumId w:val="4"/>
  </w:num>
  <w:num w:numId="24" w16cid:durableId="934173679">
    <w:abstractNumId w:val="26"/>
  </w:num>
  <w:num w:numId="25" w16cid:durableId="471823903">
    <w:abstractNumId w:val="15"/>
  </w:num>
  <w:num w:numId="26" w16cid:durableId="1538395015">
    <w:abstractNumId w:val="38"/>
  </w:num>
  <w:num w:numId="27" w16cid:durableId="2117403754">
    <w:abstractNumId w:val="6"/>
  </w:num>
  <w:num w:numId="28" w16cid:durableId="325714476">
    <w:abstractNumId w:val="12"/>
  </w:num>
  <w:num w:numId="29" w16cid:durableId="2041080108">
    <w:abstractNumId w:val="11"/>
  </w:num>
  <w:num w:numId="30" w16cid:durableId="2080785131">
    <w:abstractNumId w:val="46"/>
  </w:num>
  <w:num w:numId="31" w16cid:durableId="1830780224">
    <w:abstractNumId w:val="1"/>
  </w:num>
  <w:num w:numId="32" w16cid:durableId="1545020967">
    <w:abstractNumId w:val="39"/>
  </w:num>
  <w:num w:numId="33" w16cid:durableId="1571423831">
    <w:abstractNumId w:val="14"/>
  </w:num>
  <w:num w:numId="34" w16cid:durableId="1847744358">
    <w:abstractNumId w:val="24"/>
  </w:num>
  <w:num w:numId="35" w16cid:durableId="800542104">
    <w:abstractNumId w:val="17"/>
  </w:num>
  <w:num w:numId="36" w16cid:durableId="46490675">
    <w:abstractNumId w:val="19"/>
  </w:num>
  <w:num w:numId="37" w16cid:durableId="1401249818">
    <w:abstractNumId w:val="32"/>
  </w:num>
  <w:num w:numId="38" w16cid:durableId="268006436">
    <w:abstractNumId w:val="35"/>
  </w:num>
  <w:num w:numId="39" w16cid:durableId="1421757536">
    <w:abstractNumId w:val="8"/>
  </w:num>
  <w:num w:numId="40" w16cid:durableId="1318918724">
    <w:abstractNumId w:val="47"/>
  </w:num>
  <w:num w:numId="41" w16cid:durableId="1341854926">
    <w:abstractNumId w:val="34"/>
  </w:num>
  <w:num w:numId="42" w16cid:durableId="1439446098">
    <w:abstractNumId w:val="9"/>
  </w:num>
  <w:num w:numId="43" w16cid:durableId="1996568420">
    <w:abstractNumId w:val="25"/>
  </w:num>
  <w:num w:numId="44" w16cid:durableId="965889721">
    <w:abstractNumId w:val="44"/>
  </w:num>
  <w:num w:numId="45" w16cid:durableId="1267925405">
    <w:abstractNumId w:val="29"/>
  </w:num>
  <w:num w:numId="46" w16cid:durableId="243300719">
    <w:abstractNumId w:val="36"/>
  </w:num>
  <w:num w:numId="47" w16cid:durableId="1920358535">
    <w:abstractNumId w:val="22"/>
  </w:num>
  <w:num w:numId="48" w16cid:durableId="31158324">
    <w:abstractNumId w:val="5"/>
  </w:num>
  <w:num w:numId="49" w16cid:durableId="987515665">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isplayHorizontalDrawingGridEvery w:val="0"/>
  <w:displayVerticalDrawingGridEvery w:val="0"/>
  <w:doNotUseMarginsForDrawingGridOrigin/>
  <w:noPunctuationKerning/>
  <w:characterSpacingControl w:val="doNotCompress"/>
  <w:hdrShapeDefaults>
    <o:shapedefaults v:ext="edit" spidmax="2050" o:allowoverlap="f">
      <v:stroke endarrow="open" endarrowwidth="wide" endarrowlength="long"/>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3C"/>
    <w:rsid w:val="0000024C"/>
    <w:rsid w:val="00002068"/>
    <w:rsid w:val="00011276"/>
    <w:rsid w:val="00011636"/>
    <w:rsid w:val="00015BA3"/>
    <w:rsid w:val="00016F52"/>
    <w:rsid w:val="0002413C"/>
    <w:rsid w:val="00041F0F"/>
    <w:rsid w:val="00047908"/>
    <w:rsid w:val="00051543"/>
    <w:rsid w:val="0005157D"/>
    <w:rsid w:val="000704C5"/>
    <w:rsid w:val="00075D1B"/>
    <w:rsid w:val="00084C4C"/>
    <w:rsid w:val="00085A11"/>
    <w:rsid w:val="00090F10"/>
    <w:rsid w:val="0009290C"/>
    <w:rsid w:val="000A0FCB"/>
    <w:rsid w:val="000A1E30"/>
    <w:rsid w:val="000B5957"/>
    <w:rsid w:val="000C0BCD"/>
    <w:rsid w:val="000C2907"/>
    <w:rsid w:val="000C58B5"/>
    <w:rsid w:val="000C7B14"/>
    <w:rsid w:val="000D7FFE"/>
    <w:rsid w:val="000F2CF4"/>
    <w:rsid w:val="00100CEB"/>
    <w:rsid w:val="00101462"/>
    <w:rsid w:val="00120B01"/>
    <w:rsid w:val="00132B65"/>
    <w:rsid w:val="001342FE"/>
    <w:rsid w:val="00145429"/>
    <w:rsid w:val="00146520"/>
    <w:rsid w:val="00147A6A"/>
    <w:rsid w:val="001673D1"/>
    <w:rsid w:val="00171789"/>
    <w:rsid w:val="0017360E"/>
    <w:rsid w:val="001772C6"/>
    <w:rsid w:val="00180F1E"/>
    <w:rsid w:val="00186F38"/>
    <w:rsid w:val="00192FE1"/>
    <w:rsid w:val="001976AB"/>
    <w:rsid w:val="001A64B0"/>
    <w:rsid w:val="001A7E9F"/>
    <w:rsid w:val="001B322D"/>
    <w:rsid w:val="001B74B6"/>
    <w:rsid w:val="001C011F"/>
    <w:rsid w:val="001C0CF6"/>
    <w:rsid w:val="001C3AF0"/>
    <w:rsid w:val="001C7C8B"/>
    <w:rsid w:val="001D2047"/>
    <w:rsid w:val="001D2EC8"/>
    <w:rsid w:val="001F5B63"/>
    <w:rsid w:val="00202EF2"/>
    <w:rsid w:val="00203955"/>
    <w:rsid w:val="002107F6"/>
    <w:rsid w:val="00216FE9"/>
    <w:rsid w:val="00222528"/>
    <w:rsid w:val="00223766"/>
    <w:rsid w:val="00225746"/>
    <w:rsid w:val="0023463A"/>
    <w:rsid w:val="00245FCE"/>
    <w:rsid w:val="0026195D"/>
    <w:rsid w:val="00265BA8"/>
    <w:rsid w:val="00267981"/>
    <w:rsid w:val="00272BF2"/>
    <w:rsid w:val="00280487"/>
    <w:rsid w:val="00285193"/>
    <w:rsid w:val="00290E77"/>
    <w:rsid w:val="00291B6D"/>
    <w:rsid w:val="002A09F3"/>
    <w:rsid w:val="002A52EE"/>
    <w:rsid w:val="002B35EF"/>
    <w:rsid w:val="002B3ED8"/>
    <w:rsid w:val="002C2DC2"/>
    <w:rsid w:val="002E03C8"/>
    <w:rsid w:val="002E43BC"/>
    <w:rsid w:val="002F2BB1"/>
    <w:rsid w:val="002F2C8A"/>
    <w:rsid w:val="00300D93"/>
    <w:rsid w:val="00310892"/>
    <w:rsid w:val="0031559D"/>
    <w:rsid w:val="00324516"/>
    <w:rsid w:val="00327D09"/>
    <w:rsid w:val="00334EC7"/>
    <w:rsid w:val="0033772D"/>
    <w:rsid w:val="00344B26"/>
    <w:rsid w:val="00345F0E"/>
    <w:rsid w:val="00350334"/>
    <w:rsid w:val="00352CBB"/>
    <w:rsid w:val="003743BA"/>
    <w:rsid w:val="00386096"/>
    <w:rsid w:val="003906BC"/>
    <w:rsid w:val="00390C38"/>
    <w:rsid w:val="003A6A66"/>
    <w:rsid w:val="003B0616"/>
    <w:rsid w:val="003B125C"/>
    <w:rsid w:val="003B24A6"/>
    <w:rsid w:val="003B596F"/>
    <w:rsid w:val="003C1EC4"/>
    <w:rsid w:val="003C21D0"/>
    <w:rsid w:val="003C3E13"/>
    <w:rsid w:val="003D1A46"/>
    <w:rsid w:val="003F253A"/>
    <w:rsid w:val="00407AB7"/>
    <w:rsid w:val="00407DB7"/>
    <w:rsid w:val="00423DD1"/>
    <w:rsid w:val="00430EDA"/>
    <w:rsid w:val="00432AEF"/>
    <w:rsid w:val="00434A75"/>
    <w:rsid w:val="00436403"/>
    <w:rsid w:val="0044005A"/>
    <w:rsid w:val="004457CB"/>
    <w:rsid w:val="004621D4"/>
    <w:rsid w:val="00462424"/>
    <w:rsid w:val="004871E3"/>
    <w:rsid w:val="004936D9"/>
    <w:rsid w:val="004A5F5B"/>
    <w:rsid w:val="004B3365"/>
    <w:rsid w:val="004B43F4"/>
    <w:rsid w:val="004C5A7A"/>
    <w:rsid w:val="004D3E42"/>
    <w:rsid w:val="004E1D35"/>
    <w:rsid w:val="004E2C83"/>
    <w:rsid w:val="004F1068"/>
    <w:rsid w:val="005009E8"/>
    <w:rsid w:val="0050167E"/>
    <w:rsid w:val="00513358"/>
    <w:rsid w:val="00513CAB"/>
    <w:rsid w:val="005141B4"/>
    <w:rsid w:val="005208B1"/>
    <w:rsid w:val="00527F4F"/>
    <w:rsid w:val="005332A7"/>
    <w:rsid w:val="0054135F"/>
    <w:rsid w:val="00545ED5"/>
    <w:rsid w:val="00552430"/>
    <w:rsid w:val="00552627"/>
    <w:rsid w:val="00553738"/>
    <w:rsid w:val="0056074A"/>
    <w:rsid w:val="005627B0"/>
    <w:rsid w:val="005700B0"/>
    <w:rsid w:val="0058641B"/>
    <w:rsid w:val="00592585"/>
    <w:rsid w:val="005A2B18"/>
    <w:rsid w:val="005A4FC0"/>
    <w:rsid w:val="005B1696"/>
    <w:rsid w:val="005B1DF8"/>
    <w:rsid w:val="005B2888"/>
    <w:rsid w:val="005C1363"/>
    <w:rsid w:val="005C5723"/>
    <w:rsid w:val="005D0409"/>
    <w:rsid w:val="005E0A36"/>
    <w:rsid w:val="005E148F"/>
    <w:rsid w:val="005E3A95"/>
    <w:rsid w:val="005F0AEF"/>
    <w:rsid w:val="005F2DE4"/>
    <w:rsid w:val="005F5B00"/>
    <w:rsid w:val="00600045"/>
    <w:rsid w:val="00603078"/>
    <w:rsid w:val="006040FD"/>
    <w:rsid w:val="00605CCD"/>
    <w:rsid w:val="00611BF7"/>
    <w:rsid w:val="00622AEF"/>
    <w:rsid w:val="00635A07"/>
    <w:rsid w:val="0064034E"/>
    <w:rsid w:val="00641161"/>
    <w:rsid w:val="006440D3"/>
    <w:rsid w:val="00644A7B"/>
    <w:rsid w:val="006603F8"/>
    <w:rsid w:val="006664AC"/>
    <w:rsid w:val="006714D5"/>
    <w:rsid w:val="00676816"/>
    <w:rsid w:val="00677D45"/>
    <w:rsid w:val="0068355E"/>
    <w:rsid w:val="006857A7"/>
    <w:rsid w:val="00690614"/>
    <w:rsid w:val="006B5BFE"/>
    <w:rsid w:val="006B6F97"/>
    <w:rsid w:val="006B7417"/>
    <w:rsid w:val="006C1083"/>
    <w:rsid w:val="006C69A7"/>
    <w:rsid w:val="006E2E25"/>
    <w:rsid w:val="006E6E81"/>
    <w:rsid w:val="006F3B60"/>
    <w:rsid w:val="006F3B89"/>
    <w:rsid w:val="007028B7"/>
    <w:rsid w:val="00733393"/>
    <w:rsid w:val="007427D7"/>
    <w:rsid w:val="00747A13"/>
    <w:rsid w:val="00753D1F"/>
    <w:rsid w:val="00760F0E"/>
    <w:rsid w:val="00764FE3"/>
    <w:rsid w:val="00766608"/>
    <w:rsid w:val="007679E5"/>
    <w:rsid w:val="00773888"/>
    <w:rsid w:val="00777C6F"/>
    <w:rsid w:val="00781D5F"/>
    <w:rsid w:val="007824DC"/>
    <w:rsid w:val="00783C09"/>
    <w:rsid w:val="007B44E5"/>
    <w:rsid w:val="007B5E01"/>
    <w:rsid w:val="007F0025"/>
    <w:rsid w:val="007F6669"/>
    <w:rsid w:val="008141CF"/>
    <w:rsid w:val="00824880"/>
    <w:rsid w:val="0082546A"/>
    <w:rsid w:val="00833AE7"/>
    <w:rsid w:val="00843818"/>
    <w:rsid w:val="008467DC"/>
    <w:rsid w:val="008610AE"/>
    <w:rsid w:val="00863F9B"/>
    <w:rsid w:val="0087362C"/>
    <w:rsid w:val="00883E1D"/>
    <w:rsid w:val="008A2AD0"/>
    <w:rsid w:val="008A2F2F"/>
    <w:rsid w:val="008A3ABA"/>
    <w:rsid w:val="008A7E06"/>
    <w:rsid w:val="008B14EA"/>
    <w:rsid w:val="008B5E0C"/>
    <w:rsid w:val="008C5B5B"/>
    <w:rsid w:val="008D0133"/>
    <w:rsid w:val="008D036D"/>
    <w:rsid w:val="008D6DEF"/>
    <w:rsid w:val="008E14D2"/>
    <w:rsid w:val="008E19CB"/>
    <w:rsid w:val="008E6450"/>
    <w:rsid w:val="008E734F"/>
    <w:rsid w:val="008E7531"/>
    <w:rsid w:val="008F2699"/>
    <w:rsid w:val="00904148"/>
    <w:rsid w:val="00911B95"/>
    <w:rsid w:val="00912198"/>
    <w:rsid w:val="00914E35"/>
    <w:rsid w:val="00917413"/>
    <w:rsid w:val="0093165A"/>
    <w:rsid w:val="00931CBB"/>
    <w:rsid w:val="00950F81"/>
    <w:rsid w:val="0095737F"/>
    <w:rsid w:val="009608CD"/>
    <w:rsid w:val="00961154"/>
    <w:rsid w:val="00961EA6"/>
    <w:rsid w:val="00964607"/>
    <w:rsid w:val="00965E08"/>
    <w:rsid w:val="00970455"/>
    <w:rsid w:val="0097682A"/>
    <w:rsid w:val="009A0D67"/>
    <w:rsid w:val="009B27C2"/>
    <w:rsid w:val="009C3EBC"/>
    <w:rsid w:val="009C6361"/>
    <w:rsid w:val="009D1797"/>
    <w:rsid w:val="009D67E5"/>
    <w:rsid w:val="009E0A54"/>
    <w:rsid w:val="009E23CE"/>
    <w:rsid w:val="009E31BF"/>
    <w:rsid w:val="009E5A55"/>
    <w:rsid w:val="009F095C"/>
    <w:rsid w:val="009F13D1"/>
    <w:rsid w:val="009F4056"/>
    <w:rsid w:val="00A0734A"/>
    <w:rsid w:val="00A07DE5"/>
    <w:rsid w:val="00A127F4"/>
    <w:rsid w:val="00A22BC2"/>
    <w:rsid w:val="00A24052"/>
    <w:rsid w:val="00A30C15"/>
    <w:rsid w:val="00A35BC9"/>
    <w:rsid w:val="00A44AAB"/>
    <w:rsid w:val="00A50638"/>
    <w:rsid w:val="00A512DD"/>
    <w:rsid w:val="00A6250F"/>
    <w:rsid w:val="00A742A4"/>
    <w:rsid w:val="00A74E35"/>
    <w:rsid w:val="00A75B33"/>
    <w:rsid w:val="00A777D9"/>
    <w:rsid w:val="00A80A58"/>
    <w:rsid w:val="00A934F2"/>
    <w:rsid w:val="00AB00BD"/>
    <w:rsid w:val="00AB1CED"/>
    <w:rsid w:val="00AB3672"/>
    <w:rsid w:val="00AB7294"/>
    <w:rsid w:val="00AE334D"/>
    <w:rsid w:val="00AE4468"/>
    <w:rsid w:val="00AE54BA"/>
    <w:rsid w:val="00B03959"/>
    <w:rsid w:val="00B06988"/>
    <w:rsid w:val="00B06CBC"/>
    <w:rsid w:val="00B10790"/>
    <w:rsid w:val="00B110CE"/>
    <w:rsid w:val="00B17370"/>
    <w:rsid w:val="00B3305A"/>
    <w:rsid w:val="00B34845"/>
    <w:rsid w:val="00B45387"/>
    <w:rsid w:val="00B50E55"/>
    <w:rsid w:val="00B5126D"/>
    <w:rsid w:val="00B54042"/>
    <w:rsid w:val="00B541C6"/>
    <w:rsid w:val="00B54BE6"/>
    <w:rsid w:val="00B576CF"/>
    <w:rsid w:val="00B64D15"/>
    <w:rsid w:val="00B669A1"/>
    <w:rsid w:val="00B716E3"/>
    <w:rsid w:val="00B7345E"/>
    <w:rsid w:val="00B7453F"/>
    <w:rsid w:val="00B77F68"/>
    <w:rsid w:val="00B8500C"/>
    <w:rsid w:val="00B87190"/>
    <w:rsid w:val="00B87C93"/>
    <w:rsid w:val="00B9311C"/>
    <w:rsid w:val="00BA6DF8"/>
    <w:rsid w:val="00BC66AF"/>
    <w:rsid w:val="00BD1703"/>
    <w:rsid w:val="00BD691F"/>
    <w:rsid w:val="00BE058B"/>
    <w:rsid w:val="00BF2806"/>
    <w:rsid w:val="00BF55C8"/>
    <w:rsid w:val="00C02F7F"/>
    <w:rsid w:val="00C031BB"/>
    <w:rsid w:val="00C12EE9"/>
    <w:rsid w:val="00C37C4F"/>
    <w:rsid w:val="00C439BE"/>
    <w:rsid w:val="00C47D15"/>
    <w:rsid w:val="00C53531"/>
    <w:rsid w:val="00C6274D"/>
    <w:rsid w:val="00C63F1E"/>
    <w:rsid w:val="00C66EDC"/>
    <w:rsid w:val="00C74579"/>
    <w:rsid w:val="00CB19FB"/>
    <w:rsid w:val="00CD0854"/>
    <w:rsid w:val="00D101E1"/>
    <w:rsid w:val="00D1070F"/>
    <w:rsid w:val="00D22994"/>
    <w:rsid w:val="00D25AC6"/>
    <w:rsid w:val="00D346C6"/>
    <w:rsid w:val="00D3677C"/>
    <w:rsid w:val="00D469E3"/>
    <w:rsid w:val="00D508CE"/>
    <w:rsid w:val="00D50D18"/>
    <w:rsid w:val="00D55373"/>
    <w:rsid w:val="00D62A40"/>
    <w:rsid w:val="00D67E8B"/>
    <w:rsid w:val="00D67FE3"/>
    <w:rsid w:val="00D71F62"/>
    <w:rsid w:val="00D72C46"/>
    <w:rsid w:val="00D90157"/>
    <w:rsid w:val="00DA26BE"/>
    <w:rsid w:val="00DA42F5"/>
    <w:rsid w:val="00DA6F05"/>
    <w:rsid w:val="00DB38DC"/>
    <w:rsid w:val="00DB58D4"/>
    <w:rsid w:val="00DB5F61"/>
    <w:rsid w:val="00DC7593"/>
    <w:rsid w:val="00DD1B97"/>
    <w:rsid w:val="00DE4290"/>
    <w:rsid w:val="00DE5AC4"/>
    <w:rsid w:val="00DF0C39"/>
    <w:rsid w:val="00DF6CC0"/>
    <w:rsid w:val="00E04034"/>
    <w:rsid w:val="00E05DF6"/>
    <w:rsid w:val="00E06381"/>
    <w:rsid w:val="00E210FD"/>
    <w:rsid w:val="00E22E6D"/>
    <w:rsid w:val="00E25931"/>
    <w:rsid w:val="00E544AF"/>
    <w:rsid w:val="00E7029B"/>
    <w:rsid w:val="00E716DA"/>
    <w:rsid w:val="00E73A4F"/>
    <w:rsid w:val="00E73AE3"/>
    <w:rsid w:val="00E7662C"/>
    <w:rsid w:val="00E852BE"/>
    <w:rsid w:val="00E91618"/>
    <w:rsid w:val="00E91CDE"/>
    <w:rsid w:val="00E9703C"/>
    <w:rsid w:val="00EA2BC1"/>
    <w:rsid w:val="00EC304A"/>
    <w:rsid w:val="00ED41B8"/>
    <w:rsid w:val="00ED4388"/>
    <w:rsid w:val="00ED6BBD"/>
    <w:rsid w:val="00EE11F2"/>
    <w:rsid w:val="00EE42CD"/>
    <w:rsid w:val="00EF047C"/>
    <w:rsid w:val="00EF1A53"/>
    <w:rsid w:val="00EF6F48"/>
    <w:rsid w:val="00F05CBC"/>
    <w:rsid w:val="00F062B7"/>
    <w:rsid w:val="00F06F6B"/>
    <w:rsid w:val="00F15F72"/>
    <w:rsid w:val="00F16ECB"/>
    <w:rsid w:val="00F2562E"/>
    <w:rsid w:val="00F25AEF"/>
    <w:rsid w:val="00F308BD"/>
    <w:rsid w:val="00F334A8"/>
    <w:rsid w:val="00F33C71"/>
    <w:rsid w:val="00F43CA8"/>
    <w:rsid w:val="00F75025"/>
    <w:rsid w:val="00F76201"/>
    <w:rsid w:val="00F82088"/>
    <w:rsid w:val="00F83935"/>
    <w:rsid w:val="00F86D26"/>
    <w:rsid w:val="00F910B0"/>
    <w:rsid w:val="00F94CAD"/>
    <w:rsid w:val="00FA009C"/>
    <w:rsid w:val="00FA0D53"/>
    <w:rsid w:val="00FA6394"/>
    <w:rsid w:val="00FC4B24"/>
    <w:rsid w:val="00FD45D7"/>
    <w:rsid w:val="00FD4E02"/>
    <w:rsid w:val="00FE1441"/>
    <w:rsid w:val="00FE6CEF"/>
    <w:rsid w:val="00FF05D3"/>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overlap="f">
      <v:stroke endarrow="open" endarrowwidth="wide" endarrowlength="long"/>
    </o:shapedefaults>
    <o:shapelayout v:ext="edit">
      <o:idmap v:ext="edit" data="2"/>
    </o:shapelayout>
  </w:shapeDefaults>
  <w:decimalSymbol w:val="."/>
  <w:listSeparator w:val=","/>
  <w14:docId w14:val="728DEA8A"/>
  <w15:chartTrackingRefBased/>
  <w15:docId w15:val="{CB8FB10E-F712-450C-851F-1888528F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4">
    <w:name w:val="heading 4"/>
    <w:basedOn w:val="Normal"/>
    <w:next w:val="Normal"/>
    <w:qFormat/>
    <w:pPr>
      <w:keepNext/>
      <w:spacing w:before="240" w:after="60"/>
      <w:outlineLvl w:val="3"/>
    </w:pPr>
    <w:rPr>
      <w:b/>
      <w:bCs/>
      <w:szCs w:val="28"/>
    </w:rPr>
  </w:style>
  <w:style w:type="paragraph" w:styleId="Heading5">
    <w:name w:val="heading 5"/>
    <w:basedOn w:val="Normal"/>
    <w:next w:val="Normal"/>
    <w:qFormat/>
    <w:pPr>
      <w:spacing w:before="240" w:after="60"/>
      <w:outlineLvl w:val="4"/>
    </w:pPr>
    <w:rPr>
      <w:rFonts w:cs="Arial"/>
      <w:b/>
      <w:bCs/>
      <w:iCs/>
      <w:sz w:val="22"/>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NO">
    <w:name w:val="ANNO"/>
    <w:rPr>
      <w:rFonts w:ascii="Times" w:hAnsi="Times"/>
      <w:color w:val="FF00FF"/>
    </w:rPr>
  </w:style>
  <w:style w:type="paragraph" w:customStyle="1" w:styleId="TX1">
    <w:name w:val="TX1"/>
    <w:autoRedefine/>
    <w:pPr>
      <w:spacing w:line="480" w:lineRule="auto"/>
    </w:pPr>
    <w:rPr>
      <w:rFonts w:ascii="Times" w:eastAsia="Times" w:hAnsi="Times"/>
      <w:noProof/>
      <w:sz w:val="24"/>
    </w:rPr>
  </w:style>
  <w:style w:type="paragraph" w:customStyle="1" w:styleId="List1">
    <w:name w:val="List 1"/>
    <w:basedOn w:val="PlainText"/>
    <w:autoRedefine/>
    <w:pPr>
      <w:ind w:left="360" w:hanging="360"/>
    </w:pPr>
    <w:rPr>
      <w:rFonts w:ascii="Times New Roman" w:eastAsia="MS Mincho" w:hAnsi="Times New Roman" w:cs="Times New Roman"/>
    </w:rPr>
  </w:style>
  <w:style w:type="paragraph" w:styleId="PlainText">
    <w:name w:val="Plain Text"/>
    <w:basedOn w:val="Normal"/>
    <w:link w:val="PlainTextChar"/>
    <w:rPr>
      <w:rFonts w:ascii="Courier New" w:hAnsi="Courier New" w:cs="Courier New"/>
    </w:rPr>
  </w:style>
  <w:style w:type="character" w:customStyle="1" w:styleId="PlainTextChar">
    <w:name w:val="Plain Text Char"/>
    <w:link w:val="PlainText"/>
    <w:rsid w:val="00E35C7B"/>
    <w:rPr>
      <w:rFonts w:ascii="Courier New" w:hAnsi="Courier New" w:cs="Courier New"/>
      <w:sz w:val="24"/>
      <w:lang w:val="en-US" w:eastAsia="en-US" w:bidi="ar-SA"/>
    </w:rPr>
  </w:style>
  <w:style w:type="table" w:styleId="TableGrid">
    <w:name w:val="Table Grid"/>
    <w:basedOn w:val="TableNormal"/>
    <w:rsid w:val="00A26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Text">
    <w:name w:val="H2 Text"/>
    <w:basedOn w:val="PlainText"/>
    <w:rsid w:val="00734A3F"/>
    <w:pPr>
      <w:spacing w:before="120" w:after="120"/>
      <w:ind w:firstLine="720"/>
    </w:pPr>
    <w:rPr>
      <w:rFonts w:cs="Times New Roman"/>
      <w:szCs w:val="24"/>
    </w:rPr>
  </w:style>
  <w:style w:type="paragraph" w:customStyle="1" w:styleId="StyleH2TextLeft05Firstline0">
    <w:name w:val="Style H2 Text + Left:  0.5&quot; First line:  0&quot;"/>
    <w:basedOn w:val="H2Text"/>
    <w:autoRedefine/>
    <w:rsid w:val="00734A3F"/>
    <w:pPr>
      <w:ind w:left="720" w:firstLine="0"/>
    </w:pPr>
    <w:rPr>
      <w:szCs w:val="20"/>
    </w:rPr>
  </w:style>
  <w:style w:type="paragraph" w:customStyle="1" w:styleId="H2AccngText">
    <w:name w:val="H2 Accng Text"/>
    <w:basedOn w:val="H2Text"/>
    <w:rsid w:val="007041FD"/>
    <w:pPr>
      <w:spacing w:after="240"/>
      <w:ind w:left="720" w:firstLine="0"/>
    </w:pPr>
    <w:rPr>
      <w:szCs w:val="20"/>
    </w:rPr>
  </w:style>
  <w:style w:type="paragraph" w:customStyle="1" w:styleId="StyleH2AccngTextAfter6pt">
    <w:name w:val="Style H2 Accng Text + After:  6 pt"/>
    <w:basedOn w:val="H2AccngText"/>
    <w:rsid w:val="00A73EE6"/>
    <w:pPr>
      <w:spacing w:after="120"/>
    </w:pPr>
  </w:style>
  <w:style w:type="paragraph" w:styleId="Header">
    <w:name w:val="header"/>
    <w:basedOn w:val="Normal"/>
    <w:link w:val="HeaderChar"/>
    <w:rsid w:val="00A7354F"/>
    <w:pPr>
      <w:tabs>
        <w:tab w:val="center" w:pos="4320"/>
        <w:tab w:val="right" w:pos="8640"/>
      </w:tabs>
    </w:pPr>
  </w:style>
  <w:style w:type="paragraph" w:styleId="Footer">
    <w:name w:val="footer"/>
    <w:basedOn w:val="Normal"/>
    <w:rsid w:val="00A7354F"/>
    <w:pPr>
      <w:tabs>
        <w:tab w:val="center" w:pos="4320"/>
        <w:tab w:val="right" w:pos="8640"/>
      </w:tabs>
    </w:pPr>
  </w:style>
  <w:style w:type="character" w:styleId="PageNumber">
    <w:name w:val="page number"/>
    <w:basedOn w:val="DefaultParagraphFont"/>
    <w:rsid w:val="00A7354F"/>
  </w:style>
  <w:style w:type="paragraph" w:customStyle="1" w:styleId="Text1">
    <w:name w:val="Text 1"/>
    <w:basedOn w:val="PlainText"/>
    <w:rsid w:val="009F580A"/>
    <w:pPr>
      <w:spacing w:before="120" w:after="120"/>
    </w:pPr>
  </w:style>
  <w:style w:type="paragraph" w:customStyle="1" w:styleId="H2Style">
    <w:name w:val="H2 Style"/>
    <w:basedOn w:val="PlainText"/>
    <w:rsid w:val="009F580A"/>
    <w:pPr>
      <w:spacing w:before="120" w:after="120"/>
      <w:ind w:firstLine="720"/>
    </w:pPr>
    <w:rPr>
      <w:u w:val="single"/>
    </w:rPr>
  </w:style>
  <w:style w:type="paragraph" w:customStyle="1" w:styleId="H3Style">
    <w:name w:val="H3 Style"/>
    <w:basedOn w:val="PlainText"/>
    <w:rsid w:val="00E72506"/>
    <w:pPr>
      <w:tabs>
        <w:tab w:val="left" w:pos="8640"/>
      </w:tabs>
      <w:spacing w:after="120"/>
      <w:ind w:firstLine="1440"/>
    </w:pPr>
    <w:rPr>
      <w:u w:val="single"/>
    </w:rPr>
  </w:style>
  <w:style w:type="paragraph" w:customStyle="1" w:styleId="Level2Style">
    <w:name w:val="Level 2 Style"/>
    <w:basedOn w:val="PlainText"/>
    <w:rsid w:val="00E72506"/>
    <w:pPr>
      <w:tabs>
        <w:tab w:val="left" w:pos="3600"/>
      </w:tabs>
      <w:ind w:firstLine="2160"/>
    </w:pPr>
  </w:style>
  <w:style w:type="paragraph" w:customStyle="1" w:styleId="StylePlainTextLeft05After6pt">
    <w:name w:val="Style Plain Text + Left:  0.5&quot; After:  6 pt"/>
    <w:basedOn w:val="PlainText"/>
    <w:link w:val="StylePlainTextLeft05After6ptChar"/>
    <w:rsid w:val="00E35C7B"/>
    <w:pPr>
      <w:spacing w:before="120" w:after="120"/>
      <w:ind w:left="720" w:firstLine="720"/>
    </w:pPr>
  </w:style>
  <w:style w:type="character" w:customStyle="1" w:styleId="StylePlainTextLeft05After6ptChar">
    <w:name w:val="Style Plain Text + Left:  0.5&quot; After:  6 pt Char"/>
    <w:basedOn w:val="PlainTextChar"/>
    <w:link w:val="StylePlainTextLeft05After6pt"/>
    <w:rsid w:val="00E35C7B"/>
    <w:rPr>
      <w:rFonts w:ascii="Courier New" w:hAnsi="Courier New" w:cs="Courier New"/>
      <w:sz w:val="24"/>
      <w:lang w:val="en-US" w:eastAsia="en-US" w:bidi="ar-SA"/>
    </w:rPr>
  </w:style>
  <w:style w:type="paragraph" w:customStyle="1" w:styleId="StylePlainTextLeft05">
    <w:name w:val="Style Plain Text + Left:  0.5&quot;"/>
    <w:basedOn w:val="PlainText"/>
    <w:rsid w:val="00E35C7B"/>
    <w:pPr>
      <w:ind w:left="1440"/>
    </w:pPr>
    <w:rPr>
      <w:rFonts w:cs="Times New Roman"/>
    </w:rPr>
  </w:style>
  <w:style w:type="paragraph" w:customStyle="1" w:styleId="StyleH2TextUnderline">
    <w:name w:val="Style H2 Text + Underline"/>
    <w:basedOn w:val="H2Text"/>
    <w:link w:val="StyleH2TextUnderlineChar"/>
    <w:rsid w:val="00E72506"/>
    <w:pPr>
      <w:tabs>
        <w:tab w:val="left" w:pos="8640"/>
      </w:tabs>
      <w:ind w:left="1440" w:firstLine="1440"/>
    </w:pPr>
    <w:rPr>
      <w:szCs w:val="20"/>
      <w:u w:val="single"/>
    </w:rPr>
  </w:style>
  <w:style w:type="character" w:customStyle="1" w:styleId="StyleH2TextUnderlineChar">
    <w:name w:val="Style H2 Text + Underline Char"/>
    <w:link w:val="StyleH2TextUnderline"/>
    <w:rsid w:val="00E72506"/>
    <w:rPr>
      <w:rFonts w:ascii="Courier New" w:hAnsi="Courier New"/>
      <w:sz w:val="24"/>
      <w:u w:val="single"/>
      <w:lang w:val="en-US" w:eastAsia="en-US" w:bidi="ar-SA"/>
    </w:rPr>
  </w:style>
  <w:style w:type="paragraph" w:customStyle="1" w:styleId="Text2Style">
    <w:name w:val="Text 2 Style"/>
    <w:basedOn w:val="PlainText"/>
    <w:link w:val="Text2StyleChar"/>
    <w:rsid w:val="00DC4357"/>
    <w:pPr>
      <w:spacing w:before="60" w:after="60"/>
      <w:ind w:left="720"/>
    </w:pPr>
    <w:rPr>
      <w:rFonts w:cs="Times New Roman"/>
    </w:rPr>
  </w:style>
  <w:style w:type="character" w:customStyle="1" w:styleId="Text2StyleChar">
    <w:name w:val="Text 2 Style Char"/>
    <w:basedOn w:val="PlainTextChar"/>
    <w:link w:val="Text2Style"/>
    <w:rsid w:val="00DC4357"/>
    <w:rPr>
      <w:rFonts w:ascii="Courier New" w:hAnsi="Courier New" w:cs="Courier New"/>
      <w:sz w:val="24"/>
      <w:lang w:val="en-US" w:eastAsia="en-US" w:bidi="ar-SA"/>
    </w:rPr>
  </w:style>
  <w:style w:type="paragraph" w:customStyle="1" w:styleId="StyleText2StyleLeft05Firstline0">
    <w:name w:val="Style Text 2 Style + Left:  0.5&quot; First line:  0&quot;"/>
    <w:basedOn w:val="Text2Style"/>
    <w:rsid w:val="00E35C7B"/>
  </w:style>
  <w:style w:type="paragraph" w:customStyle="1" w:styleId="Level3">
    <w:name w:val="Level 3"/>
    <w:basedOn w:val="StylePlainTextLeft05"/>
    <w:rsid w:val="00E35C7B"/>
  </w:style>
  <w:style w:type="paragraph" w:customStyle="1" w:styleId="Extract">
    <w:name w:val="Extract"/>
    <w:basedOn w:val="PlainText"/>
    <w:rsid w:val="00E35C7B"/>
    <w:pPr>
      <w:spacing w:before="240" w:after="120"/>
      <w:ind w:left="1440" w:right="1440"/>
    </w:pPr>
  </w:style>
  <w:style w:type="paragraph" w:customStyle="1" w:styleId="StyleText2StyleUnderline">
    <w:name w:val="Style Text 2 Style + Underline"/>
    <w:basedOn w:val="Text2Style"/>
    <w:link w:val="StyleText2StyleUnderlineChar"/>
    <w:rsid w:val="0022018F"/>
    <w:pPr>
      <w:spacing w:before="0" w:after="0"/>
    </w:pPr>
    <w:rPr>
      <w:u w:val="single"/>
    </w:rPr>
  </w:style>
  <w:style w:type="character" w:customStyle="1" w:styleId="StyleText2StyleUnderlineChar">
    <w:name w:val="Style Text 2 Style + Underline Char"/>
    <w:link w:val="StyleText2StyleUnderline"/>
    <w:rsid w:val="0022018F"/>
    <w:rPr>
      <w:rFonts w:ascii="Courier New" w:hAnsi="Courier New" w:cs="Courier New"/>
      <w:sz w:val="24"/>
      <w:u w:val="single"/>
      <w:lang w:val="en-US" w:eastAsia="en-US" w:bidi="ar-SA"/>
    </w:rPr>
  </w:style>
  <w:style w:type="paragraph" w:customStyle="1" w:styleId="StyleText2StyleBefore3ptAfter3pt">
    <w:name w:val="Style Text 2 Style + Before:  3 pt After:  3 pt"/>
    <w:basedOn w:val="Text2Style"/>
    <w:rsid w:val="0022018F"/>
    <w:pPr>
      <w:spacing w:before="0" w:after="0"/>
    </w:pPr>
  </w:style>
  <w:style w:type="paragraph" w:customStyle="1" w:styleId="EX2">
    <w:name w:val="EX2"/>
    <w:basedOn w:val="Extract"/>
    <w:rsid w:val="0022018F"/>
    <w:pPr>
      <w:spacing w:before="120" w:after="0"/>
    </w:pPr>
  </w:style>
  <w:style w:type="paragraph" w:customStyle="1" w:styleId="E2">
    <w:name w:val="E2"/>
    <w:basedOn w:val="Extract"/>
    <w:rsid w:val="00262F59"/>
  </w:style>
  <w:style w:type="paragraph" w:customStyle="1" w:styleId="Level1">
    <w:name w:val="Level1"/>
    <w:basedOn w:val="PlainText"/>
    <w:rsid w:val="00262F59"/>
    <w:pPr>
      <w:tabs>
        <w:tab w:val="left" w:pos="2160"/>
      </w:tabs>
      <w:ind w:left="720"/>
    </w:pPr>
  </w:style>
  <w:style w:type="paragraph" w:customStyle="1" w:styleId="Level1Style">
    <w:name w:val="Level 1 Style"/>
    <w:rsid w:val="009F580A"/>
    <w:pPr>
      <w:tabs>
        <w:tab w:val="left" w:pos="2880"/>
      </w:tabs>
      <w:ind w:firstLine="1440"/>
    </w:pPr>
    <w:rPr>
      <w:rFonts w:ascii="Courier New" w:hAnsi="Courier New" w:cs="Courier New"/>
      <w:sz w:val="24"/>
    </w:rPr>
  </w:style>
  <w:style w:type="paragraph" w:customStyle="1" w:styleId="Text3Style">
    <w:name w:val="Text 3 Style"/>
    <w:basedOn w:val="Level1Style"/>
    <w:rsid w:val="009F580A"/>
    <w:pPr>
      <w:spacing w:before="120" w:after="120"/>
      <w:ind w:left="1440" w:firstLine="0"/>
    </w:pPr>
  </w:style>
  <w:style w:type="paragraph" w:customStyle="1" w:styleId="TX2Style">
    <w:name w:val="TX2 Style"/>
    <w:basedOn w:val="PlainText"/>
    <w:rsid w:val="005B560D"/>
    <w:pPr>
      <w:ind w:left="720"/>
    </w:pPr>
  </w:style>
  <w:style w:type="paragraph" w:customStyle="1" w:styleId="TX2">
    <w:name w:val="TX2"/>
    <w:basedOn w:val="PlainText"/>
    <w:rsid w:val="00BD6B56"/>
  </w:style>
  <w:style w:type="paragraph" w:customStyle="1" w:styleId="Leve1">
    <w:name w:val="Leve1"/>
    <w:basedOn w:val="PlainText"/>
    <w:rsid w:val="00FA5728"/>
    <w:pPr>
      <w:tabs>
        <w:tab w:val="left" w:pos="1440"/>
      </w:tabs>
    </w:pPr>
  </w:style>
  <w:style w:type="character" w:customStyle="1" w:styleId="HeaderChar">
    <w:name w:val="Header Char"/>
    <w:link w:val="Header"/>
    <w:rsid w:val="00641161"/>
    <w:rPr>
      <w:rFonts w:ascii="Arial" w:hAnsi="Arial"/>
      <w:sz w:val="24"/>
    </w:rPr>
  </w:style>
  <w:style w:type="paragraph" w:styleId="BalloonText">
    <w:name w:val="Balloon Text"/>
    <w:basedOn w:val="Normal"/>
    <w:link w:val="BalloonTextChar"/>
    <w:rsid w:val="00ED6BBD"/>
    <w:rPr>
      <w:rFonts w:ascii="Tahoma" w:hAnsi="Tahoma" w:cs="Tahoma"/>
      <w:sz w:val="16"/>
      <w:szCs w:val="16"/>
    </w:rPr>
  </w:style>
  <w:style w:type="character" w:customStyle="1" w:styleId="BalloonTextChar">
    <w:name w:val="Balloon Text Char"/>
    <w:link w:val="BalloonText"/>
    <w:rsid w:val="00ED6BBD"/>
    <w:rPr>
      <w:rFonts w:ascii="Tahoma" w:hAnsi="Tahoma" w:cs="Tahoma"/>
      <w:sz w:val="16"/>
      <w:szCs w:val="16"/>
    </w:rPr>
  </w:style>
  <w:style w:type="paragraph" w:styleId="Revision">
    <w:name w:val="Revision"/>
    <w:hidden/>
    <w:uiPriority w:val="99"/>
    <w:semiHidden/>
    <w:rsid w:val="00E210F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767896">
      <w:bodyDiv w:val="1"/>
      <w:marLeft w:val="0"/>
      <w:marRight w:val="0"/>
      <w:marTop w:val="0"/>
      <w:marBottom w:val="0"/>
      <w:divBdr>
        <w:top w:val="none" w:sz="0" w:space="0" w:color="auto"/>
        <w:left w:val="none" w:sz="0" w:space="0" w:color="auto"/>
        <w:bottom w:val="none" w:sz="0" w:space="0" w:color="auto"/>
        <w:right w:val="none" w:sz="0" w:space="0" w:color="auto"/>
      </w:divBdr>
    </w:div>
    <w:div w:id="1011294993">
      <w:bodyDiv w:val="1"/>
      <w:marLeft w:val="0"/>
      <w:marRight w:val="0"/>
      <w:marTop w:val="0"/>
      <w:marBottom w:val="0"/>
      <w:divBdr>
        <w:top w:val="none" w:sz="0" w:space="0" w:color="auto"/>
        <w:left w:val="none" w:sz="0" w:space="0" w:color="auto"/>
        <w:bottom w:val="none" w:sz="0" w:space="0" w:color="auto"/>
        <w:right w:val="none" w:sz="0" w:space="0" w:color="auto"/>
      </w:divBdr>
    </w:div>
    <w:div w:id="1625766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DE9A65-6621-4B82-AE08-95940B7F177E}">
  <ds:schemaRefs>
    <ds:schemaRef ds:uri="http://schemas.microsoft.com/sharepoint/v3/contenttype/forms"/>
  </ds:schemaRefs>
</ds:datastoreItem>
</file>

<file path=customXml/itemProps2.xml><?xml version="1.0" encoding="utf-8"?>
<ds:datastoreItem xmlns:ds="http://schemas.openxmlformats.org/officeDocument/2006/customXml" ds:itemID="{AF187ADF-99BE-4567-9AD9-D636D7711F13}"/>
</file>

<file path=customXml/itemProps3.xml><?xml version="1.0" encoding="utf-8"?>
<ds:datastoreItem xmlns:ds="http://schemas.openxmlformats.org/officeDocument/2006/customXml" ds:itemID="{30906134-C242-45FD-8CAC-390753C225A9}">
  <ds:schemaRefs>
    <ds:schemaRef ds:uri="http://schemas.openxmlformats.org/officeDocument/2006/bibliography"/>
  </ds:schemaRefs>
</ds:datastoreItem>
</file>

<file path=customXml/itemProps4.xml><?xml version="1.0" encoding="utf-8"?>
<ds:datastoreItem xmlns:ds="http://schemas.openxmlformats.org/officeDocument/2006/customXml" ds:itemID="{1B78DE4E-0DC6-4934-AC6A-DE53279660AD}">
  <ds:schemaRefs>
    <ds:schemaRef ds:uri="http://schemas.microsoft.com/office/2006/metadata/properties"/>
    <ds:schemaRef ds:uri="http://schemas.microsoft.com/office/infopath/2007/PartnerControls"/>
    <ds:schemaRef ds:uri="1f7d306f-770f-4c52-ab32-b76690f9adc3"/>
    <ds:schemaRef ds:uri="b46d8d16-2573-4653-b7c3-388c2a7c6e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&lt;h1&gt;PREFACE</vt:lpstr>
    </vt:vector>
  </TitlesOfParts>
  <Company>Absolute Service</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&lt;h1&gt;PREFACE</dc:title>
  <dc:subject/>
  <dc:creator>Production Supervisor</dc:creator>
  <cp:keywords/>
  <cp:lastModifiedBy>William Hoff</cp:lastModifiedBy>
  <cp:revision>3</cp:revision>
  <cp:lastPrinted>2018-02-07T19:43:00Z</cp:lastPrinted>
  <dcterms:created xsi:type="dcterms:W3CDTF">2024-05-29T20:12:00Z</dcterms:created>
  <dcterms:modified xsi:type="dcterms:W3CDTF">2024-06-20T16:14:00Z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