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816C" w14:textId="271DFCA6" w:rsidR="00D07A3B" w:rsidRDefault="00D07A3B" w:rsidP="005C11AD">
      <w:pPr>
        <w:pStyle w:val="Heading1"/>
        <w:jc w:val="center"/>
        <w:rPr>
          <w:rFonts w:eastAsia="Times New Roman" w:cs="Arial"/>
          <w:szCs w:val="36"/>
        </w:rPr>
      </w:pPr>
      <w:r>
        <w:rPr>
          <w:rFonts w:cs="Arial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12AAE60B" wp14:editId="57245000">
            <wp:extent cx="3439795" cy="762000"/>
            <wp:effectExtent l="0" t="0" r="8255" b="0"/>
            <wp:docPr id="45020138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9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0DB12" w14:textId="2847B3E1" w:rsidR="00FB6C9B" w:rsidRDefault="00FB6C9B" w:rsidP="005C11AD">
      <w:pPr>
        <w:pStyle w:val="Heading1"/>
        <w:jc w:val="center"/>
        <w:rPr>
          <w:rFonts w:eastAsia="Times New Roman" w:cs="Arial"/>
          <w:szCs w:val="36"/>
        </w:rPr>
      </w:pPr>
      <w:r>
        <w:rPr>
          <w:rFonts w:eastAsia="Times New Roman" w:cs="Arial"/>
          <w:szCs w:val="36"/>
        </w:rPr>
        <w:t xml:space="preserve">Non-Confidential </w:t>
      </w:r>
      <w:r w:rsidR="008D76A6">
        <w:rPr>
          <w:rFonts w:eastAsia="Times New Roman" w:cs="Arial"/>
          <w:szCs w:val="36"/>
        </w:rPr>
        <w:t xml:space="preserve">Financial </w:t>
      </w:r>
      <w:r>
        <w:rPr>
          <w:rFonts w:eastAsia="Times New Roman" w:cs="Arial"/>
          <w:szCs w:val="36"/>
        </w:rPr>
        <w:t>Data Request</w:t>
      </w:r>
      <w:r w:rsidR="008D76A6">
        <w:rPr>
          <w:rFonts w:eastAsia="Times New Roman" w:cs="Arial"/>
          <w:szCs w:val="36"/>
        </w:rPr>
        <w:t>s</w:t>
      </w:r>
      <w:r>
        <w:rPr>
          <w:rFonts w:eastAsia="Times New Roman" w:cs="Arial"/>
          <w:szCs w:val="36"/>
        </w:rPr>
        <w:t xml:space="preserve"> </w:t>
      </w:r>
    </w:p>
    <w:p w14:paraId="1A60AE04" w14:textId="7CCBB44D" w:rsidR="00FB6C9B" w:rsidRDefault="00FB6C9B" w:rsidP="005C11AD">
      <w:pPr>
        <w:pStyle w:val="Heading1"/>
        <w:jc w:val="center"/>
        <w:rPr>
          <w:rFonts w:eastAsia="Times New Roman" w:cs="Arial"/>
          <w:szCs w:val="36"/>
        </w:rPr>
      </w:pPr>
      <w:r>
        <w:rPr>
          <w:rFonts w:eastAsia="Times New Roman" w:cs="Arial"/>
          <w:szCs w:val="36"/>
        </w:rPr>
        <w:t xml:space="preserve">Application Form </w:t>
      </w:r>
    </w:p>
    <w:p w14:paraId="6B67B43D" w14:textId="6FAA4BE5" w:rsidR="00D07A3B" w:rsidRPr="00734ADE" w:rsidRDefault="00D07A3B" w:rsidP="00322313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b/>
          <w:bCs/>
          <w:sz w:val="28"/>
          <w:szCs w:val="28"/>
        </w:rPr>
      </w:pPr>
      <w:r w:rsidRPr="00734ADE">
        <w:rPr>
          <w:rFonts w:cs="Arial"/>
          <w:b/>
          <w:bCs/>
          <w:color w:val="4472C4"/>
          <w:sz w:val="28"/>
          <w:szCs w:val="28"/>
        </w:rPr>
        <w:t>Overview:</w:t>
      </w:r>
    </w:p>
    <w:p w14:paraId="49C072B5" w14:textId="797CFD46" w:rsidR="00461B68" w:rsidRDefault="00F60FB5" w:rsidP="00322313">
      <w:pPr>
        <w:autoSpaceDN w:val="0"/>
        <w:spacing w:after="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There are three</w:t>
      </w:r>
      <w:r w:rsidR="00AD3E3B">
        <w:rPr>
          <w:rFonts w:eastAsia="Times New Roman" w:cs="Arial"/>
          <w:szCs w:val="20"/>
        </w:rPr>
        <w:t xml:space="preserve"> (3)</w:t>
      </w:r>
      <w:r>
        <w:rPr>
          <w:rFonts w:eastAsia="Times New Roman" w:cs="Arial"/>
          <w:szCs w:val="20"/>
        </w:rPr>
        <w:t xml:space="preserve"> types of Financial </w:t>
      </w:r>
      <w:r w:rsidR="00461B68">
        <w:rPr>
          <w:rFonts w:eastAsia="Times New Roman" w:cs="Arial"/>
          <w:szCs w:val="20"/>
        </w:rPr>
        <w:t>D</w:t>
      </w:r>
      <w:r>
        <w:rPr>
          <w:rFonts w:eastAsia="Times New Roman" w:cs="Arial"/>
          <w:szCs w:val="20"/>
        </w:rPr>
        <w:t xml:space="preserve">ata </w:t>
      </w:r>
      <w:r w:rsidR="00461B68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 xml:space="preserve">available </w:t>
      </w:r>
      <w:r w:rsidR="0090115A">
        <w:rPr>
          <w:rFonts w:eastAsia="Times New Roman" w:cs="Arial"/>
          <w:szCs w:val="20"/>
        </w:rPr>
        <w:t xml:space="preserve">for download from </w:t>
      </w:r>
      <w:r>
        <w:rPr>
          <w:rFonts w:eastAsia="Times New Roman" w:cs="Arial"/>
          <w:szCs w:val="20"/>
        </w:rPr>
        <w:t>the website</w:t>
      </w:r>
      <w:r w:rsidR="00461B68">
        <w:rPr>
          <w:rFonts w:eastAsia="Times New Roman" w:cs="Arial"/>
          <w:szCs w:val="20"/>
        </w:rPr>
        <w:t>:</w:t>
      </w:r>
    </w:p>
    <w:p w14:paraId="380BE1EA" w14:textId="67898983" w:rsidR="00461B68" w:rsidRPr="00AD3E3B" w:rsidRDefault="00461B68" w:rsidP="00AD3E3B">
      <w:pPr>
        <w:pStyle w:val="ListParagraph"/>
        <w:numPr>
          <w:ilvl w:val="0"/>
          <w:numId w:val="45"/>
        </w:numPr>
        <w:autoSpaceDN w:val="0"/>
        <w:spacing w:after="0"/>
        <w:rPr>
          <w:rFonts w:eastAsia="Times New Roman" w:cs="Arial"/>
          <w:szCs w:val="20"/>
        </w:rPr>
      </w:pPr>
      <w:r w:rsidRPr="00AD3E3B">
        <w:rPr>
          <w:rFonts w:eastAsia="Times New Roman" w:cs="Arial"/>
          <w:szCs w:val="20"/>
        </w:rPr>
        <w:t>Experience Data Report</w:t>
      </w:r>
    </w:p>
    <w:p w14:paraId="3AE6B0EA" w14:textId="11A792BD" w:rsidR="00461B68" w:rsidRPr="00AD3E3B" w:rsidRDefault="00461B68" w:rsidP="00AD3E3B">
      <w:pPr>
        <w:pStyle w:val="ListParagraph"/>
        <w:numPr>
          <w:ilvl w:val="0"/>
          <w:numId w:val="45"/>
        </w:numPr>
        <w:autoSpaceDN w:val="0"/>
        <w:spacing w:after="0"/>
        <w:rPr>
          <w:rFonts w:eastAsia="Times New Roman" w:cs="Arial"/>
          <w:szCs w:val="20"/>
        </w:rPr>
      </w:pPr>
      <w:r w:rsidRPr="00AD3E3B">
        <w:rPr>
          <w:rFonts w:eastAsia="Times New Roman" w:cs="Arial"/>
          <w:szCs w:val="20"/>
        </w:rPr>
        <w:t>Financial Income Statement Report</w:t>
      </w:r>
    </w:p>
    <w:p w14:paraId="3F1DD1DB" w14:textId="33BB4E81" w:rsidR="00461B68" w:rsidRPr="00AD3E3B" w:rsidRDefault="00461B68" w:rsidP="00AD3E3B">
      <w:pPr>
        <w:pStyle w:val="ListParagraph"/>
        <w:numPr>
          <w:ilvl w:val="0"/>
          <w:numId w:val="45"/>
        </w:numPr>
        <w:autoSpaceDN w:val="0"/>
        <w:spacing w:after="0"/>
        <w:rPr>
          <w:rFonts w:eastAsia="Times New Roman" w:cs="Arial"/>
          <w:szCs w:val="20"/>
        </w:rPr>
      </w:pPr>
      <w:r w:rsidRPr="00AD3E3B">
        <w:rPr>
          <w:rFonts w:eastAsia="Times New Roman" w:cs="Arial"/>
          <w:szCs w:val="20"/>
        </w:rPr>
        <w:t>Annual Cost Report</w:t>
      </w:r>
    </w:p>
    <w:p w14:paraId="1A015DA4" w14:textId="672B3229" w:rsidR="00F60FB5" w:rsidRPr="0022359A" w:rsidRDefault="00461B68" w:rsidP="00AD3E3B">
      <w:pPr>
        <w:autoSpaceDN w:val="0"/>
        <w:spacing w:after="0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These </w:t>
      </w:r>
      <w:r w:rsidR="007268A7">
        <w:rPr>
          <w:rFonts w:eastAsia="Times New Roman" w:cs="Arial"/>
          <w:szCs w:val="20"/>
        </w:rPr>
        <w:t xml:space="preserve">datasets </w:t>
      </w:r>
      <w:r w:rsidR="00F60FB5" w:rsidRPr="00AD3E3B">
        <w:rPr>
          <w:rFonts w:eastAsia="Times New Roman" w:cs="Arial"/>
          <w:szCs w:val="20"/>
        </w:rPr>
        <w:t>are available in an aggregated format by Fiscal Year (FY XXXX)</w:t>
      </w:r>
      <w:r>
        <w:rPr>
          <w:rFonts w:eastAsia="Times New Roman" w:cs="Arial"/>
          <w:szCs w:val="20"/>
        </w:rPr>
        <w:t xml:space="preserve"> </w:t>
      </w:r>
      <w:r w:rsidR="00F60FB5" w:rsidRPr="00AD3E3B">
        <w:rPr>
          <w:rFonts w:eastAsia="Times New Roman" w:cs="Arial"/>
          <w:szCs w:val="20"/>
        </w:rPr>
        <w:t xml:space="preserve"> and </w:t>
      </w:r>
      <w:r>
        <w:rPr>
          <w:rFonts w:eastAsia="Times New Roman" w:cs="Arial"/>
          <w:szCs w:val="20"/>
        </w:rPr>
        <w:t>are typically posted online</w:t>
      </w:r>
      <w:r w:rsidRPr="00461B68">
        <w:rPr>
          <w:rFonts w:eastAsia="Times New Roman" w:cs="Arial"/>
          <w:szCs w:val="20"/>
        </w:rPr>
        <w:t xml:space="preserve"> after the final quarter of the fiscal year.</w:t>
      </w:r>
      <w:r w:rsidR="00F60FB5" w:rsidRPr="00AD3E3B">
        <w:rPr>
          <w:rFonts w:eastAsia="Times New Roman" w:cs="Arial"/>
          <w:szCs w:val="20"/>
        </w:rPr>
        <w:t xml:space="preserve"> Detailed descriptions of the </w:t>
      </w:r>
      <w:r w:rsidR="007268A7">
        <w:rPr>
          <w:rFonts w:eastAsia="Times New Roman" w:cs="Arial"/>
          <w:szCs w:val="20"/>
        </w:rPr>
        <w:t xml:space="preserve">datasets, </w:t>
      </w:r>
      <w:r w:rsidR="00F60FB5" w:rsidRPr="00AD3E3B">
        <w:rPr>
          <w:rFonts w:eastAsia="Times New Roman" w:cs="Arial"/>
          <w:szCs w:val="20"/>
        </w:rPr>
        <w:t>including the record layout</w:t>
      </w:r>
      <w:r w:rsidR="007268A7">
        <w:rPr>
          <w:rFonts w:eastAsia="Times New Roman" w:cs="Arial"/>
          <w:szCs w:val="20"/>
        </w:rPr>
        <w:t xml:space="preserve">, </w:t>
      </w:r>
      <w:r w:rsidR="00F60FB5" w:rsidRPr="00AD3E3B">
        <w:rPr>
          <w:rFonts w:eastAsia="Times New Roman" w:cs="Arial"/>
          <w:szCs w:val="20"/>
        </w:rPr>
        <w:t xml:space="preserve">are  available on the website. Please see </w:t>
      </w:r>
      <w:hyperlink r:id="rId12" w:history="1">
        <w:r w:rsidR="00F60FB5" w:rsidRPr="00461B68">
          <w:rPr>
            <w:rStyle w:val="Hyperlink"/>
            <w:rFonts w:eastAsia="Times New Roman" w:cs="Arial"/>
            <w:szCs w:val="20"/>
          </w:rPr>
          <w:t>link</w:t>
        </w:r>
      </w:hyperlink>
      <w:r w:rsidR="00F60FB5" w:rsidRPr="00AD3E3B">
        <w:rPr>
          <w:rFonts w:eastAsia="Times New Roman" w:cs="Arial"/>
          <w:szCs w:val="20"/>
        </w:rPr>
        <w:t xml:space="preserve"> for available </w:t>
      </w:r>
      <w:r w:rsidR="007268A7">
        <w:rPr>
          <w:rFonts w:eastAsia="Times New Roman" w:cs="Arial"/>
          <w:szCs w:val="20"/>
        </w:rPr>
        <w:t>datasets.</w:t>
      </w:r>
    </w:p>
    <w:p w14:paraId="6E63D437" w14:textId="0D379102" w:rsidR="002B3BB6" w:rsidRPr="00322313" w:rsidRDefault="002B3BB6" w:rsidP="00322313">
      <w:pPr>
        <w:pStyle w:val="Heading2"/>
        <w:spacing w:line="360" w:lineRule="auto"/>
        <w:rPr>
          <w:rFonts w:eastAsia="Times New Roman" w:cs="Arial"/>
          <w:szCs w:val="28"/>
        </w:rPr>
      </w:pPr>
      <w:r w:rsidRPr="00322313">
        <w:rPr>
          <w:rFonts w:eastAsia="Times New Roman" w:cs="Arial"/>
          <w:szCs w:val="28"/>
        </w:rPr>
        <w:t xml:space="preserve">Requesting Access to </w:t>
      </w:r>
      <w:r w:rsidR="0082160B">
        <w:rPr>
          <w:rFonts w:eastAsia="Times New Roman" w:cs="Arial"/>
          <w:szCs w:val="28"/>
        </w:rPr>
        <w:t xml:space="preserve">Financial </w:t>
      </w:r>
      <w:r w:rsidRPr="00322313">
        <w:rPr>
          <w:rFonts w:eastAsia="Times New Roman" w:cs="Arial"/>
          <w:szCs w:val="28"/>
        </w:rPr>
        <w:t>Datasets</w:t>
      </w:r>
      <w:r w:rsidR="0082160B">
        <w:rPr>
          <w:rFonts w:eastAsia="Times New Roman" w:cs="Arial"/>
          <w:szCs w:val="28"/>
        </w:rPr>
        <w:t>:</w:t>
      </w:r>
    </w:p>
    <w:p w14:paraId="7802ED68" w14:textId="77777777" w:rsidR="00AD3E3B" w:rsidRPr="00322313" w:rsidRDefault="00AD3E3B" w:rsidP="00AD3E3B">
      <w:pPr>
        <w:widowControl w:val="0"/>
        <w:autoSpaceDE w:val="0"/>
        <w:autoSpaceDN w:val="0"/>
        <w:adjustRightInd w:val="0"/>
        <w:rPr>
          <w:rFonts w:eastAsia="Times New Roman" w:cs="Arial"/>
          <w:szCs w:val="20"/>
        </w:rPr>
      </w:pPr>
      <w:r w:rsidRPr="00322313">
        <w:rPr>
          <w:rFonts w:eastAsia="Times New Roman" w:cs="Arial"/>
          <w:szCs w:val="20"/>
        </w:rPr>
        <w:t xml:space="preserve">This application </w:t>
      </w:r>
      <w:r>
        <w:rPr>
          <w:rFonts w:eastAsia="Times New Roman" w:cs="Arial"/>
          <w:szCs w:val="20"/>
        </w:rPr>
        <w:t xml:space="preserve">form is used </w:t>
      </w:r>
      <w:r w:rsidRPr="00322313">
        <w:rPr>
          <w:rFonts w:eastAsia="Times New Roman" w:cs="Arial"/>
          <w:szCs w:val="20"/>
        </w:rPr>
        <w:t xml:space="preserve">for </w:t>
      </w:r>
      <w:r>
        <w:rPr>
          <w:rFonts w:eastAsia="Times New Roman" w:cs="Arial"/>
          <w:szCs w:val="20"/>
        </w:rPr>
        <w:t>requesting S</w:t>
      </w:r>
      <w:r w:rsidRPr="00322313">
        <w:rPr>
          <w:rFonts w:eastAsia="Times New Roman" w:cs="Arial"/>
          <w:szCs w:val="20"/>
        </w:rPr>
        <w:t xml:space="preserve">tatewide Hospital </w:t>
      </w:r>
      <w:r>
        <w:rPr>
          <w:rFonts w:eastAsia="Times New Roman" w:cs="Arial"/>
          <w:szCs w:val="20"/>
        </w:rPr>
        <w:t xml:space="preserve">Financial Data, </w:t>
      </w:r>
      <w:r w:rsidRPr="00322313">
        <w:rPr>
          <w:rFonts w:eastAsia="Times New Roman" w:cs="Arial"/>
          <w:szCs w:val="20"/>
        </w:rPr>
        <w:t xml:space="preserve">collected by the Health Services Cost Review Commission (“HSCRC,” or ‘Commission”) under </w:t>
      </w:r>
      <w:r w:rsidRPr="006B2AFF">
        <w:rPr>
          <w:rFonts w:eastAsia="Times New Roman" w:cs="Arial"/>
          <w:szCs w:val="20"/>
        </w:rPr>
        <w:t>COMAR 10.37.03 for public use.</w:t>
      </w:r>
    </w:p>
    <w:p w14:paraId="07C354A8" w14:textId="242C9D5C" w:rsidR="007C42E4" w:rsidRPr="00090B43" w:rsidRDefault="007C42E4" w:rsidP="007C42E4">
      <w:r>
        <w:t>To request access to Financial Datasets</w:t>
      </w:r>
      <w:r w:rsidR="00031F74">
        <w:t xml:space="preserve"> that are not available on the website</w:t>
      </w:r>
      <w:r>
        <w:t>, p</w:t>
      </w:r>
      <w:r w:rsidR="0082160B">
        <w:t xml:space="preserve">lease complete </w:t>
      </w:r>
      <w:r w:rsidR="00CA524F">
        <w:t>th</w:t>
      </w:r>
      <w:r w:rsidR="00AE3607">
        <w:t>is</w:t>
      </w:r>
      <w:r w:rsidR="00CA524F">
        <w:t xml:space="preserve"> application</w:t>
      </w:r>
      <w:r w:rsidR="000E42A7">
        <w:t xml:space="preserve"> form</w:t>
      </w:r>
      <w:r w:rsidR="00CA524F">
        <w:t xml:space="preserve"> </w:t>
      </w:r>
      <w:r>
        <w:t>and be specific in your responses.</w:t>
      </w:r>
    </w:p>
    <w:p w14:paraId="50ABA552" w14:textId="1181366D" w:rsidR="002B3BB6" w:rsidRPr="00FB1002" w:rsidRDefault="00771B1C" w:rsidP="00322313">
      <w:pPr>
        <w:widowControl w:val="0"/>
        <w:autoSpaceDE w:val="0"/>
        <w:autoSpaceDN w:val="0"/>
        <w:adjustRightInd w:val="0"/>
        <w:spacing w:after="0"/>
        <w:rPr>
          <w:rStyle w:val="Emphasis"/>
          <w:b w:val="0"/>
          <w:color w:val="auto"/>
        </w:rPr>
      </w:pPr>
      <w:bookmarkStart w:id="0" w:name="_Hlk128655871"/>
      <w:r>
        <w:t>Submit</w:t>
      </w:r>
      <w:r w:rsidRPr="008B6BC2">
        <w:t xml:space="preserve"> </w:t>
      </w:r>
      <w:r w:rsidR="00F41BD4" w:rsidRPr="008B6BC2">
        <w:t>the</w:t>
      </w:r>
      <w:r w:rsidR="00F41BD4" w:rsidRPr="00FB1002">
        <w:rPr>
          <w:rStyle w:val="Emphasis"/>
          <w:b w:val="0"/>
          <w:color w:val="auto"/>
        </w:rPr>
        <w:t xml:space="preserve"> </w:t>
      </w:r>
      <w:r w:rsidR="002B3BB6" w:rsidRPr="00A92A0E">
        <w:rPr>
          <w:rStyle w:val="Emphasis"/>
          <w:bCs/>
          <w:color w:val="2E75B5"/>
        </w:rPr>
        <w:t>signed</w:t>
      </w:r>
      <w:r w:rsidR="002B3BB6" w:rsidRPr="00FB1002">
        <w:rPr>
          <w:rStyle w:val="Emphasis"/>
          <w:b w:val="0"/>
          <w:color w:val="auto"/>
        </w:rPr>
        <w:t xml:space="preserve"> copy of the </w:t>
      </w:r>
      <w:r w:rsidR="00ED4B7C">
        <w:rPr>
          <w:rStyle w:val="Emphasis"/>
          <w:b w:val="0"/>
          <w:color w:val="auto"/>
        </w:rPr>
        <w:t xml:space="preserve">Financial </w:t>
      </w:r>
      <w:r w:rsidR="002B3BB6" w:rsidRPr="00FB1002">
        <w:rPr>
          <w:rStyle w:val="Emphasis"/>
          <w:b w:val="0"/>
          <w:color w:val="auto"/>
        </w:rPr>
        <w:t xml:space="preserve">Data </w:t>
      </w:r>
      <w:r w:rsidR="00ED4B7C">
        <w:rPr>
          <w:rStyle w:val="Emphasis"/>
          <w:b w:val="0"/>
          <w:color w:val="auto"/>
        </w:rPr>
        <w:t xml:space="preserve">Request Form, </w:t>
      </w:r>
      <w:r w:rsidR="008B6BC2" w:rsidRPr="00FB1002">
        <w:rPr>
          <w:rStyle w:val="Emphasis"/>
          <w:b w:val="0"/>
          <w:color w:val="auto"/>
        </w:rPr>
        <w:t>and any other requested information</w:t>
      </w:r>
      <w:r w:rsidR="002B3BB6" w:rsidRPr="00FB1002">
        <w:rPr>
          <w:rStyle w:val="Emphasis"/>
          <w:b w:val="0"/>
          <w:color w:val="auto"/>
        </w:rPr>
        <w:t xml:space="preserve"> to</w:t>
      </w:r>
      <w:r w:rsidR="00ED4B7C">
        <w:rPr>
          <w:rStyle w:val="Emphasis"/>
          <w:b w:val="0"/>
          <w:color w:val="auto"/>
        </w:rPr>
        <w:t xml:space="preserve"> the staff assigned below along with any questions you may have</w:t>
      </w:r>
      <w:r w:rsidR="002B3BB6" w:rsidRPr="00FB1002">
        <w:rPr>
          <w:rStyle w:val="Emphasis"/>
          <w:b w:val="0"/>
          <w:color w:val="auto"/>
        </w:rPr>
        <w:t>:</w:t>
      </w:r>
    </w:p>
    <w:p w14:paraId="20F4313A" w14:textId="6E9A8680" w:rsidR="002B3BB6" w:rsidRDefault="002B3BB6" w:rsidP="00ED4B7C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color w:val="000000"/>
          <w:szCs w:val="20"/>
          <w:shd w:val="clear" w:color="auto" w:fill="FFFFFF"/>
        </w:rPr>
      </w:pPr>
      <w:r w:rsidRPr="00322313">
        <w:rPr>
          <w:rFonts w:eastAsia="Times New Roman" w:cs="Arial"/>
          <w:szCs w:val="20"/>
        </w:rPr>
        <w:t xml:space="preserve">Email:  </w:t>
      </w:r>
      <w:hyperlink r:id="rId13" w:tgtFrame="_blank" w:history="1">
        <w:r w:rsidRPr="00322313">
          <w:rPr>
            <w:rFonts w:eastAsia="Times New Roman" w:cs="Arial"/>
            <w:color w:val="1155CC"/>
            <w:szCs w:val="20"/>
            <w:u w:val="single"/>
            <w:shd w:val="clear" w:color="auto" w:fill="FFFFFF"/>
          </w:rPr>
          <w:t>hscrc.data-requests@maryland.gov</w:t>
        </w:r>
      </w:hyperlink>
      <w:r w:rsidR="00B345E4">
        <w:rPr>
          <w:rFonts w:eastAsia="Times New Roman" w:cs="Arial"/>
          <w:color w:val="000000"/>
          <w:szCs w:val="20"/>
          <w:shd w:val="clear" w:color="auto" w:fill="FFFFFF"/>
        </w:rPr>
        <w:t xml:space="preserve">, CC: </w:t>
      </w:r>
      <w:hyperlink r:id="rId14" w:history="1">
        <w:r w:rsidR="00B345E4" w:rsidRPr="0090115A">
          <w:rPr>
            <w:rStyle w:val="Hyperlink"/>
            <w:rFonts w:eastAsia="Times New Roman" w:cs="Arial"/>
            <w:szCs w:val="20"/>
            <w:shd w:val="clear" w:color="auto" w:fill="FFFFFF"/>
          </w:rPr>
          <w:t>marcella.guccione@maryland.gov</w:t>
        </w:r>
      </w:hyperlink>
    </w:p>
    <w:p w14:paraId="484A4ADB" w14:textId="20F3AFDC" w:rsidR="003C55A7" w:rsidRDefault="003C55A7" w:rsidP="00ED4B7C">
      <w:pPr>
        <w:widowControl w:val="0"/>
        <w:autoSpaceDE w:val="0"/>
        <w:autoSpaceDN w:val="0"/>
        <w:adjustRightInd w:val="0"/>
        <w:spacing w:after="0"/>
      </w:pPr>
      <w:r w:rsidRPr="003C55A7">
        <w:rPr>
          <w:rFonts w:eastAsia="Times New Roman" w:cs="Arial"/>
          <w:color w:val="000000"/>
          <w:szCs w:val="20"/>
          <w:shd w:val="clear" w:color="auto" w:fill="FFFFFF"/>
          <w:lang w:val="fr-FR"/>
        </w:rPr>
        <w:t>Questions :</w:t>
      </w:r>
      <w:r w:rsidRPr="003C55A7">
        <w:rPr>
          <w:rFonts w:eastAsia="Times New Roman" w:cs="Arial"/>
          <w:color w:val="000000"/>
          <w:szCs w:val="20"/>
          <w:shd w:val="clear" w:color="auto" w:fill="FFFFFF"/>
        </w:rPr>
        <w:t xml:space="preserve"> </w:t>
      </w:r>
      <w:hyperlink r:id="rId15" w:history="1">
        <w:r w:rsidR="00F60FB5" w:rsidRPr="00081B64">
          <w:rPr>
            <w:rStyle w:val="Hyperlink"/>
            <w:rFonts w:eastAsia="Times New Roman" w:cs="Arial"/>
            <w:szCs w:val="20"/>
            <w:shd w:val="clear" w:color="auto" w:fill="FFFFFF"/>
          </w:rPr>
          <w:t>andrea.strong@maryland.gov</w:t>
        </w:r>
      </w:hyperlink>
      <w:r w:rsidR="00F870B7">
        <w:t xml:space="preserve">, </w:t>
      </w:r>
      <w:hyperlink r:id="rId16" w:history="1">
        <w:r w:rsidR="00F870B7" w:rsidRPr="0090115A">
          <w:rPr>
            <w:rStyle w:val="Hyperlink"/>
          </w:rPr>
          <w:t>marcella.guccione@maryland.gov</w:t>
        </w:r>
      </w:hyperlink>
    </w:p>
    <w:bookmarkEnd w:id="0"/>
    <w:p w14:paraId="3E462B44" w14:textId="0BF8C62C" w:rsidR="00ED4B7C" w:rsidRPr="00ED4B7C" w:rsidRDefault="00ED4B7C" w:rsidP="00A92A0E">
      <w:pPr>
        <w:spacing w:before="240"/>
        <w:rPr>
          <w:rStyle w:val="Emphasis"/>
          <w:i/>
          <w:iCs w:val="0"/>
        </w:rPr>
      </w:pPr>
      <w:r w:rsidRPr="00ED4B7C">
        <w:rPr>
          <w:rStyle w:val="Emphasis"/>
          <w:i/>
          <w:iCs w:val="0"/>
        </w:rPr>
        <w:t>Please note that the HSCRC reserves all the rights to approve, modify or reject your submission.</w:t>
      </w:r>
    </w:p>
    <w:p w14:paraId="6774C765" w14:textId="6FE712C1" w:rsidR="0090115A" w:rsidRDefault="0090115A" w:rsidP="00F60FB5">
      <w:pPr>
        <w:spacing w:after="160" w:line="259" w:lineRule="auto"/>
      </w:pPr>
      <w:r w:rsidRPr="00F94B26">
        <w:rPr>
          <w:rFonts w:cs="Arial"/>
          <w:b/>
          <w:bCs/>
          <w:color w:val="2E75B5"/>
          <w:sz w:val="28"/>
          <w:szCs w:val="28"/>
        </w:rPr>
        <w:t>R</w:t>
      </w:r>
      <w:r>
        <w:rPr>
          <w:rFonts w:cs="Arial"/>
          <w:b/>
          <w:bCs/>
          <w:color w:val="2E75B5"/>
          <w:sz w:val="28"/>
          <w:szCs w:val="28"/>
        </w:rPr>
        <w:t>equestor Information</w:t>
      </w:r>
    </w:p>
    <w:p w14:paraId="0E21064F" w14:textId="117F20DE" w:rsidR="00F60FB5" w:rsidRDefault="00F60FB5" w:rsidP="00F60FB5">
      <w:pPr>
        <w:spacing w:after="160" w:line="259" w:lineRule="auto"/>
      </w:pPr>
      <w:r>
        <w:t>Date of Request:</w:t>
      </w:r>
      <w:r w:rsidRPr="00100EEF">
        <w:rPr>
          <w:color w:val="A6A6A6" w:themeColor="background1" w:themeShade="A6"/>
        </w:rPr>
        <w:t xml:space="preserve"> </w:t>
      </w:r>
    </w:p>
    <w:p w14:paraId="23FBB88D" w14:textId="04A08DAB" w:rsidR="00F60FB5" w:rsidRDefault="00F60FB5" w:rsidP="00F60FB5">
      <w:pPr>
        <w:spacing w:after="160" w:line="259" w:lineRule="auto"/>
      </w:pPr>
      <w:r>
        <w:t xml:space="preserve">Name of Requestor or Organization: </w:t>
      </w:r>
    </w:p>
    <w:p w14:paraId="0AE3C760" w14:textId="529F7FC0" w:rsidR="00F60FB5" w:rsidRDefault="00F60FB5" w:rsidP="00F60FB5">
      <w:pPr>
        <w:spacing w:after="160" w:line="259" w:lineRule="auto"/>
      </w:pPr>
      <w:r>
        <w:t>Is this an individual or an organization requesting this information</w:t>
      </w:r>
      <w:r w:rsidR="00031F74">
        <w:t xml:space="preserve">? </w:t>
      </w:r>
      <w:sdt>
        <w:sdtPr>
          <w:id w:val="48336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E3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Individual</w:t>
      </w:r>
      <w:r>
        <w:tab/>
      </w:r>
      <w:sdt>
        <w:sdtPr>
          <w:id w:val="-636567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B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Organization</w:t>
      </w:r>
    </w:p>
    <w:p w14:paraId="5F6472A8" w14:textId="3E8A1AAA" w:rsidR="00F60FB5" w:rsidRDefault="00F60FB5" w:rsidP="00F60FB5">
      <w:pPr>
        <w:spacing w:after="160" w:line="259" w:lineRule="auto"/>
      </w:pPr>
      <w:r>
        <w:t xml:space="preserve">If the Requestor is an organization, are you an Authorized Representative of the organization making this request? </w:t>
      </w:r>
      <w:sdt>
        <w:sdtPr>
          <w:id w:val="-208428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B26"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sdt>
        <w:sdtPr>
          <w:id w:val="166960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B2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tab/>
      </w:r>
    </w:p>
    <w:p w14:paraId="2B8F8D7F" w14:textId="7CF21AD1" w:rsidR="00F60FB5" w:rsidRDefault="00F60FB5" w:rsidP="000E42A7">
      <w:pPr>
        <w:spacing w:after="160" w:line="259" w:lineRule="auto"/>
        <w:ind w:firstLine="270"/>
      </w:pPr>
      <w:r>
        <w:t>If no, please name the Authorized Representative</w:t>
      </w:r>
      <w:r w:rsidR="00734ADE">
        <w:t xml:space="preserve">: </w:t>
      </w:r>
    </w:p>
    <w:p w14:paraId="3D33FB48" w14:textId="728E0E0E" w:rsidR="00F60FB5" w:rsidRPr="00F94B26" w:rsidRDefault="00F60FB5" w:rsidP="00F60FB5">
      <w:pPr>
        <w:spacing w:after="160" w:line="259" w:lineRule="auto"/>
        <w:rPr>
          <w:b/>
          <w:bCs/>
          <w:color w:val="2E75B5"/>
        </w:rPr>
      </w:pPr>
      <w:r w:rsidRPr="00F94B26">
        <w:rPr>
          <w:b/>
          <w:bCs/>
          <w:color w:val="2E75B5"/>
        </w:rPr>
        <w:lastRenderedPageBreak/>
        <w:t>(</w:t>
      </w:r>
      <w:r w:rsidR="00F94B26" w:rsidRPr="00F94B26">
        <w:rPr>
          <w:b/>
          <w:bCs/>
          <w:color w:val="2E75B5"/>
        </w:rPr>
        <w:t xml:space="preserve">Note: </w:t>
      </w:r>
      <w:r w:rsidRPr="00F94B26">
        <w:rPr>
          <w:b/>
          <w:bCs/>
          <w:color w:val="2E75B5"/>
        </w:rPr>
        <w:t>The Authorized Representative must sign the request below)</w:t>
      </w:r>
    </w:p>
    <w:p w14:paraId="0E3BD133" w14:textId="21C6EDFC" w:rsidR="00F60FB5" w:rsidRPr="00734ADE" w:rsidRDefault="00F60FB5" w:rsidP="00F60FB5">
      <w:pPr>
        <w:spacing w:after="160" w:line="259" w:lineRule="auto"/>
        <w:rPr>
          <w:bCs/>
        </w:rPr>
      </w:pPr>
      <w:r>
        <w:t>Requestor Address</w:t>
      </w:r>
      <w:r w:rsidR="00AD3E3B">
        <w:t>, City, State and Zip</w:t>
      </w:r>
      <w:r>
        <w:t xml:space="preserve">: </w:t>
      </w:r>
    </w:p>
    <w:p w14:paraId="33A720D6" w14:textId="77777777" w:rsidR="00AD3E3B" w:rsidRDefault="00F60FB5" w:rsidP="00F60FB5">
      <w:pPr>
        <w:spacing w:after="160" w:line="259" w:lineRule="auto"/>
      </w:pPr>
      <w:r>
        <w:t>Email:</w:t>
      </w:r>
    </w:p>
    <w:p w14:paraId="5881AD47" w14:textId="03D8EA74" w:rsidR="00F60FB5" w:rsidRDefault="00F60FB5" w:rsidP="00F60FB5">
      <w:pPr>
        <w:spacing w:after="160" w:line="259" w:lineRule="auto"/>
        <w:rPr>
          <w:rStyle w:val="Emphasis"/>
        </w:rPr>
      </w:pPr>
      <w:r>
        <w:t xml:space="preserve">Phone Number: </w:t>
      </w:r>
    </w:p>
    <w:p w14:paraId="3DAC9AF8" w14:textId="6B86E765" w:rsidR="00734ADE" w:rsidRPr="009F60C8" w:rsidRDefault="00734ADE" w:rsidP="00734ADE">
      <w:pPr>
        <w:pStyle w:val="Heading2"/>
        <w:rPr>
          <w:rStyle w:val="Emphasis"/>
          <w:b/>
          <w:iCs w:val="0"/>
          <w:sz w:val="28"/>
        </w:rPr>
      </w:pPr>
      <w:r w:rsidRPr="009F60C8">
        <w:rPr>
          <w:rStyle w:val="Emphasis"/>
          <w:b/>
          <w:iCs w:val="0"/>
          <w:sz w:val="28"/>
        </w:rPr>
        <w:t>Analysis Information</w:t>
      </w:r>
    </w:p>
    <w:p w14:paraId="74744A05" w14:textId="09CFD4F7" w:rsidR="00F60FB5" w:rsidRDefault="00F60FB5" w:rsidP="00734ADE">
      <w:pPr>
        <w:spacing w:after="0"/>
      </w:pPr>
      <w:r>
        <w:t>1.</w:t>
      </w:r>
      <w:r w:rsidR="00734ADE">
        <w:t xml:space="preserve">   </w:t>
      </w:r>
      <w:r w:rsidR="00734ADE" w:rsidRPr="00967037">
        <w:rPr>
          <w:rStyle w:val="Emphasis"/>
        </w:rPr>
        <w:t>Purpose of Request:</w:t>
      </w:r>
      <w:r w:rsidR="00734ADE" w:rsidRPr="00980BA4">
        <w:rPr>
          <w:b/>
        </w:rPr>
        <w:t xml:space="preserve"> </w:t>
      </w:r>
      <w:r w:rsidR="00734ADE">
        <w:t>Please</w:t>
      </w:r>
      <w:r>
        <w:t xml:space="preserve"> </w:t>
      </w:r>
      <w:r w:rsidR="00734ADE" w:rsidRPr="00F517A5">
        <w:rPr>
          <w:b/>
          <w:bCs/>
          <w:color w:val="2E74B5" w:themeColor="accent5" w:themeShade="BF"/>
        </w:rPr>
        <w:t>fully describe</w:t>
      </w:r>
      <w:r w:rsidR="00734ADE">
        <w:t xml:space="preserve"> </w:t>
      </w:r>
      <w:r>
        <w:t xml:space="preserve">the reason or goal for the statistical analysis requested. </w:t>
      </w:r>
    </w:p>
    <w:p w14:paraId="2C48A205" w14:textId="14542560" w:rsidR="00F60FB5" w:rsidRPr="00734ADE" w:rsidRDefault="00F60FB5" w:rsidP="00734ADE">
      <w:pPr>
        <w:spacing w:after="0"/>
        <w:ind w:left="360"/>
        <w:rPr>
          <w:i/>
          <w:iCs/>
        </w:rPr>
      </w:pPr>
      <w:commentRangeStart w:id="1"/>
      <w:r w:rsidRPr="00734ADE">
        <w:rPr>
          <w:i/>
          <w:iCs/>
        </w:rPr>
        <w:t xml:space="preserve">Example: ACME family services is requesting information on </w:t>
      </w:r>
      <w:r w:rsidR="000E42A7">
        <w:rPr>
          <w:i/>
          <w:iCs/>
        </w:rPr>
        <w:t>Medicare inpatient volume by hospital</w:t>
      </w:r>
      <w:r w:rsidRPr="00734ADE">
        <w:rPr>
          <w:i/>
          <w:iCs/>
        </w:rPr>
        <w:t xml:space="preserve"> for FY 201</w:t>
      </w:r>
      <w:r w:rsidR="000E42A7">
        <w:rPr>
          <w:i/>
          <w:iCs/>
        </w:rPr>
        <w:t>6</w:t>
      </w:r>
      <w:r w:rsidRPr="00734ADE">
        <w:rPr>
          <w:i/>
          <w:iCs/>
        </w:rPr>
        <w:t xml:space="preserve">. The information will be used for a grant application. </w:t>
      </w:r>
      <w:commentRangeEnd w:id="1"/>
      <w:r w:rsidR="0022359A" w:rsidRPr="00734ADE">
        <w:rPr>
          <w:rStyle w:val="CommentReference"/>
          <w:i/>
          <w:iCs/>
          <w:sz w:val="20"/>
          <w:szCs w:val="22"/>
        </w:rPr>
        <w:commentReference w:id="1"/>
      </w:r>
    </w:p>
    <w:p w14:paraId="34978559" w14:textId="701C383F" w:rsidR="00734ADE" w:rsidRDefault="00734ADE" w:rsidP="00734ADE">
      <w:pPr>
        <w:pStyle w:val="ListParagraph"/>
        <w:numPr>
          <w:ilvl w:val="0"/>
          <w:numId w:val="0"/>
        </w:numPr>
        <w:ind w:left="360"/>
        <w:rPr>
          <w:rStyle w:val="Emphasis"/>
        </w:rPr>
      </w:pPr>
    </w:p>
    <w:p w14:paraId="54247FC0" w14:textId="393C8BB2" w:rsidR="00F60FB5" w:rsidRDefault="00F60FB5" w:rsidP="00CF64E1">
      <w:pPr>
        <w:spacing w:after="0"/>
        <w:ind w:left="360" w:hanging="360"/>
      </w:pPr>
      <w:r>
        <w:t>2.</w:t>
      </w:r>
      <w:r>
        <w:tab/>
      </w:r>
      <w:commentRangeStart w:id="2"/>
      <w:commentRangeStart w:id="3"/>
      <w:r w:rsidR="00CF64E1" w:rsidRPr="00B86755">
        <w:rPr>
          <w:rStyle w:val="Emphasis"/>
        </w:rPr>
        <w:t>Time Period Requested</w:t>
      </w:r>
      <w:r w:rsidR="00031F74">
        <w:rPr>
          <w:rStyle w:val="Emphasis"/>
        </w:rPr>
        <w:t xml:space="preserve">. </w:t>
      </w:r>
      <w:r>
        <w:t>Please indicate whether full years (calendar (CY) or fiscal (FY)) or quarters are required</w:t>
      </w:r>
      <w:r w:rsidR="00031F74">
        <w:t xml:space="preserve"> for this request</w:t>
      </w:r>
      <w:r>
        <w:t xml:space="preserve">. Data is available from CY 2008. </w:t>
      </w:r>
      <w:commentRangeEnd w:id="2"/>
      <w:r w:rsidR="0022359A">
        <w:rPr>
          <w:rStyle w:val="CommentReference"/>
          <w:sz w:val="20"/>
          <w:szCs w:val="22"/>
        </w:rPr>
        <w:commentReference w:id="2"/>
      </w:r>
      <w:commentRangeEnd w:id="3"/>
      <w:r w:rsidR="000239EA">
        <w:rPr>
          <w:rStyle w:val="CommentReference"/>
          <w:sz w:val="20"/>
          <w:szCs w:val="22"/>
        </w:rPr>
        <w:commentReference w:id="3"/>
      </w:r>
      <w:r w:rsidR="00DB2450">
        <w:t xml:space="preserve">Note: This only applies to requests for monthly data. Annual data will be provided </w:t>
      </w:r>
      <w:r w:rsidR="0098427F">
        <w:t>as FYs.</w:t>
      </w:r>
    </w:p>
    <w:p w14:paraId="3537BFBF" w14:textId="735C19F4" w:rsidR="00CF64E1" w:rsidRDefault="00CF64E1" w:rsidP="00CF64E1">
      <w:pPr>
        <w:pStyle w:val="ListParagraph"/>
        <w:numPr>
          <w:ilvl w:val="0"/>
          <w:numId w:val="0"/>
        </w:numPr>
        <w:spacing w:after="0"/>
        <w:ind w:left="360"/>
        <w:rPr>
          <w:rStyle w:val="Emphasis"/>
        </w:rPr>
      </w:pPr>
    </w:p>
    <w:p w14:paraId="7AFD09F7" w14:textId="01C1D32D" w:rsidR="00F60FB5" w:rsidRDefault="00F60FB5" w:rsidP="00CF64E1">
      <w:pPr>
        <w:tabs>
          <w:tab w:val="left" w:pos="360"/>
        </w:tabs>
        <w:spacing w:after="160" w:line="259" w:lineRule="auto"/>
      </w:pPr>
      <w:r>
        <w:t>3.</w:t>
      </w:r>
      <w:r w:rsidR="00CF64E1">
        <w:tab/>
      </w:r>
      <w:r w:rsidR="00CF64E1" w:rsidRPr="00AA2093">
        <w:rPr>
          <w:rStyle w:val="Emphasis"/>
        </w:rPr>
        <w:t>Data Source:</w:t>
      </w:r>
      <w:r w:rsidR="00CF64E1">
        <w:t xml:space="preserve">   </w:t>
      </w:r>
      <w:r>
        <w:tab/>
      </w:r>
      <w:sdt>
        <w:sdtPr>
          <w:id w:val="75470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4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D3E3B">
        <w:t xml:space="preserve">Unaudited </w:t>
      </w:r>
      <w:r>
        <w:t xml:space="preserve">Monthly </w:t>
      </w:r>
      <w:r w:rsidR="00031F74">
        <w:t>Experience Report</w:t>
      </w:r>
      <w:r>
        <w:t xml:space="preserve"> </w:t>
      </w:r>
    </w:p>
    <w:p w14:paraId="6C0FF7F6" w14:textId="62C84587" w:rsidR="00F60FB5" w:rsidRDefault="00F60FB5" w:rsidP="00F60FB5">
      <w:pPr>
        <w:spacing w:after="160" w:line="259" w:lineRule="auto"/>
      </w:pPr>
      <w:r>
        <w:tab/>
      </w:r>
      <w:r>
        <w:tab/>
      </w:r>
      <w:r>
        <w:tab/>
      </w:r>
      <w:sdt>
        <w:sdtPr>
          <w:id w:val="1548034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F74">
            <w:rPr>
              <w:rFonts w:ascii="MS Gothic" w:eastAsia="MS Gothic" w:hAnsi="MS Gothic" w:hint="eastAsia"/>
            </w:rPr>
            <w:t>☐</w:t>
          </w:r>
        </w:sdtContent>
      </w:sdt>
      <w:r w:rsidR="00031F74">
        <w:t xml:space="preserve"> </w:t>
      </w:r>
      <w:r w:rsidR="00AD3E3B">
        <w:t xml:space="preserve">Audited </w:t>
      </w:r>
      <w:r w:rsidR="00031F74">
        <w:t xml:space="preserve">Annual Cost Report </w:t>
      </w:r>
      <w:r w:rsidR="00AD3E3B">
        <w:t>(only available in FY only)</w:t>
      </w:r>
    </w:p>
    <w:p w14:paraId="03FA5E03" w14:textId="02544B44" w:rsidR="00031F74" w:rsidRDefault="00031F74" w:rsidP="00F60FB5">
      <w:pPr>
        <w:spacing w:after="160" w:line="259" w:lineRule="auto"/>
      </w:pPr>
      <w:r>
        <w:tab/>
      </w:r>
      <w:r>
        <w:tab/>
      </w:r>
      <w:r>
        <w:tab/>
      </w:r>
      <w:sdt>
        <w:sdtPr>
          <w:id w:val="-172320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AD3E3B">
        <w:t xml:space="preserve">Audited </w:t>
      </w:r>
      <w:r>
        <w:t xml:space="preserve">Annual Audited Financials (only available </w:t>
      </w:r>
      <w:r w:rsidR="00AD3E3B">
        <w:t>in FY only</w:t>
      </w:r>
      <w:r>
        <w:t>)</w:t>
      </w:r>
    </w:p>
    <w:p w14:paraId="3BA8950C" w14:textId="2CF3C483" w:rsidR="00F60FB5" w:rsidRDefault="00F60FB5" w:rsidP="00CF64E1">
      <w:pPr>
        <w:tabs>
          <w:tab w:val="left" w:pos="360"/>
        </w:tabs>
        <w:spacing w:after="0"/>
        <w:ind w:left="360" w:hanging="360"/>
      </w:pPr>
      <w:r>
        <w:t>4.</w:t>
      </w:r>
      <w:r>
        <w:tab/>
        <w:t xml:space="preserve">Please describe the </w:t>
      </w:r>
      <w:r w:rsidR="00CF64E1" w:rsidRPr="006F3D77">
        <w:rPr>
          <w:b/>
          <w:bCs/>
          <w:color w:val="2E74B5" w:themeColor="accent5" w:themeShade="BF"/>
        </w:rPr>
        <w:t>analysis required and include a table shell</w:t>
      </w:r>
      <w:r w:rsidR="00CF64E1">
        <w:rPr>
          <w:b/>
          <w:bCs/>
          <w:color w:val="2E74B5" w:themeColor="accent5" w:themeShade="BF"/>
        </w:rPr>
        <w:t xml:space="preserve"> (Appendix 1)</w:t>
      </w:r>
      <w:r w:rsidR="00CF64E1">
        <w:t xml:space="preserve"> </w:t>
      </w:r>
      <w:r>
        <w:t>displaying the format of the output.</w:t>
      </w:r>
    </w:p>
    <w:p w14:paraId="761835ED" w14:textId="77777777" w:rsidR="00CF64E1" w:rsidRPr="00ED354E" w:rsidRDefault="007A71DD" w:rsidP="00CF64E1">
      <w:pPr>
        <w:pStyle w:val="ListParagraph"/>
        <w:numPr>
          <w:ilvl w:val="0"/>
          <w:numId w:val="0"/>
        </w:numPr>
        <w:ind w:left="360"/>
        <w:rPr>
          <w:rStyle w:val="Emphasis"/>
        </w:rPr>
      </w:pPr>
      <w:sdt>
        <w:sdtPr>
          <w:rPr>
            <w:b/>
            <w:iCs/>
            <w:color w:val="2E74B5" w:themeColor="accent5" w:themeShade="BF"/>
          </w:rPr>
          <w:id w:val="-1455634568"/>
          <w:placeholder>
            <w:docPart w:val="565C113725C04373A430D9DECF5140D9"/>
          </w:placeholder>
          <w:showingPlcHdr/>
        </w:sdtPr>
        <w:sdtEndPr>
          <w:rPr>
            <w:b w:val="0"/>
            <w:iCs w:val="0"/>
            <w:color w:val="auto"/>
          </w:rPr>
        </w:sdtEndPr>
        <w:sdtContent>
          <w:r w:rsidR="00CF64E1" w:rsidRPr="007F17DB">
            <w:rPr>
              <w:rStyle w:val="PlaceholderText"/>
            </w:rPr>
            <w:t>Click or tap here to enter text.</w:t>
          </w:r>
        </w:sdtContent>
      </w:sdt>
      <w:r w:rsidR="00CF64E1">
        <w:t xml:space="preserve"> </w:t>
      </w:r>
      <w:r w:rsidR="00CF64E1">
        <w:rPr>
          <w:rStyle w:val="Emphasis"/>
        </w:rPr>
        <w:t xml:space="preserve"> </w:t>
      </w:r>
    </w:p>
    <w:p w14:paraId="563A059A" w14:textId="77777777" w:rsidR="00F60FB5" w:rsidRDefault="00F60FB5" w:rsidP="00F60FB5">
      <w:pPr>
        <w:pStyle w:val="Heading2"/>
        <w:rPr>
          <w:rStyle w:val="Emphasis"/>
          <w:b/>
          <w:iCs w:val="0"/>
          <w:sz w:val="28"/>
        </w:rPr>
      </w:pPr>
      <w:r>
        <w:rPr>
          <w:rStyle w:val="Emphasis"/>
          <w:b/>
          <w:iCs w:val="0"/>
          <w:sz w:val="28"/>
        </w:rPr>
        <w:t xml:space="preserve">Population </w:t>
      </w:r>
      <w:r w:rsidRPr="009F60C8">
        <w:rPr>
          <w:rStyle w:val="Emphasis"/>
          <w:b/>
          <w:iCs w:val="0"/>
          <w:sz w:val="28"/>
        </w:rPr>
        <w:t>Filters</w:t>
      </w:r>
    </w:p>
    <w:p w14:paraId="601F0319" w14:textId="77777777" w:rsidR="00E057EA" w:rsidRDefault="00E057EA" w:rsidP="00E057EA">
      <w:pPr>
        <w:pStyle w:val="ListParagraph"/>
        <w:numPr>
          <w:ilvl w:val="0"/>
          <w:numId w:val="0"/>
        </w:numPr>
      </w:pPr>
      <w:r w:rsidRPr="00E057EA">
        <w:t>Refine your analysis using the parameters below. If no filters are needed, please select "No Filters Applied."</w:t>
      </w:r>
    </w:p>
    <w:p w14:paraId="0AF5CD79" w14:textId="4C47DD1D" w:rsidR="00F60FB5" w:rsidRPr="00E057EA" w:rsidRDefault="00E057EA" w:rsidP="00E057EA">
      <w:pPr>
        <w:pStyle w:val="ListParagraph"/>
        <w:numPr>
          <w:ilvl w:val="0"/>
          <w:numId w:val="40"/>
        </w:numPr>
        <w:ind w:left="360"/>
        <w:rPr>
          <w:bCs/>
        </w:rPr>
      </w:pPr>
      <w:r>
        <w:rPr>
          <w:rStyle w:val="Heading3Char"/>
          <w:sz w:val="20"/>
          <w:szCs w:val="20"/>
        </w:rPr>
        <w:t xml:space="preserve">No Filters: </w:t>
      </w:r>
      <w:sdt>
        <w:sdtPr>
          <w:id w:val="65442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F64E1">
        <w:rPr>
          <w:rStyle w:val="Heading3Char"/>
          <w:sz w:val="20"/>
          <w:szCs w:val="20"/>
        </w:rPr>
        <w:t xml:space="preserve"> </w:t>
      </w:r>
      <w:r w:rsidRPr="00E057EA">
        <w:rPr>
          <w:rFonts w:eastAsiaTheme="majorEastAsia" w:cstheme="majorBidi"/>
          <w:bCs/>
          <w:szCs w:val="20"/>
        </w:rPr>
        <w:t>Check if no filtering is required.</w:t>
      </w:r>
    </w:p>
    <w:p w14:paraId="1181D043" w14:textId="139DC942" w:rsidR="00F60FB5" w:rsidRPr="00E057EA" w:rsidRDefault="00E057EA" w:rsidP="00E057EA">
      <w:pPr>
        <w:pStyle w:val="ListParagraph"/>
        <w:numPr>
          <w:ilvl w:val="0"/>
          <w:numId w:val="40"/>
        </w:numPr>
        <w:ind w:left="360"/>
        <w:rPr>
          <w:i/>
          <w:iCs/>
        </w:rPr>
      </w:pPr>
      <w:r>
        <w:rPr>
          <w:rStyle w:val="Heading3Char"/>
          <w:sz w:val="20"/>
          <w:szCs w:val="20"/>
        </w:rPr>
        <w:t>Payer Selection:</w:t>
      </w:r>
      <w:r w:rsidR="00F60FB5">
        <w:t xml:space="preserve"> </w:t>
      </w:r>
      <w:r w:rsidR="00EC092C" w:rsidRPr="00E057EA">
        <w:rPr>
          <w:i/>
          <w:iCs/>
        </w:rPr>
        <w:t>(</w:t>
      </w:r>
      <w:r w:rsidRPr="00E057EA">
        <w:rPr>
          <w:i/>
          <w:iCs/>
        </w:rPr>
        <w:t>Monthly Experience Report only; select all that apply)</w:t>
      </w:r>
    </w:p>
    <w:p w14:paraId="1368799D" w14:textId="40769778" w:rsidR="00031F74" w:rsidRDefault="00F60FB5" w:rsidP="00E057EA">
      <w:pPr>
        <w:pStyle w:val="ListParagraph"/>
        <w:numPr>
          <w:ilvl w:val="0"/>
          <w:numId w:val="0"/>
        </w:numPr>
        <w:ind w:left="360"/>
      </w:pPr>
      <w:r>
        <w:tab/>
      </w:r>
      <w:sdt>
        <w:sdtPr>
          <w:id w:val="186370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Medicare (Fee-for-Service </w:t>
      </w:r>
      <w:r w:rsidR="00E057EA">
        <w:t>&amp;</w:t>
      </w:r>
      <w:r>
        <w:t xml:space="preserve"> Managed Care)</w:t>
      </w:r>
      <w:r>
        <w:tab/>
      </w:r>
    </w:p>
    <w:p w14:paraId="3C1F6545" w14:textId="178C43CB" w:rsidR="00F60FB5" w:rsidRDefault="00031F74" w:rsidP="00E057EA">
      <w:pPr>
        <w:pStyle w:val="ListParagraph"/>
        <w:numPr>
          <w:ilvl w:val="0"/>
          <w:numId w:val="0"/>
        </w:numPr>
        <w:ind w:left="360"/>
      </w:pPr>
      <w:r>
        <w:tab/>
      </w:r>
      <w:sdt>
        <w:sdtPr>
          <w:id w:val="106785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FB5">
            <w:rPr>
              <w:rFonts w:ascii="MS Gothic" w:eastAsia="MS Gothic" w:hAnsi="MS Gothic" w:hint="eastAsia"/>
            </w:rPr>
            <w:t>☐</w:t>
          </w:r>
        </w:sdtContent>
      </w:sdt>
      <w:r w:rsidR="00F60FB5">
        <w:t xml:space="preserve"> Kaiser Permanente (Managed Care </w:t>
      </w:r>
      <w:r>
        <w:t>and</w:t>
      </w:r>
      <w:r w:rsidR="00F60FB5">
        <w:t xml:space="preserve"> </w:t>
      </w:r>
      <w:r w:rsidR="00EC092C">
        <w:t>Commercial)</w:t>
      </w:r>
    </w:p>
    <w:p w14:paraId="1EE26AC0" w14:textId="6705E60A" w:rsidR="00F60FB5" w:rsidRDefault="007A71DD" w:rsidP="00E057EA">
      <w:pPr>
        <w:pStyle w:val="ListParagraph"/>
        <w:numPr>
          <w:ilvl w:val="0"/>
          <w:numId w:val="0"/>
        </w:numPr>
        <w:ind w:left="360" w:firstLine="360"/>
      </w:pPr>
      <w:sdt>
        <w:sdtPr>
          <w:id w:val="60993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FB5">
            <w:rPr>
              <w:rFonts w:ascii="MS Gothic" w:eastAsia="MS Gothic" w:hAnsi="MS Gothic" w:hint="eastAsia"/>
            </w:rPr>
            <w:t>☐</w:t>
          </w:r>
        </w:sdtContent>
      </w:sdt>
      <w:r w:rsidR="00F60FB5">
        <w:t xml:space="preserve"> Medicaid (Fee-for-Service and Managed Care)</w:t>
      </w:r>
      <w:r w:rsidR="00F60FB5">
        <w:tab/>
      </w:r>
    </w:p>
    <w:p w14:paraId="23793FD3" w14:textId="476A5016" w:rsidR="00F60FB5" w:rsidRPr="00737876" w:rsidRDefault="00F60FB5" w:rsidP="00E057EA">
      <w:pPr>
        <w:pStyle w:val="ListParagraph"/>
        <w:numPr>
          <w:ilvl w:val="0"/>
          <w:numId w:val="41"/>
        </w:numPr>
        <w:ind w:left="360"/>
      </w:pPr>
      <w:r w:rsidRPr="00E057EA">
        <w:rPr>
          <w:rStyle w:val="Heading3Char"/>
          <w:sz w:val="20"/>
          <w:szCs w:val="20"/>
        </w:rPr>
        <w:t>Hospital</w:t>
      </w:r>
      <w:r w:rsidR="00E057EA">
        <w:rPr>
          <w:rStyle w:val="Heading3Char"/>
          <w:sz w:val="20"/>
          <w:szCs w:val="20"/>
        </w:rPr>
        <w:t>/</w:t>
      </w:r>
      <w:r w:rsidRPr="00E057EA">
        <w:rPr>
          <w:rStyle w:val="Heading3Char"/>
          <w:sz w:val="20"/>
          <w:szCs w:val="20"/>
        </w:rPr>
        <w:t>System</w:t>
      </w:r>
      <w:r w:rsidR="00E057EA">
        <w:rPr>
          <w:rStyle w:val="Heading3Char"/>
          <w:sz w:val="20"/>
          <w:szCs w:val="20"/>
        </w:rPr>
        <w:t xml:space="preserve"> Selection:</w:t>
      </w:r>
      <w:r>
        <w:t xml:space="preserve"> </w:t>
      </w:r>
      <w:sdt>
        <w:sdtPr>
          <w:id w:val="-62238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7EA">
            <w:rPr>
              <w:rFonts w:ascii="MS Gothic" w:eastAsia="MS Gothic" w:hAnsi="MS Gothic" w:hint="eastAsia"/>
            </w:rPr>
            <w:t>☐</w:t>
          </w:r>
        </w:sdtContent>
      </w:sdt>
      <w:r w:rsidR="00E057EA">
        <w:t xml:space="preserve"> Filter by </w:t>
      </w:r>
      <w:r>
        <w:t>Hospital</w:t>
      </w:r>
      <w:r w:rsidR="00E057EA">
        <w:t>s</w:t>
      </w:r>
      <w:r>
        <w:t xml:space="preserve"> or System</w:t>
      </w:r>
      <w:r w:rsidR="00E057EA">
        <w:t>s</w:t>
      </w:r>
      <w:r>
        <w:t xml:space="preserve">: </w:t>
      </w:r>
    </w:p>
    <w:p w14:paraId="700F6200" w14:textId="3DE1A9A5" w:rsidR="00F60FB5" w:rsidRDefault="00EC092C" w:rsidP="00E057EA">
      <w:pPr>
        <w:pStyle w:val="ListParagraph"/>
        <w:numPr>
          <w:ilvl w:val="0"/>
          <w:numId w:val="41"/>
        </w:numPr>
        <w:ind w:left="360"/>
      </w:pPr>
      <w:r w:rsidRPr="00E057EA">
        <w:rPr>
          <w:rStyle w:val="Heading3Char"/>
          <w:sz w:val="20"/>
          <w:szCs w:val="20"/>
        </w:rPr>
        <w:t>Rate Center (</w:t>
      </w:r>
      <w:r w:rsidR="00E057EA">
        <w:rPr>
          <w:rStyle w:val="Heading3Char"/>
          <w:sz w:val="20"/>
          <w:szCs w:val="20"/>
        </w:rPr>
        <w:t xml:space="preserve">refer to </w:t>
      </w:r>
      <w:r w:rsidRPr="00E057EA">
        <w:rPr>
          <w:rStyle w:val="Heading3Char"/>
          <w:sz w:val="20"/>
          <w:szCs w:val="20"/>
        </w:rPr>
        <w:t>list</w:t>
      </w:r>
      <w:r w:rsidR="00E057EA">
        <w:rPr>
          <w:rStyle w:val="Heading3Char"/>
          <w:sz w:val="20"/>
          <w:szCs w:val="20"/>
        </w:rPr>
        <w:t>, attached</w:t>
      </w:r>
      <w:r w:rsidRPr="00E057EA">
        <w:rPr>
          <w:rStyle w:val="Heading3Char"/>
          <w:sz w:val="20"/>
          <w:szCs w:val="20"/>
        </w:rPr>
        <w:t>)</w:t>
      </w:r>
      <w:r w:rsidR="00F60FB5" w:rsidRPr="00E057EA">
        <w:rPr>
          <w:rStyle w:val="Heading3Char"/>
          <w:sz w:val="20"/>
          <w:szCs w:val="20"/>
        </w:rPr>
        <w:t xml:space="preserve">: </w:t>
      </w:r>
      <w:sdt>
        <w:sdtPr>
          <w:id w:val="8913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6BAC">
            <w:rPr>
              <w:rFonts w:ascii="MS Gothic" w:eastAsia="MS Gothic" w:hAnsi="MS Gothic" w:hint="eastAsia"/>
            </w:rPr>
            <w:t>☐</w:t>
          </w:r>
        </w:sdtContent>
      </w:sdt>
      <w:r w:rsidR="00E057EA">
        <w:t xml:space="preserve"> Filter by Rate </w:t>
      </w:r>
      <w:r w:rsidR="00E057EA" w:rsidRPr="00E057EA">
        <w:t xml:space="preserve">Center </w:t>
      </w:r>
      <w:r w:rsidR="00E057EA" w:rsidRPr="00E057EA">
        <w:rPr>
          <w:rStyle w:val="Heading3Char"/>
          <w:b w:val="0"/>
          <w:bCs/>
          <w:color w:val="auto"/>
          <w:sz w:val="20"/>
          <w:szCs w:val="20"/>
        </w:rPr>
        <w:t xml:space="preserve">(refer to </w:t>
      </w:r>
      <w:r w:rsidR="00AD3E3B">
        <w:rPr>
          <w:rStyle w:val="Heading3Char"/>
          <w:b w:val="0"/>
          <w:bCs/>
          <w:color w:val="auto"/>
          <w:sz w:val="20"/>
          <w:szCs w:val="20"/>
        </w:rPr>
        <w:t>Appendix 1</w:t>
      </w:r>
      <w:r w:rsidR="00E057EA" w:rsidRPr="00E057EA">
        <w:rPr>
          <w:rStyle w:val="Heading3Char"/>
          <w:b w:val="0"/>
          <w:bCs/>
          <w:color w:val="auto"/>
          <w:sz w:val="20"/>
          <w:szCs w:val="20"/>
        </w:rPr>
        <w:t>)</w:t>
      </w:r>
      <w:r w:rsidR="00E057EA">
        <w:rPr>
          <w:rStyle w:val="Heading3Char"/>
          <w:b w:val="0"/>
          <w:bCs/>
          <w:color w:val="auto"/>
          <w:sz w:val="20"/>
          <w:szCs w:val="20"/>
        </w:rPr>
        <w:t>:</w:t>
      </w:r>
      <w:r w:rsidR="00F60FB5" w:rsidRPr="00E057EA">
        <w:rPr>
          <w:rStyle w:val="Heading3Char"/>
          <w:b w:val="0"/>
          <w:bCs/>
          <w:color w:val="auto"/>
          <w:sz w:val="20"/>
          <w:szCs w:val="20"/>
        </w:rPr>
        <w:t xml:space="preserve"> </w:t>
      </w:r>
    </w:p>
    <w:p w14:paraId="4CF38F8D" w14:textId="77777777" w:rsidR="00E057EA" w:rsidRDefault="00E057EA">
      <w:pPr>
        <w:spacing w:after="160" w:line="259" w:lineRule="auto"/>
      </w:pPr>
      <w:r>
        <w:br w:type="page"/>
      </w:r>
    </w:p>
    <w:p w14:paraId="192F7BA2" w14:textId="15287A96" w:rsidR="00F60FB5" w:rsidRDefault="00F60FB5" w:rsidP="00F60FB5">
      <w:r>
        <w:lastRenderedPageBreak/>
        <w:t xml:space="preserve">This request </w:t>
      </w:r>
      <w:r w:rsidR="00EC092C">
        <w:t>contains</w:t>
      </w:r>
      <w:r w:rsidRPr="00090B43">
        <w:t xml:space="preserve"> </w:t>
      </w:r>
      <w:r>
        <w:t xml:space="preserve">non-confidential information that was derived from the HSCRC </w:t>
      </w:r>
      <w:r w:rsidR="00EC092C">
        <w:t xml:space="preserve">Hospital Financial Reports. </w:t>
      </w:r>
      <w:r w:rsidRPr="00090B43">
        <w:t xml:space="preserve">The undersigned gives the following assurances with respect to the </w:t>
      </w:r>
      <w:r w:rsidR="007C42E4">
        <w:t>data</w:t>
      </w:r>
      <w:r>
        <w:t xml:space="preserve"> (“the </w:t>
      </w:r>
      <w:r w:rsidR="007C42E4">
        <w:t>Data</w:t>
      </w:r>
      <w:r>
        <w:t xml:space="preserve">”) provided by the HSCRC in response to the </w:t>
      </w:r>
      <w:r w:rsidR="007C42E4">
        <w:t>Financial Data</w:t>
      </w:r>
      <w:r>
        <w:t xml:space="preserve"> Request described above:</w:t>
      </w:r>
    </w:p>
    <w:p w14:paraId="4DA6C367" w14:textId="194B2765" w:rsidR="00F60FB5" w:rsidRDefault="00F60FB5" w:rsidP="00F60FB5">
      <w:pPr>
        <w:pStyle w:val="ListParagraph"/>
        <w:numPr>
          <w:ilvl w:val="0"/>
          <w:numId w:val="39"/>
        </w:numPr>
      </w:pPr>
      <w:r>
        <w:t xml:space="preserve">The </w:t>
      </w:r>
      <w:r w:rsidR="007C42E4">
        <w:t>Data</w:t>
      </w:r>
      <w:r w:rsidRPr="00090B43">
        <w:t xml:space="preserve"> </w:t>
      </w:r>
      <w:r>
        <w:t xml:space="preserve">provided by the HSCRC will only be used </w:t>
      </w:r>
      <w:r w:rsidRPr="00090B43">
        <w:t xml:space="preserve">for the purposes identified </w:t>
      </w:r>
      <w:r>
        <w:t>above as approved by the HSCRC.</w:t>
      </w:r>
    </w:p>
    <w:p w14:paraId="11A3202F" w14:textId="5BC93F22" w:rsidR="00F60FB5" w:rsidRDefault="00F60FB5" w:rsidP="00F60FB5">
      <w:pPr>
        <w:pStyle w:val="ListParagraph"/>
        <w:numPr>
          <w:ilvl w:val="0"/>
          <w:numId w:val="39"/>
        </w:numPr>
      </w:pPr>
      <w:r>
        <w:t>A</w:t>
      </w:r>
      <w:r w:rsidRPr="00090B43">
        <w:t xml:space="preserve">ll reports based on </w:t>
      </w:r>
      <w:r w:rsidR="00CB5964">
        <w:t>the Data</w:t>
      </w:r>
      <w:r w:rsidRPr="00090B43">
        <w:t>, either by direct cite (where space and/or publication guidelines permit), or by inclusion in a list of data contributors available upon request</w:t>
      </w:r>
      <w:r>
        <w:t xml:space="preserve">, will indicate </w:t>
      </w:r>
      <w:r w:rsidRPr="00090B43">
        <w:t>that the source is the HSCRC</w:t>
      </w:r>
      <w:r w:rsidR="00F51754">
        <w:t>.</w:t>
      </w:r>
    </w:p>
    <w:p w14:paraId="065B0D1E" w14:textId="0600A378" w:rsidR="003521E5" w:rsidRDefault="00CF64E1" w:rsidP="003521E5">
      <w:pPr>
        <w:rPr>
          <w:rStyle w:val="Emphasis"/>
        </w:rPr>
      </w:pPr>
      <w:r>
        <w:rPr>
          <w:rStyle w:val="Emphasis"/>
        </w:rPr>
        <w:t>Requestor or Authorized Representative of Requesting Organization</w:t>
      </w:r>
      <w:r w:rsidR="003521E5" w:rsidRPr="00441899">
        <w:rPr>
          <w:rStyle w:val="Emphasis"/>
        </w:rPr>
        <w:tab/>
        <w:t xml:space="preserve">             </w:t>
      </w:r>
    </w:p>
    <w:p w14:paraId="491A62D5" w14:textId="77777777" w:rsidR="00ED4B7C" w:rsidRDefault="003521E5" w:rsidP="003521E5">
      <w:r w:rsidRPr="00090B43">
        <w:t xml:space="preserve">My signature indicates agreement to comply with the above-stated requirements. I understand that failure to comply with the provisions specified herein may </w:t>
      </w:r>
      <w:r w:rsidR="0082160B" w:rsidRPr="00090B43">
        <w:t>result in</w:t>
      </w:r>
      <w:r w:rsidRPr="00090B43">
        <w:t xml:space="preserve"> </w:t>
      </w:r>
      <w:r w:rsidR="0082160B">
        <w:t xml:space="preserve">a rejection of the application itself. </w:t>
      </w:r>
    </w:p>
    <w:p w14:paraId="1A43F4E0" w14:textId="77777777" w:rsidR="00A264DD" w:rsidRDefault="00A264DD" w:rsidP="003521E5"/>
    <w:p w14:paraId="0254D639" w14:textId="0F22EDE7" w:rsidR="00CF64E1" w:rsidRDefault="00CF64E1" w:rsidP="00CF64E1">
      <w:r>
        <w:t xml:space="preserve">Signed: </w:t>
      </w:r>
      <w:r>
        <w:tab/>
      </w:r>
      <w:r>
        <w:tab/>
      </w:r>
      <w:r>
        <w:tab/>
      </w:r>
      <w:r>
        <w:tab/>
      </w:r>
      <w:r w:rsidR="00A264DD">
        <w:tab/>
      </w:r>
      <w:r w:rsidR="00A264DD">
        <w:tab/>
      </w:r>
      <w:r w:rsidR="00A264DD">
        <w:tab/>
      </w:r>
      <w:r>
        <w:t>Date:</w:t>
      </w:r>
      <w:r w:rsidR="007C42E4">
        <w:t xml:space="preserve"> </w:t>
      </w:r>
    </w:p>
    <w:p w14:paraId="0BAAF644" w14:textId="402A8527" w:rsidR="00CF64E1" w:rsidRPr="00090B43" w:rsidRDefault="00CF64E1" w:rsidP="00CF64E1">
      <w:pPr>
        <w:rPr>
          <w:u w:val="single"/>
        </w:rPr>
      </w:pPr>
      <w:r w:rsidRPr="00090B43">
        <w:t>Print Name:</w:t>
      </w:r>
      <w:r>
        <w:t xml:space="preserve"> </w:t>
      </w:r>
      <w:r>
        <w:tab/>
      </w:r>
      <w:r w:rsidR="00A264DD">
        <w:tab/>
      </w:r>
      <w:r w:rsidR="00A264DD">
        <w:tab/>
      </w:r>
      <w:r w:rsidR="00AD3E3B">
        <w:tab/>
      </w:r>
      <w:r w:rsidR="00AD3E3B">
        <w:tab/>
      </w:r>
      <w:r w:rsidR="00AD3E3B">
        <w:tab/>
      </w:r>
      <w:r w:rsidR="00AD3E3B">
        <w:tab/>
      </w:r>
      <w:r w:rsidRPr="00090B43">
        <w:t>Title:</w:t>
      </w:r>
      <w:r>
        <w:t xml:space="preserve"> </w:t>
      </w:r>
    </w:p>
    <w:p w14:paraId="3EA782D1" w14:textId="77777777" w:rsidR="002B3BB6" w:rsidRPr="00322313" w:rsidRDefault="002B3BB6" w:rsidP="002B3BB6">
      <w:pPr>
        <w:spacing w:after="0" w:line="240" w:lineRule="auto"/>
        <w:ind w:left="720"/>
        <w:rPr>
          <w:rFonts w:eastAsia="Times New Roman" w:cs="Arial"/>
          <w:szCs w:val="20"/>
        </w:rPr>
      </w:pPr>
    </w:p>
    <w:p w14:paraId="7C03743E" w14:textId="708B16F4" w:rsidR="000A1690" w:rsidRPr="00090B43" w:rsidRDefault="000A1690" w:rsidP="000A1690">
      <w:pPr>
        <w:rPr>
          <w:rStyle w:val="Emphasis"/>
        </w:rPr>
      </w:pPr>
      <w:r w:rsidRPr="00090B43">
        <w:rPr>
          <w:rStyle w:val="Emphasis"/>
        </w:rPr>
        <w:t xml:space="preserve">HSCRC Representative </w:t>
      </w:r>
    </w:p>
    <w:p w14:paraId="12DC2873" w14:textId="14873E67" w:rsidR="00CF64E1" w:rsidRDefault="00CF64E1" w:rsidP="00CF64E1">
      <w:r>
        <w:t>Signed: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264DD">
        <w:tab/>
      </w:r>
      <w:r w:rsidR="00A264DD">
        <w:tab/>
      </w:r>
      <w:r w:rsidR="00A264DD">
        <w:tab/>
      </w:r>
      <w:r>
        <w:t>Date:</w:t>
      </w:r>
      <w:r w:rsidR="007C42E4">
        <w:t xml:space="preserve"> </w:t>
      </w:r>
    </w:p>
    <w:p w14:paraId="2308820B" w14:textId="4FABE8C7" w:rsidR="00CF64E1" w:rsidRPr="00090B43" w:rsidRDefault="00CF64E1" w:rsidP="00CF64E1">
      <w:pPr>
        <w:rPr>
          <w:u w:val="single"/>
        </w:rPr>
      </w:pPr>
      <w:r w:rsidRPr="00090B43">
        <w:t>Print Name:</w:t>
      </w:r>
      <w:r w:rsidRPr="00A0027F">
        <w:t xml:space="preserve"> </w:t>
      </w:r>
      <w:r w:rsidR="00AD3E3B" w:rsidRPr="00A0027F">
        <w:tab/>
      </w:r>
      <w:r w:rsidR="00AD3E3B" w:rsidRPr="00A0027F">
        <w:tab/>
      </w:r>
      <w:r w:rsidR="00AD3E3B" w:rsidRPr="00A0027F">
        <w:tab/>
      </w:r>
      <w:r w:rsidR="00AD3E3B" w:rsidRPr="00A0027F">
        <w:tab/>
      </w:r>
      <w:r>
        <w:tab/>
      </w:r>
      <w:r w:rsidR="00A264DD">
        <w:tab/>
      </w:r>
      <w:r w:rsidR="00A264DD">
        <w:tab/>
      </w:r>
      <w:r w:rsidRPr="00090B43">
        <w:t>Title:</w:t>
      </w:r>
      <w:r>
        <w:t xml:space="preserve"> </w:t>
      </w:r>
    </w:p>
    <w:p w14:paraId="364781F6" w14:textId="36D703DE" w:rsidR="00E057EA" w:rsidRDefault="00E057EA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tbl>
      <w:tblPr>
        <w:tblpPr w:leftFromText="180" w:rightFromText="180" w:horzAnchor="margin" w:tblpY="416"/>
        <w:tblW w:w="93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773"/>
        <w:gridCol w:w="1080"/>
        <w:gridCol w:w="540"/>
        <w:gridCol w:w="3420"/>
        <w:gridCol w:w="982"/>
      </w:tblGrid>
      <w:tr w:rsidR="00DB2450" w:rsidRPr="008375CD" w14:paraId="25673034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60BE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lastRenderedPageBreak/>
              <w:t>Code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41740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Description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CED2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Code Abbreviation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206FF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Code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32FB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Description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A597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Code Abbreviation</w:t>
            </w:r>
          </w:p>
        </w:tc>
      </w:tr>
      <w:tr w:rsidR="00DB2450" w:rsidRPr="008375CD" w14:paraId="483A1AD7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10C0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7AA9B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Medical Surgical Acute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8E76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MSG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17ABD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30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E59DD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Clinic Services Primary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A2569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CLP</w:t>
            </w:r>
          </w:p>
        </w:tc>
      </w:tr>
      <w:tr w:rsidR="00DB2450" w:rsidRPr="008375CD" w14:paraId="49563370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480F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3B1C3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Pediatrics Acute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74468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PED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816F5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31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5924A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O/P Surgery – Procedure Based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A0031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AMS</w:t>
            </w:r>
          </w:p>
        </w:tc>
      </w:tr>
      <w:tr w:rsidR="00DB2450" w:rsidRPr="008375CD" w14:paraId="16CC1204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002F2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D8805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Psychiatric Acute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7D8AC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PSY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40027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32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AA9F97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Psychiatric Day &amp; Night Care Services 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924F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PDC</w:t>
            </w:r>
          </w:p>
        </w:tc>
      </w:tr>
      <w:tr w:rsidR="00DB2450" w:rsidRPr="008375CD" w14:paraId="48BA883C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BE7B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51D29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Obstetrics Acute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CAB40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OBS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28BA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33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4FBA8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Same Day Surgery 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74263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SDS</w:t>
            </w:r>
          </w:p>
        </w:tc>
      </w:tr>
      <w:tr w:rsidR="00DB2450" w:rsidRPr="008375CD" w14:paraId="63815983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94F7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9A698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Definitive Observation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921C8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DEF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1EC91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FF0000"/>
                <w:sz w:val="16"/>
                <w:szCs w:val="16"/>
              </w:rPr>
            </w:pPr>
            <w:r w:rsidRPr="008375CD">
              <w:rPr>
                <w:rFonts w:eastAsia="Times New Roman" w:cs="Arial"/>
                <w:strike/>
                <w:color w:val="FF0000"/>
                <w:sz w:val="16"/>
                <w:szCs w:val="16"/>
              </w:rPr>
              <w:t>34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D5AB4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Free Standing Emergency Services</w:t>
            </w:r>
            <w:r w:rsidRPr="008375CD">
              <w:rPr>
                <w:rFonts w:eastAsia="Times New Roman" w:cs="Arial"/>
                <w:sz w:val="16"/>
                <w:szCs w:val="16"/>
              </w:rPr>
              <w:br/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(Discontinued 06/30/2022)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D981C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FF0000"/>
                <w:sz w:val="16"/>
                <w:szCs w:val="16"/>
              </w:rPr>
            </w:pPr>
            <w:r w:rsidRPr="008375CD">
              <w:rPr>
                <w:rFonts w:eastAsia="Times New Roman" w:cs="Arial"/>
                <w:strike/>
                <w:color w:val="FF0000"/>
                <w:sz w:val="16"/>
                <w:szCs w:val="16"/>
              </w:rPr>
              <w:t>FSE</w:t>
            </w:r>
          </w:p>
        </w:tc>
      </w:tr>
      <w:tr w:rsidR="00DB2450" w:rsidRPr="008375CD" w14:paraId="0E05BAA2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3F3C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CA097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Medical Surgical ICU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9A5C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MIS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9DD33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35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7A472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Oncology Clinic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CAF1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OCL</w:t>
            </w:r>
          </w:p>
        </w:tc>
      </w:tr>
      <w:tr w:rsidR="00DB2450" w:rsidRPr="008375CD" w14:paraId="557007C6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591F3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CDA7C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Coronary Care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6C4A1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CCU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2187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36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0C3F4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Referred Ambulatory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A28E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REF</w:t>
            </w:r>
          </w:p>
        </w:tc>
      </w:tr>
      <w:tr w:rsidR="00DB2450" w:rsidRPr="008375CD" w14:paraId="34C3CD67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7197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8983C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Pediatric ICU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523DE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PIC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DCEF8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37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9D956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Shock Trauma O/P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3788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TRO</w:t>
            </w:r>
          </w:p>
        </w:tc>
      </w:tr>
      <w:tr w:rsidR="00DB2450" w:rsidRPr="008375CD" w14:paraId="6F01E298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ABB3B8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1A88BE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Neonatal ICU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C8DE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NEO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CCF8D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38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33F00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Lithotripsy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49055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LIT</w:t>
            </w:r>
          </w:p>
        </w:tc>
      </w:tr>
      <w:tr w:rsidR="00DB2450" w:rsidRPr="008375CD" w14:paraId="0DF15EC9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ED9A1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10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FCB6E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Burn Care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C21E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BUR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DD7A9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39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F75D71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Labor &amp; Delivery Services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C87304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DEL</w:t>
            </w:r>
          </w:p>
        </w:tc>
      </w:tr>
      <w:tr w:rsidR="00DB2450" w:rsidRPr="008375CD" w14:paraId="66743F28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E0215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FF0000"/>
                <w:sz w:val="16"/>
                <w:szCs w:val="16"/>
              </w:rPr>
            </w:pPr>
            <w:r w:rsidRPr="008375CD">
              <w:rPr>
                <w:rFonts w:eastAsia="Times New Roman" w:cs="Arial"/>
                <w:strike/>
                <w:color w:val="FF0000"/>
                <w:sz w:val="16"/>
                <w:szCs w:val="16"/>
              </w:rPr>
              <w:t>11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2E142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Psychiatric ICU</w:t>
            </w:r>
            <w:r w:rsidRPr="008375CD">
              <w:rPr>
                <w:rFonts w:eastAsia="Times New Roman" w:cs="Arial"/>
                <w:sz w:val="16"/>
                <w:szCs w:val="16"/>
              </w:rPr>
              <w:br/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(Discontinued 06/30/2020)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85DBE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trike/>
                <w:color w:val="FF0000"/>
                <w:sz w:val="16"/>
                <w:szCs w:val="16"/>
              </w:rPr>
            </w:pPr>
            <w:r w:rsidRPr="008375CD">
              <w:rPr>
                <w:rFonts w:eastAsia="Times New Roman" w:cs="Arial"/>
                <w:strike/>
                <w:color w:val="FF0000"/>
                <w:sz w:val="16"/>
                <w:szCs w:val="16"/>
              </w:rPr>
              <w:t>PSI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127C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40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FCA65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Operating Room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945B0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OR</w:t>
            </w:r>
          </w:p>
        </w:tc>
      </w:tr>
      <w:tr w:rsidR="00DB2450" w:rsidRPr="008375CD" w14:paraId="65C7C3E4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7BCCC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12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29ABB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Shock Trauma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6A963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TRM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D104F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41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79344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Anesthesiology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99F7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ANS</w:t>
            </w:r>
          </w:p>
        </w:tc>
      </w:tr>
      <w:tr w:rsidR="00DB2450" w:rsidRPr="008375CD" w14:paraId="595DB6FC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2E0FD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13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E179C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Oncology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CA360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ONC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45C5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42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72D80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Laboratory Services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974AC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LAB</w:t>
            </w:r>
          </w:p>
        </w:tc>
      </w:tr>
      <w:tr w:rsidR="00DB2450" w:rsidRPr="008375CD" w14:paraId="68718045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1CCD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14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C5881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Newborn Nursery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C2534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NUR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C1BA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43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D8E64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Electrocardiography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C5910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EKG</w:t>
            </w:r>
          </w:p>
        </w:tc>
      </w:tr>
      <w:tr w:rsidR="00DB2450" w:rsidRPr="008375CD" w14:paraId="383F9710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2BF84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15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A0CBC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Premature Nursery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763B5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PRE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907AC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44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882121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Electroencephalography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BF26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EEG</w:t>
            </w:r>
          </w:p>
        </w:tc>
      </w:tr>
      <w:tr w:rsidR="00DB2450" w:rsidRPr="008375CD" w14:paraId="426DA4F7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3106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16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87C0E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Rehabilitation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C1A0C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RHB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02D08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45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C4A40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Radiology – Diagnostic 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9318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RAD</w:t>
            </w:r>
          </w:p>
        </w:tc>
      </w:tr>
      <w:tr w:rsidR="00DB2450" w:rsidRPr="008375CD" w14:paraId="77E04875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E75E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17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E7835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Intermediate Care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6802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ICC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FAF3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46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1904C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Radiology – Therapeutic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979BF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RAT</w:t>
            </w:r>
          </w:p>
        </w:tc>
      </w:tr>
      <w:tr w:rsidR="00DB2450" w:rsidRPr="008375CD" w14:paraId="28F21416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8B9EC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18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17D0E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Chronic Care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778B3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CRH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E332E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47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E68D8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Nuclear Medicine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8E6F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NUC</w:t>
            </w:r>
          </w:p>
        </w:tc>
      </w:tr>
      <w:tr w:rsidR="00DB2450" w:rsidRPr="008375CD" w14:paraId="4DA63671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94ED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19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3109C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Adult Psych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0FD79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PAD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8EBC3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48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98BC1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CAT Scanner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344E0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CAT</w:t>
            </w:r>
          </w:p>
        </w:tc>
      </w:tr>
      <w:tr w:rsidR="00DB2450" w:rsidRPr="008375CD" w14:paraId="2EDBC73B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36A8F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20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BE429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Child Psych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CEE9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PCD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A97DD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49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0ADF7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Respiratory Therapy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E8471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RES</w:t>
            </w:r>
          </w:p>
        </w:tc>
      </w:tr>
      <w:tr w:rsidR="00DB2450" w:rsidRPr="008375CD" w14:paraId="6DB43F92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6F6A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21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144CD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Psych Geriatric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9480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PSG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D59C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50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9552B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Pulmonary Function Testing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54FD3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PUL</w:t>
            </w:r>
          </w:p>
        </w:tc>
      </w:tr>
      <w:tr w:rsidR="00DB2450" w:rsidRPr="008375CD" w14:paraId="3807AB32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7AFDD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22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27372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Normal Delivery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B3C52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ND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FB38D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51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B7F327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Renal Dialysis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7EB38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RDL</w:t>
            </w:r>
          </w:p>
        </w:tc>
      </w:tr>
      <w:tr w:rsidR="00DB2450" w:rsidRPr="008375CD" w14:paraId="35314410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F6DB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23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0C313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Normal Newborn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86F3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NNB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F7D79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52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D8BC3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Physical Therapy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7749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PTH</w:t>
            </w:r>
          </w:p>
        </w:tc>
      </w:tr>
      <w:tr w:rsidR="00DB2450" w:rsidRPr="008375CD" w14:paraId="0B96BD15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CE6E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24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37554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Respiratory Dependent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8D494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RDS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03365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53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06676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Occupational Therapy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77C4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OTH</w:t>
            </w:r>
          </w:p>
        </w:tc>
      </w:tr>
      <w:tr w:rsidR="00DB2450" w:rsidRPr="008375CD" w14:paraId="5EAD65B2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07E9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25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4FD8F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Adolescent Neuropsychiatry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0323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ADD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3249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54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FD965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Speech Language Pathology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3F365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STH</w:t>
            </w:r>
          </w:p>
        </w:tc>
      </w:tr>
      <w:tr w:rsidR="00DB2450" w:rsidRPr="008375CD" w14:paraId="50FE74A7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34F2E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26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178AC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Pediatric Specialty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F139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PSP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01931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55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35E9E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Organ Acquisition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1A9DE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OA</w:t>
            </w:r>
          </w:p>
        </w:tc>
      </w:tr>
      <w:tr w:rsidR="00DB2450" w:rsidRPr="008375CD" w14:paraId="2D0E14A6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DFDB0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27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A2CAC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Pediatric Step Down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06CE4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PSD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E5FAF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56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9BC53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Ambulatory Operating Room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AB0D2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AOR</w:t>
            </w:r>
          </w:p>
        </w:tc>
      </w:tr>
      <w:tr w:rsidR="00DB2450" w:rsidRPr="008375CD" w14:paraId="51D8C4CA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AEC2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28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2C227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Emergency Services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F232B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EMG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4E9A8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57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4C559" w14:textId="2FBE0CF8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Leukapheresis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3AFB6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LEU</w:t>
            </w:r>
          </w:p>
        </w:tc>
      </w:tr>
      <w:tr w:rsidR="00DB2450" w:rsidRPr="008375CD" w14:paraId="6B17FA5B" w14:textId="77777777" w:rsidTr="00DB2450">
        <w:trPr>
          <w:trHeight w:val="315"/>
        </w:trPr>
        <w:tc>
          <w:tcPr>
            <w:tcW w:w="5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253FA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29</w:t>
            </w:r>
          </w:p>
        </w:tc>
        <w:tc>
          <w:tcPr>
            <w:tcW w:w="277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C4215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Clinic Services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01C89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CL</w:t>
            </w:r>
          </w:p>
        </w:tc>
        <w:tc>
          <w:tcPr>
            <w:tcW w:w="5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385BE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58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E98EC" w14:textId="77777777" w:rsidR="008375CD" w:rsidRPr="008375CD" w:rsidRDefault="008375CD" w:rsidP="00DB2450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Hyperbaric Chamber</w:t>
            </w:r>
          </w:p>
        </w:tc>
        <w:tc>
          <w:tcPr>
            <w:tcW w:w="9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D79D7" w14:textId="77777777" w:rsidR="008375CD" w:rsidRPr="008375CD" w:rsidRDefault="008375CD" w:rsidP="00DB2450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HYP</w:t>
            </w:r>
          </w:p>
        </w:tc>
      </w:tr>
    </w:tbl>
    <w:p w14:paraId="060B6DD8" w14:textId="02227F6C" w:rsidR="008375CD" w:rsidRDefault="00DB2450">
      <w:r w:rsidRPr="00DB2450">
        <w:rPr>
          <w:rStyle w:val="Emphasis"/>
        </w:rPr>
        <w:t>Appendix 1: Rate Center Codes and Descriptions</w:t>
      </w:r>
      <w:r w:rsidR="008375CD">
        <w:br w:type="page"/>
      </w:r>
    </w:p>
    <w:tbl>
      <w:tblPr>
        <w:tblW w:w="9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2849"/>
        <w:gridCol w:w="1080"/>
        <w:gridCol w:w="482"/>
        <w:gridCol w:w="3208"/>
        <w:gridCol w:w="1260"/>
      </w:tblGrid>
      <w:tr w:rsidR="00DB2450" w:rsidRPr="008375CD" w14:paraId="6385A726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9B9A5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lastRenderedPageBreak/>
              <w:t>Code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3F1D8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Description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1AB89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Code Abbreviation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E65DC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Code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68E57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Description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F607F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Code Abbreviation</w:t>
            </w:r>
          </w:p>
        </w:tc>
      </w:tr>
      <w:tr w:rsidR="00DB2450" w:rsidRPr="008375CD" w14:paraId="59D96A71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A53CB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59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D574F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Audiology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B2CE5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AUD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613B4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83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E90F2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UM Shock Trauma Anesthesiology 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B625C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STC-ANS</w:t>
            </w:r>
          </w:p>
        </w:tc>
      </w:tr>
      <w:tr w:rsidR="00DB2450" w:rsidRPr="008375CD" w14:paraId="633FB1D7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5572F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60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E494B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Other Physical Medicine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E83F6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OPM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9334F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84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2275A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UM Shock Trauma Laboratory Services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C96BE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STC-LAB</w:t>
            </w:r>
          </w:p>
        </w:tc>
      </w:tr>
      <w:tr w:rsidR="00DB2450" w:rsidRPr="008375CD" w14:paraId="1FC6DC5F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67580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61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674A9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Magnetic Resonance Imaging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643F8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MRI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A735C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85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86A57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UM Shock Trauma Physical Therapy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43DE2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STC-PTH</w:t>
            </w:r>
          </w:p>
        </w:tc>
      </w:tr>
      <w:tr w:rsidR="00DB2450" w:rsidRPr="008375CD" w14:paraId="036ECBDF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0F71D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62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4DBC4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Ambulance Service </w:t>
            </w:r>
            <w:proofErr w:type="spellStart"/>
            <w:r w:rsidRPr="008375CD">
              <w:rPr>
                <w:rFonts w:eastAsia="Times New Roman" w:cs="Arial"/>
                <w:sz w:val="16"/>
                <w:szCs w:val="16"/>
              </w:rPr>
              <w:t>Rebundled</w:t>
            </w:r>
            <w:proofErr w:type="spellEnd"/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FCBF0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AMR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F98F2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86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B3ED4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UM Shock Trauma Respiratory Therapy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6065B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STC-RES</w:t>
            </w:r>
          </w:p>
        </w:tc>
      </w:tr>
      <w:tr w:rsidR="00DB2450" w:rsidRPr="008375CD" w14:paraId="0FC72299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FD266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63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76939" w14:textId="3BA290D0" w:rsidR="008375CD" w:rsidRPr="008375CD" w:rsidRDefault="00DB2450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DB2450">
              <w:rPr>
                <w:rFonts w:eastAsia="Times New Roman" w:cs="Arial"/>
                <w:sz w:val="16"/>
                <w:szCs w:val="16"/>
              </w:rPr>
              <w:t>Transurethral Microwave Thermotherapy 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C8534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TMT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ED908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87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8EA23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UM Shock Trauma Admissions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B1F93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STC-ADM</w:t>
            </w:r>
          </w:p>
        </w:tc>
      </w:tr>
      <w:tr w:rsidR="00DB2450" w:rsidRPr="008375CD" w14:paraId="331C6C2F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6F30A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64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6ADF6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Admission Services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C7C5A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ADM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B5533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88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04A76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UM Shock Trauma Medical Surgical Supplies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56EE7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STC-MSS</w:t>
            </w:r>
          </w:p>
        </w:tc>
      </w:tr>
      <w:tr w:rsidR="00DB2450" w:rsidRPr="008375CD" w14:paraId="1BDADCF0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F1FDD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65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6447E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Medical Surgical Supplies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E5C21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MSS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14D56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89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08C91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Unknown/Ungroupable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D9CF2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UNGRP</w:t>
            </w:r>
          </w:p>
        </w:tc>
      </w:tr>
      <w:tr w:rsidR="00DB2450" w:rsidRPr="008375CD" w14:paraId="6E989F71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AA1AE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66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9566B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Med/Surg Extraordinary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52846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MSE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70ABA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90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360CE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UM Shock Trauma Resuscitation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59381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STC-TRU</w:t>
            </w:r>
          </w:p>
        </w:tc>
      </w:tr>
      <w:tr w:rsidR="00DB2450" w:rsidRPr="008375CD" w14:paraId="553DA88B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99B3F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67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35C0FE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Drugs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39828D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CDS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2307E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91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B205F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Rate Centers for 340B Clinic </w:t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(Effective April 11, 2016)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5CB1B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CL-340</w:t>
            </w:r>
          </w:p>
        </w:tc>
      </w:tr>
      <w:tr w:rsidR="00DB2450" w:rsidRPr="008375CD" w14:paraId="05FD0907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7BF41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68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0E386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Individual Therapy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56D63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ITH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24368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92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0E1D2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340B Radiology – Therapeutic </w:t>
            </w:r>
            <w:r w:rsidRPr="008375CD">
              <w:rPr>
                <w:rFonts w:eastAsia="Times New Roman" w:cs="Arial"/>
                <w:sz w:val="16"/>
                <w:szCs w:val="16"/>
              </w:rPr>
              <w:br/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(Effective April 11, 2016)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4047C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RAT-340</w:t>
            </w:r>
          </w:p>
        </w:tc>
      </w:tr>
      <w:tr w:rsidR="00DB2450" w:rsidRPr="008375CD" w14:paraId="6C5DA909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00E4F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69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41D274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Group Therapies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3793E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GTH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F15D8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93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5BC88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340B Operating Room Clinic Services </w:t>
            </w:r>
            <w:r w:rsidRPr="008375CD">
              <w:rPr>
                <w:rFonts w:eastAsia="Times New Roman" w:cs="Arial"/>
                <w:sz w:val="16"/>
                <w:szCs w:val="16"/>
              </w:rPr>
              <w:br/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(Effective April 11, 2016)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EAF08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ORC-340</w:t>
            </w:r>
          </w:p>
        </w:tc>
      </w:tr>
      <w:tr w:rsidR="00DB2450" w:rsidRPr="008375CD" w14:paraId="04CE815B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AA405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70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3476E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Activity Therapy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82B37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ATH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EB82C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94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C25A3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340B Laboratory Services </w:t>
            </w:r>
            <w:r w:rsidRPr="008375CD">
              <w:rPr>
                <w:rFonts w:eastAsia="Times New Roman" w:cs="Arial"/>
                <w:sz w:val="16"/>
                <w:szCs w:val="16"/>
              </w:rPr>
              <w:br/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(Effective April 11, 2016)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C93CA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LAB-340</w:t>
            </w:r>
          </w:p>
        </w:tc>
      </w:tr>
      <w:tr w:rsidR="00DB2450" w:rsidRPr="008375CD" w14:paraId="216DCE1B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532CA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71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A21BC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Family Therapy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D0589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FTH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A2EB7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95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EE311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340B Drugs </w:t>
            </w:r>
            <w:r w:rsidRPr="008375CD">
              <w:rPr>
                <w:rFonts w:eastAsia="Times New Roman" w:cs="Arial"/>
                <w:sz w:val="16"/>
                <w:szCs w:val="16"/>
              </w:rPr>
              <w:br/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(Effective April 11, 2016)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9F30B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CDS-340</w:t>
            </w:r>
          </w:p>
        </w:tc>
      </w:tr>
      <w:tr w:rsidR="00DB2450" w:rsidRPr="008375CD" w14:paraId="0BD3A678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8A4DF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72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9C84A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Psych Testing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5B172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PST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55846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96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86AFE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Upper Chesapeake (210049) 340B Lab charged at UM</w:t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br/>
              <w:t>(Effective May 1, 2018)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D6BF7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Lab-H49</w:t>
            </w:r>
          </w:p>
        </w:tc>
      </w:tr>
      <w:tr w:rsidR="00DB2450" w:rsidRPr="008375CD" w14:paraId="556F6F11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604DC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73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55FC2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Education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78EA2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PSE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7D20A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97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1A6C5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</w:pP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 xml:space="preserve">St. Joseph (210063) 340B LAB charged at UM </w:t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br/>
              <w:t>(Effective May 1, 2018)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7A4F0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Lab-H63</w:t>
            </w:r>
          </w:p>
        </w:tc>
      </w:tr>
      <w:tr w:rsidR="00DB2450" w:rsidRPr="008375CD" w14:paraId="28F523AD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4BDE3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74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F577B8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Recreational Therapy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EA7E8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REC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C55DB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98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6A5F3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Upper Chesapeake (210049) 340B Clinic charged at UM </w:t>
            </w:r>
            <w:r w:rsidRPr="008375CD">
              <w:rPr>
                <w:rFonts w:eastAsia="Times New Roman" w:cs="Arial"/>
                <w:sz w:val="16"/>
                <w:szCs w:val="16"/>
              </w:rPr>
              <w:br/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(Effective May 1, 2018)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92AA1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CL-H49</w:t>
            </w:r>
          </w:p>
        </w:tc>
      </w:tr>
      <w:tr w:rsidR="00DB2450" w:rsidRPr="008375CD" w14:paraId="63C1AD47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67EBD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75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8EFCC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Electroconvulsive Therapy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46ED4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ETH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C8F77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99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E8708B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St. Joseph (210063) 340B Clinic charged at UM </w:t>
            </w:r>
            <w:r w:rsidRPr="008375CD">
              <w:rPr>
                <w:rFonts w:eastAsia="Times New Roman" w:cs="Arial"/>
                <w:sz w:val="16"/>
                <w:szCs w:val="16"/>
              </w:rPr>
              <w:br/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(Effective May 1, 2018)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253B2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CL-H63</w:t>
            </w:r>
          </w:p>
        </w:tc>
      </w:tr>
      <w:tr w:rsidR="00DB2450" w:rsidRPr="008375CD" w14:paraId="55B21117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15FED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76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9C67C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Psych Therapy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07684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PSH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F55E8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100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F88B6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340B Outpatient Cancer and Infusion Drugs </w:t>
            </w:r>
            <w:r w:rsidRPr="008375CD">
              <w:rPr>
                <w:rFonts w:eastAsia="Times New Roman" w:cs="Arial"/>
                <w:sz w:val="16"/>
                <w:szCs w:val="16"/>
              </w:rPr>
              <w:br/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>(Effective July 1, 2018)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C8974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OID-340</w:t>
            </w:r>
          </w:p>
        </w:tc>
      </w:tr>
      <w:tr w:rsidR="00DB2450" w:rsidRPr="008375CD" w14:paraId="6711A51D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6730D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77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88F71" w14:textId="678821F4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Transurethral Needle </w:t>
            </w:r>
            <w:r w:rsidR="00DB2450" w:rsidRPr="008375CD">
              <w:rPr>
                <w:rFonts w:eastAsia="Times New Roman" w:cs="Arial"/>
                <w:sz w:val="16"/>
                <w:szCs w:val="16"/>
              </w:rPr>
              <w:t>Ablation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3B418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TNA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0F8F3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16"/>
                <w:szCs w:val="16"/>
              </w:rPr>
            </w:pPr>
            <w:r w:rsidRPr="008375CD">
              <w:rPr>
                <w:rFonts w:eastAsia="Times New Roman" w:cs="Arial"/>
                <w:color w:val="FF0000"/>
                <w:sz w:val="16"/>
                <w:szCs w:val="16"/>
              </w:rPr>
              <w:t>101</w:t>
            </w: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B626A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Transcranial Magnetic Stimulation (TMS)</w:t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t xml:space="preserve"> </w:t>
            </w:r>
            <w:r w:rsidRPr="008375CD">
              <w:rPr>
                <w:rFonts w:eastAsia="Times New Roman" w:cs="Arial"/>
                <w:i/>
                <w:iCs/>
                <w:color w:val="FF0000"/>
                <w:sz w:val="16"/>
                <w:szCs w:val="16"/>
              </w:rPr>
              <w:br/>
              <w:t>(Effective February 1, 2021)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B31C9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color w:val="FF0000"/>
                <w:sz w:val="16"/>
                <w:szCs w:val="16"/>
              </w:rPr>
            </w:pPr>
            <w:r w:rsidRPr="008375CD">
              <w:rPr>
                <w:rFonts w:eastAsia="Times New Roman" w:cs="Arial"/>
                <w:color w:val="FF0000"/>
                <w:sz w:val="16"/>
                <w:szCs w:val="16"/>
              </w:rPr>
              <w:t>TMS</w:t>
            </w:r>
          </w:p>
        </w:tc>
      </w:tr>
      <w:tr w:rsidR="00DB2450" w:rsidRPr="008375CD" w14:paraId="2F3EF0D7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8331C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78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D9064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Interventional Radiology/Cardiovascular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91049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IRC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2B70E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57BB7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7D6FA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B2450" w:rsidRPr="008375CD" w14:paraId="62C3B0DF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A2E8A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79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83415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Operating Room Clinic Services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2DC33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ORC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670CF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629EB3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F0946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B2450" w:rsidRPr="008375CD" w14:paraId="18B58C3C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655154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80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DAFB9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Observation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B2C7E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OBV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6A0E9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7DAE6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54B46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B2450" w:rsidRPr="008375CD" w14:paraId="6962B7C9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18F13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81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A8500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 xml:space="preserve">UM Shock Trauma Clinic Services 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D1436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STC-CL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7D32D6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3FFB4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56C91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  <w:tr w:rsidR="00DB2450" w:rsidRPr="008375CD" w14:paraId="212F1B9D" w14:textId="77777777" w:rsidTr="00DB2450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1944E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82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33899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UM Shock Trauma Operating Room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F0B43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  <w:r w:rsidRPr="008375CD">
              <w:rPr>
                <w:rFonts w:eastAsia="Times New Roman" w:cs="Arial"/>
                <w:sz w:val="16"/>
                <w:szCs w:val="16"/>
              </w:rPr>
              <w:t>STC-OR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006B3" w14:textId="77777777" w:rsidR="008375CD" w:rsidRPr="008375CD" w:rsidRDefault="008375CD" w:rsidP="008375CD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32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DDB015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8F22B" w14:textId="77777777" w:rsidR="008375CD" w:rsidRPr="008375CD" w:rsidRDefault="008375CD" w:rsidP="008375CD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</w:p>
        </w:tc>
      </w:tr>
    </w:tbl>
    <w:p w14:paraId="71BC27D9" w14:textId="77777777" w:rsidR="000A1690" w:rsidRDefault="000A1690" w:rsidP="00CF64E1">
      <w:pPr>
        <w:rPr>
          <w:u w:val="single"/>
        </w:rPr>
      </w:pPr>
    </w:p>
    <w:sectPr w:rsidR="000A1690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Nancy Shaffer" w:date="2026-01-21T15:56:00Z" w:initials="NS">
    <w:p w14:paraId="54AED576" w14:textId="77777777" w:rsidR="007C42E4" w:rsidRDefault="007C42E4" w:rsidP="007C42E4">
      <w:pPr>
        <w:pStyle w:val="CommentText"/>
      </w:pPr>
      <w:r>
        <w:rPr>
          <w:rStyle w:val="CommentReference"/>
        </w:rPr>
        <w:annotationRef/>
      </w:r>
      <w:r>
        <w:t>Changed the example to be more relevant. Please confirm or edit as needed.</w:t>
      </w:r>
    </w:p>
  </w:comment>
  <w:comment w:id="2" w:author="Claudine Williams" w:date="2026-02-03T16:31:00Z" w:initials="CW">
    <w:p w14:paraId="78ED5219" w14:textId="77777777" w:rsidR="00031F74" w:rsidRDefault="00031F74" w:rsidP="00031F74">
      <w:pPr>
        <w:pStyle w:val="CommentText"/>
      </w:pPr>
      <w:r>
        <w:rPr>
          <w:rStyle w:val="CommentReference"/>
        </w:rPr>
        <w:annotationRef/>
      </w:r>
      <w:r>
        <w:t>@marcella - are all data available by CY and FY or just the experience data?</w:t>
      </w:r>
    </w:p>
  </w:comment>
  <w:comment w:id="3" w:author="Marcella Guccione" w:date="2026-02-11T14:39:00Z" w:initials="MG">
    <w:p w14:paraId="5EF146F8" w14:textId="77777777" w:rsidR="000239EA" w:rsidRDefault="000239EA" w:rsidP="000239EA">
      <w:pPr>
        <w:pStyle w:val="CommentText"/>
      </w:pPr>
      <w:r>
        <w:rPr>
          <w:rStyle w:val="CommentReference"/>
        </w:rPr>
        <w:annotationRef/>
      </w:r>
      <w:r>
        <w:rPr>
          <w:color w:val="222222"/>
          <w:highlight w:val="white"/>
        </w:rPr>
        <w:t>The financial experience reports on our website are organized by fiscal month rather than calendar year, starting on July 1 of the prior year and ending on June 1 of the current reporting year. If a requester requires data for a calendar year (January through December), they must specify that in their request.</w:t>
      </w:r>
    </w:p>
    <w:p w14:paraId="693C7347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br/>
      </w:r>
    </w:p>
    <w:p w14:paraId="4F1F6D2B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The annual audited cost reports are provided in a fiscal year format.</w:t>
      </w:r>
    </w:p>
    <w:p w14:paraId="03ABE690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br/>
      </w:r>
    </w:p>
    <w:p w14:paraId="74B8D0EA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Please let me know if you have any other questions.</w:t>
      </w:r>
    </w:p>
    <w:p w14:paraId="7133A075" w14:textId="77777777" w:rsidR="000239EA" w:rsidRDefault="000239EA" w:rsidP="000239EA">
      <w:pPr>
        <w:pStyle w:val="CommentText"/>
      </w:pPr>
      <w:r>
        <w:t>==========================</w:t>
      </w:r>
    </w:p>
    <w:p w14:paraId="649FA7A8" w14:textId="77777777" w:rsidR="000239EA" w:rsidRDefault="000239EA" w:rsidP="000239EA">
      <w:pPr>
        <w:pStyle w:val="CommentText"/>
      </w:pPr>
    </w:p>
    <w:p w14:paraId="5BEFBB4F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Suggested modifying the "Overview" section to make the language more generic:</w:t>
      </w:r>
      <w:r>
        <w:t>:</w:t>
      </w:r>
    </w:p>
    <w:p w14:paraId="16F1B964" w14:textId="77777777" w:rsidR="000239EA" w:rsidRDefault="000239EA" w:rsidP="000239EA">
      <w:pPr>
        <w:pStyle w:val="CommentText"/>
      </w:pPr>
    </w:p>
    <w:p w14:paraId="5261F630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Overview:</w:t>
      </w:r>
    </w:p>
    <w:p w14:paraId="132E6682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This application form is used for requesting Statewide Hospital Financial Data, collected by the Health Services Cost Review Commission (“HSCRC,” or “Commission”) under COMAR 10.37.03 for public use.</w:t>
      </w:r>
    </w:p>
    <w:p w14:paraId="761F3F3F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br/>
      </w:r>
    </w:p>
    <w:p w14:paraId="27CA52AB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There are three types of Financial Data available for download from the website:</w:t>
      </w:r>
    </w:p>
    <w:p w14:paraId="17D22A7D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br/>
      </w:r>
    </w:p>
    <w:p w14:paraId="74B4B202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- Experience Data Report</w:t>
      </w:r>
    </w:p>
    <w:p w14:paraId="531DE432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- Financial Income Statement Report</w:t>
      </w:r>
    </w:p>
    <w:p w14:paraId="3CC83A8A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- Annual Cost Report</w:t>
      </w:r>
    </w:p>
    <w:p w14:paraId="687A9AF2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br/>
      </w:r>
    </w:p>
    <w:p w14:paraId="42971573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These data files are available in an aggregated format by Fiscal Year (FY XXXX) and are typically posted online after the final quarter of the fiscal year.</w:t>
      </w:r>
    </w:p>
    <w:p w14:paraId="391EA6F5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br/>
      </w:r>
    </w:p>
    <w:p w14:paraId="6EA40682" w14:textId="77777777" w:rsidR="000239EA" w:rsidRDefault="000239EA" w:rsidP="000239EA">
      <w:pPr>
        <w:pStyle w:val="CommentText"/>
      </w:pPr>
      <w:r>
        <w:rPr>
          <w:color w:val="222222"/>
          <w:highlight w:val="white"/>
        </w:rPr>
        <w:t>Detailed descriptions of the datasets, including the record layout, are available on the website. Please see the [Link] for available datasets.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AED576" w15:done="1"/>
  <w15:commentEx w15:paraId="78ED5219" w15:done="1"/>
  <w15:commentEx w15:paraId="6EA40682" w15:paraIdParent="78ED521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21A507" w16cex:dateUtc="2026-01-21T20:56:00Z"/>
  <w16cex:commentExtensible w16cex:durableId="72BB34AA" w16cex:dateUtc="2026-02-03T21:31:00Z"/>
  <w16cex:commentExtensible w16cex:durableId="2D85A492" w16cex:dateUtc="2026-02-11T1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AED576" w16cid:durableId="0621A507"/>
  <w16cid:commentId w16cid:paraId="78ED5219" w16cid:durableId="72BB34AA"/>
  <w16cid:commentId w16cid:paraId="6EA40682" w16cid:durableId="2D85A4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B990" w14:textId="77777777" w:rsidR="00E87A40" w:rsidRDefault="00E87A40" w:rsidP="00614639">
      <w:pPr>
        <w:spacing w:after="0" w:line="240" w:lineRule="auto"/>
      </w:pPr>
      <w:r>
        <w:separator/>
      </w:r>
    </w:p>
  </w:endnote>
  <w:endnote w:type="continuationSeparator" w:id="0">
    <w:p w14:paraId="6D815F2C" w14:textId="77777777" w:rsidR="00E87A40" w:rsidRDefault="00E87A40" w:rsidP="0061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358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1FCE0" w14:textId="0B50A326" w:rsidR="004B004D" w:rsidRDefault="00AE3607">
        <w:pPr>
          <w:pStyle w:val="Footer"/>
          <w:jc w:val="center"/>
        </w:pPr>
        <w:r>
          <w:ptab w:relativeTo="margin" w:alignment="right" w:leader="none"/>
        </w:r>
        <w:r w:rsidR="004B004D">
          <w:fldChar w:fldCharType="begin"/>
        </w:r>
        <w:r w:rsidR="004B004D">
          <w:instrText xml:space="preserve"> PAGE   \* MERGEFORMAT </w:instrText>
        </w:r>
        <w:r w:rsidR="004B004D">
          <w:fldChar w:fldCharType="separate"/>
        </w:r>
        <w:r w:rsidR="004B004D">
          <w:rPr>
            <w:noProof/>
          </w:rPr>
          <w:t>2</w:t>
        </w:r>
        <w:r w:rsidR="004B004D">
          <w:rPr>
            <w:noProof/>
          </w:rPr>
          <w:fldChar w:fldCharType="end"/>
        </w:r>
      </w:p>
    </w:sdtContent>
  </w:sdt>
  <w:p w14:paraId="48663855" w14:textId="77777777" w:rsidR="004B004D" w:rsidRDefault="004B0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F4B4" w14:textId="77777777" w:rsidR="00E87A40" w:rsidRDefault="00E87A40" w:rsidP="00614639">
      <w:pPr>
        <w:spacing w:after="0" w:line="240" w:lineRule="auto"/>
      </w:pPr>
      <w:r>
        <w:separator/>
      </w:r>
    </w:p>
  </w:footnote>
  <w:footnote w:type="continuationSeparator" w:id="0">
    <w:p w14:paraId="3FE5AD29" w14:textId="77777777" w:rsidR="00E87A40" w:rsidRDefault="00E87A40" w:rsidP="00614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B13"/>
    <w:multiLevelType w:val="hybridMultilevel"/>
    <w:tmpl w:val="2958A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1F1"/>
    <w:multiLevelType w:val="hybridMultilevel"/>
    <w:tmpl w:val="B14C5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13AC"/>
    <w:multiLevelType w:val="hybridMultilevel"/>
    <w:tmpl w:val="B7920BA4"/>
    <w:lvl w:ilvl="0" w:tplc="17AED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5F3C"/>
    <w:multiLevelType w:val="hybridMultilevel"/>
    <w:tmpl w:val="07189106"/>
    <w:lvl w:ilvl="0" w:tplc="559244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0A14"/>
    <w:multiLevelType w:val="hybridMultilevel"/>
    <w:tmpl w:val="CA281C52"/>
    <w:lvl w:ilvl="0" w:tplc="EF82F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F3A9B"/>
    <w:multiLevelType w:val="hybridMultilevel"/>
    <w:tmpl w:val="2B328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035B9"/>
    <w:multiLevelType w:val="hybridMultilevel"/>
    <w:tmpl w:val="7332B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E6DB5"/>
    <w:multiLevelType w:val="hybridMultilevel"/>
    <w:tmpl w:val="2DE0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65D33"/>
    <w:multiLevelType w:val="hybridMultilevel"/>
    <w:tmpl w:val="58727B16"/>
    <w:lvl w:ilvl="0" w:tplc="D2D6F9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B2E32"/>
    <w:multiLevelType w:val="hybridMultilevel"/>
    <w:tmpl w:val="85440EFC"/>
    <w:lvl w:ilvl="0" w:tplc="8A50AB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50535"/>
    <w:multiLevelType w:val="hybridMultilevel"/>
    <w:tmpl w:val="C186B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C3797B"/>
    <w:multiLevelType w:val="hybridMultilevel"/>
    <w:tmpl w:val="53B6F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F4B6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68119B"/>
    <w:multiLevelType w:val="hybridMultilevel"/>
    <w:tmpl w:val="D60C3A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86F63"/>
    <w:multiLevelType w:val="hybridMultilevel"/>
    <w:tmpl w:val="C9705B6A"/>
    <w:lvl w:ilvl="0" w:tplc="70A86FA8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32802"/>
    <w:multiLevelType w:val="hybridMultilevel"/>
    <w:tmpl w:val="739ED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754C31"/>
    <w:multiLevelType w:val="hybridMultilevel"/>
    <w:tmpl w:val="7584AEBE"/>
    <w:lvl w:ilvl="0" w:tplc="D3560DA0">
      <w:start w:val="1"/>
      <w:numFmt w:val="decimal"/>
      <w:pStyle w:val="ListParagraph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8B1F16"/>
    <w:multiLevelType w:val="hybridMultilevel"/>
    <w:tmpl w:val="B1F2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B509D"/>
    <w:multiLevelType w:val="hybridMultilevel"/>
    <w:tmpl w:val="3FF298FE"/>
    <w:lvl w:ilvl="0" w:tplc="D71CE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8932B5"/>
    <w:multiLevelType w:val="hybridMultilevel"/>
    <w:tmpl w:val="03CC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F6E61"/>
    <w:multiLevelType w:val="hybridMultilevel"/>
    <w:tmpl w:val="A2C4D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C272B"/>
    <w:multiLevelType w:val="hybridMultilevel"/>
    <w:tmpl w:val="30A48CB0"/>
    <w:lvl w:ilvl="0" w:tplc="BBA42C4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855A4"/>
    <w:multiLevelType w:val="hybridMultilevel"/>
    <w:tmpl w:val="B2A28D46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23" w15:restartNumberingAfterBreak="0">
    <w:nsid w:val="3AF50E11"/>
    <w:multiLevelType w:val="hybridMultilevel"/>
    <w:tmpl w:val="4C805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B42D5"/>
    <w:multiLevelType w:val="hybridMultilevel"/>
    <w:tmpl w:val="122A4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B1C1B"/>
    <w:multiLevelType w:val="hybridMultilevel"/>
    <w:tmpl w:val="D9BC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83373"/>
    <w:multiLevelType w:val="hybridMultilevel"/>
    <w:tmpl w:val="E4E82A62"/>
    <w:lvl w:ilvl="0" w:tplc="72DAA1B8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75F18"/>
    <w:multiLevelType w:val="hybridMultilevel"/>
    <w:tmpl w:val="00F4C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E203E"/>
    <w:multiLevelType w:val="hybridMultilevel"/>
    <w:tmpl w:val="4748F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60FFD"/>
    <w:multiLevelType w:val="hybridMultilevel"/>
    <w:tmpl w:val="1BDE5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C85CFA"/>
    <w:multiLevelType w:val="hybridMultilevel"/>
    <w:tmpl w:val="D9E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F0257"/>
    <w:multiLevelType w:val="hybridMultilevel"/>
    <w:tmpl w:val="1C16F11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E012979"/>
    <w:multiLevelType w:val="hybridMultilevel"/>
    <w:tmpl w:val="B9FCAF1A"/>
    <w:lvl w:ilvl="0" w:tplc="FB9AE65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63786A"/>
    <w:multiLevelType w:val="hybridMultilevel"/>
    <w:tmpl w:val="EBD62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66387"/>
    <w:multiLevelType w:val="hybridMultilevel"/>
    <w:tmpl w:val="CCF4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252E7"/>
    <w:multiLevelType w:val="hybridMultilevel"/>
    <w:tmpl w:val="5F1AC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4344B"/>
    <w:multiLevelType w:val="hybridMultilevel"/>
    <w:tmpl w:val="AF72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632F9"/>
    <w:multiLevelType w:val="hybridMultilevel"/>
    <w:tmpl w:val="9510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C1B62"/>
    <w:multiLevelType w:val="hybridMultilevel"/>
    <w:tmpl w:val="D60C3A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51B51"/>
    <w:multiLevelType w:val="hybridMultilevel"/>
    <w:tmpl w:val="73AE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179295">
    <w:abstractNumId w:val="4"/>
  </w:num>
  <w:num w:numId="2" w16cid:durableId="11763067">
    <w:abstractNumId w:val="14"/>
  </w:num>
  <w:num w:numId="3" w16cid:durableId="1704792707">
    <w:abstractNumId w:val="24"/>
  </w:num>
  <w:num w:numId="4" w16cid:durableId="985276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1176489">
    <w:abstractNumId w:val="22"/>
  </w:num>
  <w:num w:numId="6" w16cid:durableId="18154850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4619857">
    <w:abstractNumId w:val="31"/>
  </w:num>
  <w:num w:numId="8" w16cid:durableId="758907748">
    <w:abstractNumId w:val="37"/>
  </w:num>
  <w:num w:numId="9" w16cid:durableId="763035763">
    <w:abstractNumId w:val="35"/>
  </w:num>
  <w:num w:numId="10" w16cid:durableId="1932008262">
    <w:abstractNumId w:val="28"/>
  </w:num>
  <w:num w:numId="11" w16cid:durableId="1104568607">
    <w:abstractNumId w:val="16"/>
  </w:num>
  <w:num w:numId="12" w16cid:durableId="572203239">
    <w:abstractNumId w:val="27"/>
  </w:num>
  <w:num w:numId="13" w16cid:durableId="303314510">
    <w:abstractNumId w:val="39"/>
  </w:num>
  <w:num w:numId="14" w16cid:durableId="693652826">
    <w:abstractNumId w:val="26"/>
  </w:num>
  <w:num w:numId="15" w16cid:durableId="1070034453">
    <w:abstractNumId w:val="16"/>
    <w:lvlOverride w:ilvl="0">
      <w:startOverride w:val="1"/>
    </w:lvlOverride>
  </w:num>
  <w:num w:numId="16" w16cid:durableId="925920262">
    <w:abstractNumId w:val="16"/>
    <w:lvlOverride w:ilvl="0">
      <w:startOverride w:val="1"/>
    </w:lvlOverride>
  </w:num>
  <w:num w:numId="17" w16cid:durableId="1078164596">
    <w:abstractNumId w:val="8"/>
  </w:num>
  <w:num w:numId="18" w16cid:durableId="1971399138">
    <w:abstractNumId w:val="33"/>
  </w:num>
  <w:num w:numId="19" w16cid:durableId="244072267">
    <w:abstractNumId w:val="5"/>
  </w:num>
  <w:num w:numId="20" w16cid:durableId="182675357">
    <w:abstractNumId w:val="0"/>
  </w:num>
  <w:num w:numId="21" w16cid:durableId="78909200">
    <w:abstractNumId w:val="36"/>
  </w:num>
  <w:num w:numId="22" w16cid:durableId="1762288655">
    <w:abstractNumId w:val="25"/>
  </w:num>
  <w:num w:numId="23" w16cid:durableId="11354137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07849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0252383">
    <w:abstractNumId w:val="18"/>
  </w:num>
  <w:num w:numId="26" w16cid:durableId="152575321">
    <w:abstractNumId w:val="15"/>
  </w:num>
  <w:num w:numId="27" w16cid:durableId="717436916">
    <w:abstractNumId w:val="16"/>
  </w:num>
  <w:num w:numId="28" w16cid:durableId="1810122895">
    <w:abstractNumId w:val="29"/>
  </w:num>
  <w:num w:numId="29" w16cid:durableId="1384401912">
    <w:abstractNumId w:val="11"/>
  </w:num>
  <w:num w:numId="30" w16cid:durableId="1492210176">
    <w:abstractNumId w:val="10"/>
  </w:num>
  <w:num w:numId="31" w16cid:durableId="794837416">
    <w:abstractNumId w:val="1"/>
  </w:num>
  <w:num w:numId="32" w16cid:durableId="1996303253">
    <w:abstractNumId w:val="19"/>
  </w:num>
  <w:num w:numId="33" w16cid:durableId="165026397">
    <w:abstractNumId w:val="12"/>
  </w:num>
  <w:num w:numId="34" w16cid:durableId="719089094">
    <w:abstractNumId w:val="6"/>
  </w:num>
  <w:num w:numId="35" w16cid:durableId="835265412">
    <w:abstractNumId w:val="38"/>
  </w:num>
  <w:num w:numId="36" w16cid:durableId="326057277">
    <w:abstractNumId w:val="13"/>
  </w:num>
  <w:num w:numId="37" w16cid:durableId="1728725863">
    <w:abstractNumId w:val="32"/>
  </w:num>
  <w:num w:numId="38" w16cid:durableId="738941872">
    <w:abstractNumId w:val="17"/>
  </w:num>
  <w:num w:numId="39" w16cid:durableId="847714585">
    <w:abstractNumId w:val="2"/>
  </w:num>
  <w:num w:numId="40" w16cid:durableId="1470633903">
    <w:abstractNumId w:val="30"/>
  </w:num>
  <w:num w:numId="41" w16cid:durableId="370157468">
    <w:abstractNumId w:val="23"/>
  </w:num>
  <w:num w:numId="42" w16cid:durableId="792947332">
    <w:abstractNumId w:val="3"/>
  </w:num>
  <w:num w:numId="43" w16cid:durableId="39063893">
    <w:abstractNumId w:val="7"/>
  </w:num>
  <w:num w:numId="44" w16cid:durableId="640382701">
    <w:abstractNumId w:val="9"/>
  </w:num>
  <w:num w:numId="45" w16cid:durableId="3142186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ncy Shaffer">
    <w15:presenceInfo w15:providerId="AD" w15:userId="S::nshaffer@hscrc.maryland.gov::a8a84922-d8fb-4484-85ed-21fb2fbdafde"/>
  </w15:person>
  <w15:person w15:author="Claudine Williams">
    <w15:presenceInfo w15:providerId="AD" w15:userId="S::cwilliams@mdhscrc.onmicrosoft.com::6e799f2a-d3a6-4587-8877-a613de70f3b9"/>
  </w15:person>
  <w15:person w15:author="Marcella Guccione">
    <w15:presenceInfo w15:providerId="AD" w15:userId="S::mguccione@mdhscrc.onmicrosoft.com::cde1a30a-3417-4481-8fa2-8a79ecbd7f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E4"/>
    <w:rsid w:val="00010623"/>
    <w:rsid w:val="00013B8F"/>
    <w:rsid w:val="00020DD8"/>
    <w:rsid w:val="000239EA"/>
    <w:rsid w:val="00031F74"/>
    <w:rsid w:val="000328A9"/>
    <w:rsid w:val="00065211"/>
    <w:rsid w:val="00066963"/>
    <w:rsid w:val="000929AC"/>
    <w:rsid w:val="00095A70"/>
    <w:rsid w:val="00096E97"/>
    <w:rsid w:val="000A14CD"/>
    <w:rsid w:val="000A1690"/>
    <w:rsid w:val="000A2FF4"/>
    <w:rsid w:val="000B67FE"/>
    <w:rsid w:val="000B6BA2"/>
    <w:rsid w:val="000E3603"/>
    <w:rsid w:val="000E42A7"/>
    <w:rsid w:val="00100EEF"/>
    <w:rsid w:val="00107D19"/>
    <w:rsid w:val="00115C82"/>
    <w:rsid w:val="00121BE2"/>
    <w:rsid w:val="00122348"/>
    <w:rsid w:val="001358C8"/>
    <w:rsid w:val="001940B5"/>
    <w:rsid w:val="001A0C38"/>
    <w:rsid w:val="001A5691"/>
    <w:rsid w:val="001C3ECB"/>
    <w:rsid w:val="001C4446"/>
    <w:rsid w:val="001E347E"/>
    <w:rsid w:val="001E4040"/>
    <w:rsid w:val="001F2C4A"/>
    <w:rsid w:val="00205635"/>
    <w:rsid w:val="0022359A"/>
    <w:rsid w:val="002266F1"/>
    <w:rsid w:val="002344C1"/>
    <w:rsid w:val="002478B0"/>
    <w:rsid w:val="0026749C"/>
    <w:rsid w:val="002751E5"/>
    <w:rsid w:val="002A01E5"/>
    <w:rsid w:val="002A2C78"/>
    <w:rsid w:val="002B3BB6"/>
    <w:rsid w:val="002C07AB"/>
    <w:rsid w:val="002D65CA"/>
    <w:rsid w:val="002F0C18"/>
    <w:rsid w:val="00304DC3"/>
    <w:rsid w:val="00322313"/>
    <w:rsid w:val="003339E8"/>
    <w:rsid w:val="003521E5"/>
    <w:rsid w:val="0039050E"/>
    <w:rsid w:val="003C1047"/>
    <w:rsid w:val="003C55A7"/>
    <w:rsid w:val="003E5EFB"/>
    <w:rsid w:val="004062A7"/>
    <w:rsid w:val="00415D37"/>
    <w:rsid w:val="004302EA"/>
    <w:rsid w:val="0043731E"/>
    <w:rsid w:val="00442D6F"/>
    <w:rsid w:val="00443349"/>
    <w:rsid w:val="00454063"/>
    <w:rsid w:val="00455483"/>
    <w:rsid w:val="00461B68"/>
    <w:rsid w:val="00476644"/>
    <w:rsid w:val="004879A1"/>
    <w:rsid w:val="00491322"/>
    <w:rsid w:val="0049692F"/>
    <w:rsid w:val="004B004D"/>
    <w:rsid w:val="004B3067"/>
    <w:rsid w:val="004C6EEA"/>
    <w:rsid w:val="004D72DD"/>
    <w:rsid w:val="004E2FEB"/>
    <w:rsid w:val="004E7467"/>
    <w:rsid w:val="004F194B"/>
    <w:rsid w:val="00505CC2"/>
    <w:rsid w:val="0052789C"/>
    <w:rsid w:val="00532988"/>
    <w:rsid w:val="00545A35"/>
    <w:rsid w:val="005546FC"/>
    <w:rsid w:val="005665B7"/>
    <w:rsid w:val="00597553"/>
    <w:rsid w:val="005B5D35"/>
    <w:rsid w:val="005C11AD"/>
    <w:rsid w:val="005D2B78"/>
    <w:rsid w:val="005E02BC"/>
    <w:rsid w:val="005F73AE"/>
    <w:rsid w:val="00614639"/>
    <w:rsid w:val="00616B6B"/>
    <w:rsid w:val="00626780"/>
    <w:rsid w:val="00642FF7"/>
    <w:rsid w:val="00643529"/>
    <w:rsid w:val="0066340D"/>
    <w:rsid w:val="006671DB"/>
    <w:rsid w:val="00690F91"/>
    <w:rsid w:val="006928CF"/>
    <w:rsid w:val="00695618"/>
    <w:rsid w:val="006B2AFF"/>
    <w:rsid w:val="006D7637"/>
    <w:rsid w:val="006E05BC"/>
    <w:rsid w:val="006E3352"/>
    <w:rsid w:val="006E547E"/>
    <w:rsid w:val="00705A15"/>
    <w:rsid w:val="007118D8"/>
    <w:rsid w:val="007268A7"/>
    <w:rsid w:val="00731CF5"/>
    <w:rsid w:val="00734ADE"/>
    <w:rsid w:val="00771B1C"/>
    <w:rsid w:val="00773C9B"/>
    <w:rsid w:val="007858FA"/>
    <w:rsid w:val="007973E1"/>
    <w:rsid w:val="007A71DD"/>
    <w:rsid w:val="007C42E4"/>
    <w:rsid w:val="007E0C09"/>
    <w:rsid w:val="007E4406"/>
    <w:rsid w:val="008008CF"/>
    <w:rsid w:val="00805D95"/>
    <w:rsid w:val="0082160B"/>
    <w:rsid w:val="008375CD"/>
    <w:rsid w:val="00840C4C"/>
    <w:rsid w:val="00841FDC"/>
    <w:rsid w:val="00843EE6"/>
    <w:rsid w:val="00876961"/>
    <w:rsid w:val="00886690"/>
    <w:rsid w:val="00886706"/>
    <w:rsid w:val="00894501"/>
    <w:rsid w:val="008A4CD2"/>
    <w:rsid w:val="008A768D"/>
    <w:rsid w:val="008B16C2"/>
    <w:rsid w:val="008B6BC2"/>
    <w:rsid w:val="008C180A"/>
    <w:rsid w:val="008D76A6"/>
    <w:rsid w:val="00900238"/>
    <w:rsid w:val="0090115A"/>
    <w:rsid w:val="009067B6"/>
    <w:rsid w:val="00910D51"/>
    <w:rsid w:val="00914A98"/>
    <w:rsid w:val="009362A3"/>
    <w:rsid w:val="00936BAC"/>
    <w:rsid w:val="00937065"/>
    <w:rsid w:val="00951F01"/>
    <w:rsid w:val="00962260"/>
    <w:rsid w:val="00980CA4"/>
    <w:rsid w:val="0098427F"/>
    <w:rsid w:val="00994700"/>
    <w:rsid w:val="009A376D"/>
    <w:rsid w:val="009C4B71"/>
    <w:rsid w:val="00A0027F"/>
    <w:rsid w:val="00A225D4"/>
    <w:rsid w:val="00A22DC3"/>
    <w:rsid w:val="00A256FF"/>
    <w:rsid w:val="00A264DD"/>
    <w:rsid w:val="00A3762F"/>
    <w:rsid w:val="00A62E8D"/>
    <w:rsid w:val="00A73944"/>
    <w:rsid w:val="00A92A0E"/>
    <w:rsid w:val="00AD0C4B"/>
    <w:rsid w:val="00AD3E3B"/>
    <w:rsid w:val="00AD4357"/>
    <w:rsid w:val="00AE2628"/>
    <w:rsid w:val="00AE3607"/>
    <w:rsid w:val="00AF14DD"/>
    <w:rsid w:val="00B13E10"/>
    <w:rsid w:val="00B345E4"/>
    <w:rsid w:val="00B40E5D"/>
    <w:rsid w:val="00B41330"/>
    <w:rsid w:val="00B52414"/>
    <w:rsid w:val="00B662EB"/>
    <w:rsid w:val="00B6680C"/>
    <w:rsid w:val="00B80178"/>
    <w:rsid w:val="00BA5EC9"/>
    <w:rsid w:val="00BC0B35"/>
    <w:rsid w:val="00BC2732"/>
    <w:rsid w:val="00BD2FF8"/>
    <w:rsid w:val="00BE05BE"/>
    <w:rsid w:val="00C0234E"/>
    <w:rsid w:val="00C05215"/>
    <w:rsid w:val="00C0655D"/>
    <w:rsid w:val="00C3154F"/>
    <w:rsid w:val="00C71B5D"/>
    <w:rsid w:val="00C73E6A"/>
    <w:rsid w:val="00C73F52"/>
    <w:rsid w:val="00C9358B"/>
    <w:rsid w:val="00CA524F"/>
    <w:rsid w:val="00CA52DD"/>
    <w:rsid w:val="00CA559A"/>
    <w:rsid w:val="00CB03A4"/>
    <w:rsid w:val="00CB4637"/>
    <w:rsid w:val="00CB4856"/>
    <w:rsid w:val="00CB5964"/>
    <w:rsid w:val="00CC4C42"/>
    <w:rsid w:val="00CD0298"/>
    <w:rsid w:val="00CF032F"/>
    <w:rsid w:val="00CF080B"/>
    <w:rsid w:val="00CF64E1"/>
    <w:rsid w:val="00D03CB3"/>
    <w:rsid w:val="00D07A3B"/>
    <w:rsid w:val="00D12421"/>
    <w:rsid w:val="00D22D07"/>
    <w:rsid w:val="00D25DBE"/>
    <w:rsid w:val="00D64B4C"/>
    <w:rsid w:val="00D67CBE"/>
    <w:rsid w:val="00D8219B"/>
    <w:rsid w:val="00DB2450"/>
    <w:rsid w:val="00DD5C80"/>
    <w:rsid w:val="00DE2625"/>
    <w:rsid w:val="00E057EA"/>
    <w:rsid w:val="00E17F5E"/>
    <w:rsid w:val="00E4675D"/>
    <w:rsid w:val="00E75435"/>
    <w:rsid w:val="00E87A40"/>
    <w:rsid w:val="00EC092C"/>
    <w:rsid w:val="00ED4B7C"/>
    <w:rsid w:val="00EF0721"/>
    <w:rsid w:val="00EF7566"/>
    <w:rsid w:val="00F1296D"/>
    <w:rsid w:val="00F21EE4"/>
    <w:rsid w:val="00F251A1"/>
    <w:rsid w:val="00F31552"/>
    <w:rsid w:val="00F37BCF"/>
    <w:rsid w:val="00F41BD4"/>
    <w:rsid w:val="00F5067A"/>
    <w:rsid w:val="00F51754"/>
    <w:rsid w:val="00F51F8B"/>
    <w:rsid w:val="00F55DB8"/>
    <w:rsid w:val="00F56BAA"/>
    <w:rsid w:val="00F60FB5"/>
    <w:rsid w:val="00F82A87"/>
    <w:rsid w:val="00F84B11"/>
    <w:rsid w:val="00F84E98"/>
    <w:rsid w:val="00F870B7"/>
    <w:rsid w:val="00F9237D"/>
    <w:rsid w:val="00F94B26"/>
    <w:rsid w:val="00FA51D8"/>
    <w:rsid w:val="00FB1002"/>
    <w:rsid w:val="00FB6C9B"/>
    <w:rsid w:val="00FC4339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6D6AF"/>
  <w15:chartTrackingRefBased/>
  <w15:docId w15:val="{55E8044B-3657-4B4C-A81F-91FB15F7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369"/>
    <w:pPr>
      <w:spacing w:after="120" w:line="36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639"/>
    <w:pPr>
      <w:keepNext/>
      <w:keepLines/>
      <w:spacing w:before="200" w:line="240" w:lineRule="auto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C4A"/>
    <w:pPr>
      <w:keepNext/>
      <w:keepLines/>
      <w:spacing w:before="200" w:line="240" w:lineRule="auto"/>
      <w:outlineLvl w:val="1"/>
    </w:pPr>
    <w:rPr>
      <w:rFonts w:eastAsiaTheme="majorEastAsia" w:cstheme="majorBidi"/>
      <w:b/>
      <w:color w:val="2E74B5" w:themeColor="accent5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690"/>
    <w:pPr>
      <w:keepNext/>
      <w:keepLines/>
      <w:numPr>
        <w:numId w:val="14"/>
      </w:numPr>
      <w:spacing w:before="200" w:after="40"/>
      <w:ind w:left="360"/>
      <w:outlineLvl w:val="2"/>
    </w:pPr>
    <w:rPr>
      <w:rFonts w:eastAsiaTheme="majorEastAsia" w:cstheme="majorBidi"/>
      <w:b/>
      <w:color w:val="2E74B5" w:themeColor="accent5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1463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639"/>
    <w:rPr>
      <w:sz w:val="20"/>
      <w:szCs w:val="20"/>
    </w:rPr>
  </w:style>
  <w:style w:type="character" w:styleId="FootnoteReference">
    <w:name w:val="footnote reference"/>
    <w:semiHidden/>
    <w:rsid w:val="00614639"/>
  </w:style>
  <w:style w:type="character" w:styleId="Hyperlink">
    <w:name w:val="Hyperlink"/>
    <w:basedOn w:val="DefaultParagraphFont"/>
    <w:uiPriority w:val="99"/>
    <w:unhideWhenUsed/>
    <w:rsid w:val="0061463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4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639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639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63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4639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2C4A"/>
    <w:rPr>
      <w:rFonts w:ascii="Arial" w:eastAsiaTheme="majorEastAsia" w:hAnsi="Arial" w:cstheme="majorBidi"/>
      <w:b/>
      <w:color w:val="2E74B5" w:themeColor="accent5" w:themeShade="BF"/>
      <w:sz w:val="28"/>
      <w:szCs w:val="26"/>
    </w:rPr>
  </w:style>
  <w:style w:type="character" w:styleId="Emphasis">
    <w:name w:val="Emphasis"/>
    <w:basedOn w:val="DefaultParagraphFont"/>
    <w:uiPriority w:val="20"/>
    <w:qFormat/>
    <w:rsid w:val="001F2C4A"/>
    <w:rPr>
      <w:rFonts w:ascii="Arial" w:hAnsi="Arial"/>
      <w:b/>
      <w:i w:val="0"/>
      <w:iCs/>
      <w:color w:val="2E74B5" w:themeColor="accent5" w:themeShade="BF"/>
      <w:sz w:val="20"/>
    </w:rPr>
  </w:style>
  <w:style w:type="paragraph" w:styleId="ListParagraph">
    <w:name w:val="List Paragraph"/>
    <w:basedOn w:val="Normal"/>
    <w:uiPriority w:val="34"/>
    <w:qFormat/>
    <w:rsid w:val="00886690"/>
    <w:pPr>
      <w:numPr>
        <w:numId w:val="1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86690"/>
    <w:rPr>
      <w:rFonts w:ascii="Arial" w:eastAsiaTheme="majorEastAsia" w:hAnsi="Arial" w:cstheme="majorBidi"/>
      <w:b/>
      <w:color w:val="2E74B5" w:themeColor="accent5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rsid w:val="00415D37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rsid w:val="00415D37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415D37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15D37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B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04D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04D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A14C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A569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A56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45A35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0023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21BE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F52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F5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0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scrc.data-requests@maryland.gov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hscrc.maryland.gov/Pages/hsp_Data2.aspx" TargetMode="External"/><Relationship Id="rId17" Type="http://schemas.openxmlformats.org/officeDocument/2006/relationships/comments" Target="comment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marcella.guccione@maryland.gov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andrea.strong@maryland.gov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ella.guccione@maryland.gov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ibarra\Downloads\HSCRC%20DUA%20Forma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5C113725C04373A430D9DECF51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027B-A28E-4B37-BCF1-1D193150AF9A}"/>
      </w:docPartPr>
      <w:docPartBody>
        <w:p w:rsidR="009D0D4A" w:rsidRDefault="0016184A" w:rsidP="0016184A">
          <w:pPr>
            <w:pStyle w:val="565C113725C04373A430D9DECF5140D9"/>
          </w:pPr>
          <w:r w:rsidRPr="007F17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5F7"/>
    <w:multiLevelType w:val="multilevel"/>
    <w:tmpl w:val="D1BC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9378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4A"/>
    <w:rsid w:val="00073A94"/>
    <w:rsid w:val="0016184A"/>
    <w:rsid w:val="002344C1"/>
    <w:rsid w:val="00307680"/>
    <w:rsid w:val="00491322"/>
    <w:rsid w:val="005D2B78"/>
    <w:rsid w:val="00660BED"/>
    <w:rsid w:val="0067513C"/>
    <w:rsid w:val="006E547E"/>
    <w:rsid w:val="00744889"/>
    <w:rsid w:val="0077091B"/>
    <w:rsid w:val="007851EF"/>
    <w:rsid w:val="00876961"/>
    <w:rsid w:val="009D0D4A"/>
    <w:rsid w:val="00B6680C"/>
    <w:rsid w:val="00C736C9"/>
    <w:rsid w:val="00CB4856"/>
    <w:rsid w:val="00CF080B"/>
    <w:rsid w:val="00D76C8C"/>
    <w:rsid w:val="00F51F8B"/>
    <w:rsid w:val="00F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84A"/>
    <w:rPr>
      <w:color w:val="808080"/>
    </w:rPr>
  </w:style>
  <w:style w:type="paragraph" w:customStyle="1" w:styleId="565C113725C04373A430D9DECF5140D9">
    <w:name w:val="565C113725C04373A430D9DECF5140D9"/>
    <w:rsid w:val="001618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6CE73-7835-444D-B794-D5FFEB539F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0E81232-9336-4090-90D9-777D48697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8E5E4-7D2A-4BC3-9417-9F635D721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EEC4C-A892-4F39-A3AD-9D09567D6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HSCRC DUA Format (1)</Template>
  <TotalTime>1</TotalTime>
  <Pages>5</Pages>
  <Words>1173</Words>
  <Characters>6569</Characters>
  <Application>Microsoft Office Word</Application>
  <DocSecurity>0</DocSecurity>
  <Lines>432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Ibarra</dc:creator>
  <cp:keywords/>
  <dc:description/>
  <cp:lastModifiedBy>Claudine Williams</cp:lastModifiedBy>
  <cp:revision>2</cp:revision>
  <dcterms:created xsi:type="dcterms:W3CDTF">2026-02-12T18:04:00Z</dcterms:created>
  <dcterms:modified xsi:type="dcterms:W3CDTF">2026-02-12T18:04:00Z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  <property fmtid="{D5CDD505-2E9C-101B-9397-08002B2CF9AE}" pid="3" name="Order">
    <vt:r8>1148800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