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F5619" w14:textId="77777777" w:rsidR="004F153C" w:rsidRPr="001E46E5" w:rsidRDefault="004F153C" w:rsidP="001E46E5">
      <w:pPr>
        <w:rPr>
          <w:rFonts w:asciiTheme="minorHAnsi" w:hAnsiTheme="minorHAnsi"/>
          <w:sz w:val="20"/>
        </w:rPr>
      </w:pPr>
    </w:p>
    <w:p w14:paraId="74C6D891" w14:textId="77777777" w:rsidR="004F153C" w:rsidRPr="001E46E5" w:rsidRDefault="004F153C" w:rsidP="001E46E5">
      <w:pPr>
        <w:rPr>
          <w:rFonts w:asciiTheme="minorHAnsi" w:hAnsiTheme="minorHAnsi"/>
          <w:sz w:val="20"/>
        </w:rPr>
      </w:pPr>
    </w:p>
    <w:p w14:paraId="0B6F2A91" w14:textId="77777777" w:rsidR="004F153C" w:rsidRPr="001E46E5" w:rsidRDefault="004F153C" w:rsidP="001E46E5">
      <w:pPr>
        <w:rPr>
          <w:rFonts w:asciiTheme="minorHAnsi" w:hAnsiTheme="minorHAnsi"/>
          <w:sz w:val="20"/>
        </w:rPr>
      </w:pPr>
    </w:p>
    <w:p w14:paraId="42C0A1C4" w14:textId="77777777" w:rsidR="004F153C" w:rsidRPr="001E46E5" w:rsidRDefault="004F153C" w:rsidP="001E46E5">
      <w:pPr>
        <w:rPr>
          <w:rFonts w:asciiTheme="minorHAnsi" w:hAnsiTheme="minorHAnsi"/>
          <w:sz w:val="20"/>
        </w:rPr>
      </w:pPr>
    </w:p>
    <w:p w14:paraId="730AB2AB" w14:textId="77777777" w:rsidR="004F153C" w:rsidRPr="001E46E5" w:rsidRDefault="004F153C" w:rsidP="001E46E5">
      <w:pPr>
        <w:rPr>
          <w:rFonts w:asciiTheme="minorHAnsi" w:hAnsiTheme="minorHAnsi"/>
          <w:sz w:val="20"/>
        </w:rPr>
      </w:pPr>
    </w:p>
    <w:p w14:paraId="7C753B7C" w14:textId="77777777" w:rsidR="004F153C" w:rsidRPr="001E46E5" w:rsidRDefault="004F153C" w:rsidP="001E46E5">
      <w:pPr>
        <w:rPr>
          <w:rFonts w:asciiTheme="minorHAnsi" w:hAnsiTheme="minorHAnsi"/>
          <w:sz w:val="20"/>
        </w:rPr>
      </w:pPr>
    </w:p>
    <w:p w14:paraId="3877FD82" w14:textId="77777777" w:rsidR="004F153C" w:rsidRPr="001E46E5" w:rsidRDefault="004F153C" w:rsidP="001E46E5">
      <w:pPr>
        <w:rPr>
          <w:rFonts w:asciiTheme="minorHAnsi" w:hAnsiTheme="minorHAnsi"/>
          <w:sz w:val="20"/>
        </w:rPr>
      </w:pPr>
    </w:p>
    <w:p w14:paraId="6E4528A2" w14:textId="77777777" w:rsidR="004F153C" w:rsidRPr="001E46E5" w:rsidRDefault="004F153C" w:rsidP="001E46E5">
      <w:pPr>
        <w:rPr>
          <w:rFonts w:asciiTheme="minorHAnsi" w:hAnsiTheme="minorHAnsi"/>
          <w:sz w:val="20"/>
        </w:rPr>
      </w:pPr>
    </w:p>
    <w:p w14:paraId="6E34C8D5" w14:textId="77777777" w:rsidR="004F153C" w:rsidRPr="001E46E5" w:rsidRDefault="004F153C" w:rsidP="001E46E5">
      <w:pPr>
        <w:rPr>
          <w:rFonts w:asciiTheme="minorHAnsi" w:hAnsiTheme="minorHAnsi"/>
          <w:sz w:val="20"/>
        </w:rPr>
      </w:pPr>
    </w:p>
    <w:p w14:paraId="7A09887D" w14:textId="77777777" w:rsidR="00870074" w:rsidRPr="001E46E5" w:rsidRDefault="00870074" w:rsidP="001E46E5">
      <w:pPr>
        <w:rPr>
          <w:rFonts w:asciiTheme="minorHAnsi" w:hAnsiTheme="minorHAnsi"/>
          <w:sz w:val="20"/>
        </w:rPr>
      </w:pPr>
    </w:p>
    <w:p w14:paraId="5AC62004" w14:textId="77777777" w:rsidR="00870074" w:rsidRPr="001E46E5" w:rsidRDefault="00870074" w:rsidP="001E46E5">
      <w:pPr>
        <w:rPr>
          <w:rFonts w:asciiTheme="minorHAnsi" w:hAnsiTheme="minorHAnsi"/>
          <w:sz w:val="20"/>
        </w:rPr>
      </w:pPr>
    </w:p>
    <w:p w14:paraId="7DC715FC" w14:textId="77777777" w:rsidR="00870074" w:rsidRPr="001E46E5" w:rsidRDefault="00870074" w:rsidP="001E46E5">
      <w:pPr>
        <w:rPr>
          <w:rFonts w:asciiTheme="minorHAnsi" w:hAnsiTheme="minorHAnsi"/>
          <w:sz w:val="20"/>
        </w:rPr>
      </w:pPr>
    </w:p>
    <w:p w14:paraId="59A37143" w14:textId="77777777" w:rsidR="004F153C" w:rsidRPr="001E46E5" w:rsidRDefault="004F153C" w:rsidP="001E46E5">
      <w:pPr>
        <w:rPr>
          <w:rFonts w:asciiTheme="minorHAnsi" w:hAnsiTheme="minorHAnsi"/>
          <w:sz w:val="20"/>
        </w:rPr>
      </w:pPr>
    </w:p>
    <w:p w14:paraId="6E3CF5F9" w14:textId="3F67AAD6" w:rsidR="00870074" w:rsidRPr="00ED4E79" w:rsidRDefault="00115E5F" w:rsidP="00870074">
      <w:pPr>
        <w:jc w:val="center"/>
        <w:rPr>
          <w:rFonts w:asciiTheme="minorHAnsi" w:eastAsia="Calibri" w:hAnsiTheme="minorHAnsi" w:cstheme="minorHAnsi"/>
          <w:b/>
          <w:sz w:val="52"/>
          <w:szCs w:val="52"/>
          <w:lang w:bidi="en-US"/>
        </w:rPr>
      </w:pPr>
      <w:r w:rsidRPr="001E46E5">
        <w:rPr>
          <w:rFonts w:asciiTheme="minorHAnsi" w:hAnsiTheme="minorHAnsi"/>
          <w:b/>
          <w:sz w:val="52"/>
        </w:rPr>
        <w:t xml:space="preserve">Episode </w:t>
      </w:r>
      <w:r w:rsidR="00383E48" w:rsidRPr="001E46E5">
        <w:rPr>
          <w:rFonts w:asciiTheme="minorHAnsi" w:hAnsiTheme="minorHAnsi"/>
          <w:b/>
          <w:sz w:val="52"/>
        </w:rPr>
        <w:t>Quality</w:t>
      </w:r>
      <w:r w:rsidRPr="001E46E5">
        <w:rPr>
          <w:rFonts w:asciiTheme="minorHAnsi" w:hAnsiTheme="minorHAnsi"/>
          <w:b/>
          <w:sz w:val="52"/>
        </w:rPr>
        <w:t xml:space="preserve"> Improvement Program</w:t>
      </w:r>
      <w:r w:rsidR="004F153C" w:rsidRPr="001E46E5">
        <w:rPr>
          <w:rFonts w:asciiTheme="minorHAnsi" w:hAnsiTheme="minorHAnsi"/>
          <w:b/>
          <w:sz w:val="52"/>
        </w:rPr>
        <w:t xml:space="preserve"> </w:t>
      </w:r>
    </w:p>
    <w:p w14:paraId="33B53B1B" w14:textId="4C3A1EEE" w:rsidR="00870074" w:rsidRPr="001E46E5" w:rsidRDefault="004F153C" w:rsidP="001E46E5">
      <w:pPr>
        <w:jc w:val="center"/>
        <w:rPr>
          <w:rFonts w:asciiTheme="minorHAnsi" w:hAnsiTheme="minorHAnsi"/>
          <w:b/>
          <w:sz w:val="52"/>
        </w:rPr>
      </w:pPr>
      <w:r w:rsidRPr="00ED4E79">
        <w:rPr>
          <w:rFonts w:asciiTheme="minorHAnsi" w:hAnsiTheme="minorHAnsi" w:cstheme="minorHAnsi"/>
          <w:b/>
          <w:sz w:val="52"/>
          <w:szCs w:val="52"/>
        </w:rPr>
        <w:t xml:space="preserve"> </w:t>
      </w:r>
      <w:r w:rsidR="00BB00E3" w:rsidRPr="001E46E5">
        <w:rPr>
          <w:rFonts w:asciiTheme="minorHAnsi" w:hAnsiTheme="minorHAnsi"/>
          <w:b/>
          <w:sz w:val="52"/>
        </w:rPr>
        <w:t>(</w:t>
      </w:r>
      <w:r w:rsidR="00115E5F" w:rsidRPr="001E46E5">
        <w:rPr>
          <w:rFonts w:asciiTheme="minorHAnsi" w:hAnsiTheme="minorHAnsi"/>
          <w:b/>
          <w:sz w:val="52"/>
        </w:rPr>
        <w:t>E</w:t>
      </w:r>
      <w:r w:rsidR="00383E48" w:rsidRPr="001E46E5">
        <w:rPr>
          <w:rFonts w:asciiTheme="minorHAnsi" w:hAnsiTheme="minorHAnsi"/>
          <w:b/>
          <w:sz w:val="52"/>
        </w:rPr>
        <w:t>Q</w:t>
      </w:r>
      <w:r w:rsidR="00115E5F" w:rsidRPr="001E46E5">
        <w:rPr>
          <w:rFonts w:asciiTheme="minorHAnsi" w:hAnsiTheme="minorHAnsi"/>
          <w:b/>
          <w:sz w:val="52"/>
        </w:rPr>
        <w:t>IP</w:t>
      </w:r>
      <w:r w:rsidR="00BB00E3" w:rsidRPr="001E46E5">
        <w:rPr>
          <w:rFonts w:asciiTheme="minorHAnsi" w:hAnsiTheme="minorHAnsi"/>
          <w:b/>
          <w:sz w:val="52"/>
        </w:rPr>
        <w:t>)</w:t>
      </w:r>
    </w:p>
    <w:p w14:paraId="4AA95925" w14:textId="322451AF" w:rsidR="004F153C" w:rsidRPr="001E46E5" w:rsidRDefault="004F153C" w:rsidP="001E46E5">
      <w:pPr>
        <w:jc w:val="center"/>
        <w:rPr>
          <w:rFonts w:asciiTheme="minorHAnsi" w:eastAsia="Calibri" w:hAnsiTheme="minorHAnsi" w:cs="Calibri"/>
          <w:b/>
          <w:sz w:val="40"/>
          <w:szCs w:val="22"/>
          <w:lang w:bidi="en-US"/>
        </w:rPr>
      </w:pPr>
      <w:r w:rsidRPr="001E46E5">
        <w:rPr>
          <w:rFonts w:asciiTheme="minorHAnsi" w:hAnsiTheme="minorHAnsi"/>
          <w:b/>
          <w:sz w:val="52"/>
        </w:rPr>
        <w:t xml:space="preserve">Track Implementation </w:t>
      </w:r>
      <w:r w:rsidR="002F3909" w:rsidRPr="001E46E5">
        <w:rPr>
          <w:rFonts w:asciiTheme="minorHAnsi" w:hAnsiTheme="minorHAnsi"/>
          <w:b/>
          <w:sz w:val="52"/>
        </w:rPr>
        <w:t>Protocol</w:t>
      </w:r>
      <w:r w:rsidRPr="00ED4E79">
        <w:rPr>
          <w:rFonts w:asciiTheme="minorHAnsi" w:hAnsiTheme="minorHAnsi" w:cstheme="minorHAnsi"/>
          <w:b/>
          <w:sz w:val="52"/>
          <w:szCs w:val="52"/>
        </w:rPr>
        <w:t xml:space="preserve"> </w:t>
      </w:r>
    </w:p>
    <w:p w14:paraId="5DCDAE37" w14:textId="77777777" w:rsidR="004F153C" w:rsidRPr="00ED4E79" w:rsidRDefault="004F153C" w:rsidP="00870074">
      <w:pPr>
        <w:jc w:val="center"/>
        <w:rPr>
          <w:rFonts w:asciiTheme="minorHAnsi" w:hAnsiTheme="minorHAnsi" w:cstheme="minorHAnsi"/>
          <w:b/>
          <w:sz w:val="32"/>
          <w:szCs w:val="32"/>
        </w:rPr>
      </w:pPr>
    </w:p>
    <w:p w14:paraId="36A162A7" w14:textId="77777777" w:rsidR="00870074" w:rsidRPr="001E46E5" w:rsidRDefault="00870074" w:rsidP="001E46E5">
      <w:pPr>
        <w:jc w:val="center"/>
        <w:rPr>
          <w:rFonts w:asciiTheme="minorHAnsi" w:hAnsiTheme="minorHAnsi"/>
          <w:b/>
          <w:sz w:val="32"/>
        </w:rPr>
      </w:pPr>
    </w:p>
    <w:p w14:paraId="68525F02" w14:textId="77777777" w:rsidR="00870074" w:rsidRPr="001E46E5" w:rsidRDefault="00870074" w:rsidP="001E46E5">
      <w:pPr>
        <w:jc w:val="center"/>
        <w:rPr>
          <w:rFonts w:asciiTheme="minorHAnsi" w:hAnsiTheme="minorHAnsi"/>
          <w:b/>
          <w:sz w:val="32"/>
        </w:rPr>
      </w:pPr>
    </w:p>
    <w:p w14:paraId="3B13AE5D" w14:textId="0A055C86" w:rsidR="004F153C" w:rsidRPr="001E46E5" w:rsidRDefault="004F153C" w:rsidP="001E46E5">
      <w:pPr>
        <w:jc w:val="center"/>
        <w:rPr>
          <w:rFonts w:asciiTheme="minorHAnsi" w:eastAsia="Calibri" w:hAnsiTheme="minorHAnsi" w:cs="Calibri"/>
          <w:b/>
          <w:sz w:val="36"/>
          <w:szCs w:val="22"/>
          <w:lang w:bidi="en-US"/>
        </w:rPr>
      </w:pPr>
      <w:r w:rsidRPr="001E46E5">
        <w:rPr>
          <w:rFonts w:asciiTheme="minorHAnsi" w:hAnsiTheme="minorHAnsi"/>
          <w:b/>
          <w:sz w:val="36"/>
        </w:rPr>
        <w:t xml:space="preserve">January </w:t>
      </w:r>
      <w:r w:rsidR="00B4544D">
        <w:rPr>
          <w:rFonts w:asciiTheme="minorHAnsi" w:hAnsiTheme="minorHAnsi" w:cstheme="minorHAnsi"/>
          <w:b/>
          <w:sz w:val="36"/>
          <w:szCs w:val="36"/>
        </w:rPr>
        <w:t>202</w:t>
      </w:r>
      <w:r w:rsidR="00B65640">
        <w:rPr>
          <w:rFonts w:asciiTheme="minorHAnsi" w:hAnsiTheme="minorHAnsi" w:cstheme="minorHAnsi"/>
          <w:b/>
          <w:sz w:val="36"/>
          <w:szCs w:val="36"/>
        </w:rPr>
        <w:t>5</w:t>
      </w:r>
      <w:r w:rsidR="00B4544D" w:rsidRPr="001E46E5">
        <w:rPr>
          <w:rFonts w:asciiTheme="minorHAnsi" w:hAnsiTheme="minorHAnsi"/>
          <w:b/>
          <w:sz w:val="36"/>
        </w:rPr>
        <w:t xml:space="preserve"> </w:t>
      </w:r>
      <w:r w:rsidRPr="001E46E5">
        <w:rPr>
          <w:rFonts w:asciiTheme="minorHAnsi" w:hAnsiTheme="minorHAnsi"/>
          <w:b/>
          <w:sz w:val="36"/>
        </w:rPr>
        <w:t xml:space="preserve">– December </w:t>
      </w:r>
      <w:r w:rsidR="00B4544D">
        <w:rPr>
          <w:rFonts w:asciiTheme="minorHAnsi" w:hAnsiTheme="minorHAnsi" w:cstheme="minorHAnsi"/>
          <w:b/>
          <w:sz w:val="36"/>
          <w:szCs w:val="36"/>
        </w:rPr>
        <w:t>202</w:t>
      </w:r>
      <w:r w:rsidR="00B65640">
        <w:rPr>
          <w:rFonts w:asciiTheme="minorHAnsi" w:hAnsiTheme="minorHAnsi" w:cstheme="minorHAnsi"/>
          <w:b/>
          <w:sz w:val="36"/>
          <w:szCs w:val="36"/>
        </w:rPr>
        <w:t>5</w:t>
      </w:r>
    </w:p>
    <w:p w14:paraId="7D14E911" w14:textId="77777777" w:rsidR="004F153C" w:rsidRPr="00ED4E79" w:rsidRDefault="004F153C" w:rsidP="00870074">
      <w:pPr>
        <w:jc w:val="center"/>
        <w:rPr>
          <w:rFonts w:asciiTheme="minorHAnsi" w:hAnsiTheme="minorHAnsi" w:cstheme="minorHAnsi"/>
          <w:b/>
        </w:rPr>
      </w:pPr>
    </w:p>
    <w:p w14:paraId="263E35BA" w14:textId="4BC9A8D2" w:rsidR="00870074" w:rsidRPr="001E46E5" w:rsidRDefault="00870074" w:rsidP="001E46E5">
      <w:pPr>
        <w:jc w:val="center"/>
        <w:rPr>
          <w:rFonts w:asciiTheme="minorHAnsi" w:hAnsiTheme="minorHAnsi"/>
          <w:b/>
        </w:rPr>
      </w:pPr>
    </w:p>
    <w:p w14:paraId="3B9FE07C" w14:textId="77777777" w:rsidR="00870074" w:rsidRPr="001E46E5" w:rsidRDefault="00870074" w:rsidP="001E46E5">
      <w:pPr>
        <w:jc w:val="center"/>
        <w:rPr>
          <w:rFonts w:asciiTheme="minorHAnsi" w:hAnsiTheme="minorHAnsi"/>
          <w:b/>
        </w:rPr>
      </w:pPr>
    </w:p>
    <w:p w14:paraId="7F73CC8F" w14:textId="525F61D0" w:rsidR="004F153C" w:rsidRPr="001E46E5" w:rsidRDefault="004F153C" w:rsidP="001E46E5">
      <w:pPr>
        <w:jc w:val="center"/>
        <w:rPr>
          <w:rFonts w:asciiTheme="minorHAnsi" w:hAnsiTheme="minorHAnsi"/>
        </w:rPr>
      </w:pPr>
      <w:r w:rsidRPr="001E46E5">
        <w:rPr>
          <w:rFonts w:asciiTheme="minorHAnsi" w:hAnsiTheme="minorHAnsi"/>
          <w:b/>
          <w:sz w:val="28"/>
        </w:rPr>
        <w:t xml:space="preserve">Hospital Name: </w:t>
      </w:r>
      <w:r w:rsidRPr="00ED4E79">
        <w:rPr>
          <w:rFonts w:asciiTheme="minorHAnsi" w:hAnsiTheme="minorHAnsi" w:cstheme="minorHAnsi"/>
          <w:b/>
          <w:sz w:val="28"/>
          <w:szCs w:val="28"/>
        </w:rPr>
        <w:t>__________________________</w:t>
      </w:r>
    </w:p>
    <w:p w14:paraId="187B9026" w14:textId="77777777" w:rsidR="00870074" w:rsidRPr="001E46E5" w:rsidRDefault="00870074" w:rsidP="001E46E5">
      <w:pPr>
        <w:jc w:val="center"/>
        <w:rPr>
          <w:rFonts w:asciiTheme="minorHAnsi" w:hAnsiTheme="minorHAnsi"/>
          <w:b/>
          <w:sz w:val="28"/>
        </w:rPr>
      </w:pPr>
    </w:p>
    <w:p w14:paraId="5755C191" w14:textId="30383FEE" w:rsidR="004F153C" w:rsidRPr="00ED4E79" w:rsidRDefault="004F153C" w:rsidP="00870074">
      <w:pPr>
        <w:jc w:val="center"/>
        <w:rPr>
          <w:rFonts w:asciiTheme="minorHAnsi" w:eastAsia="Calibri" w:hAnsiTheme="minorHAnsi" w:cstheme="minorHAnsi"/>
          <w:b/>
          <w:sz w:val="28"/>
          <w:szCs w:val="28"/>
          <w:lang w:bidi="en-US"/>
        </w:rPr>
      </w:pPr>
      <w:r w:rsidRPr="001E46E5">
        <w:rPr>
          <w:rFonts w:asciiTheme="minorHAnsi" w:hAnsiTheme="minorHAnsi"/>
          <w:b/>
          <w:sz w:val="28"/>
        </w:rPr>
        <w:t xml:space="preserve">Submission Date: </w:t>
      </w:r>
      <w:r w:rsidRPr="00ED4E79">
        <w:rPr>
          <w:rFonts w:asciiTheme="minorHAnsi" w:hAnsiTheme="minorHAnsi" w:cstheme="minorHAnsi"/>
          <w:b/>
          <w:sz w:val="28"/>
          <w:szCs w:val="28"/>
        </w:rPr>
        <w:t>_________________________</w:t>
      </w:r>
    </w:p>
    <w:p w14:paraId="0FEFC79F" w14:textId="77777777" w:rsidR="004F153C" w:rsidRPr="00ED4E79" w:rsidRDefault="004F153C" w:rsidP="00870074">
      <w:pPr>
        <w:rPr>
          <w:rFonts w:asciiTheme="minorHAnsi" w:hAnsiTheme="minorHAnsi" w:cstheme="minorHAnsi"/>
          <w:sz w:val="20"/>
          <w:szCs w:val="20"/>
        </w:rPr>
      </w:pPr>
    </w:p>
    <w:p w14:paraId="7CC9E078" w14:textId="77777777" w:rsidR="004F153C" w:rsidRPr="00ED4E79" w:rsidRDefault="004F153C" w:rsidP="00870074">
      <w:pPr>
        <w:rPr>
          <w:rFonts w:asciiTheme="minorHAnsi" w:hAnsiTheme="minorHAnsi" w:cstheme="minorHAnsi"/>
          <w:sz w:val="20"/>
          <w:szCs w:val="20"/>
        </w:rPr>
      </w:pPr>
    </w:p>
    <w:p w14:paraId="67B56742" w14:textId="77777777" w:rsidR="004F153C" w:rsidRPr="00ED4E79" w:rsidRDefault="004F153C" w:rsidP="00870074">
      <w:pPr>
        <w:rPr>
          <w:rFonts w:asciiTheme="minorHAnsi" w:hAnsiTheme="minorHAnsi" w:cstheme="minorHAnsi"/>
          <w:sz w:val="20"/>
          <w:szCs w:val="20"/>
        </w:rPr>
      </w:pPr>
    </w:p>
    <w:p w14:paraId="35473EFF" w14:textId="77777777" w:rsidR="004F153C" w:rsidRPr="00ED4E79" w:rsidRDefault="004F153C" w:rsidP="00870074">
      <w:pPr>
        <w:rPr>
          <w:rFonts w:asciiTheme="minorHAnsi" w:hAnsiTheme="minorHAnsi" w:cstheme="minorHAnsi"/>
          <w:sz w:val="20"/>
          <w:szCs w:val="20"/>
        </w:rPr>
      </w:pPr>
    </w:p>
    <w:p w14:paraId="09488552" w14:textId="77777777" w:rsidR="004F153C" w:rsidRPr="00ED4E79" w:rsidRDefault="004F153C" w:rsidP="00870074">
      <w:pPr>
        <w:rPr>
          <w:rFonts w:asciiTheme="minorHAnsi" w:hAnsiTheme="minorHAnsi" w:cstheme="minorHAnsi"/>
          <w:sz w:val="20"/>
          <w:szCs w:val="20"/>
        </w:rPr>
      </w:pPr>
    </w:p>
    <w:p w14:paraId="3E2F559C" w14:textId="77777777" w:rsidR="004F153C" w:rsidRPr="00ED4E79" w:rsidRDefault="004F153C" w:rsidP="00870074">
      <w:pPr>
        <w:rPr>
          <w:rFonts w:asciiTheme="minorHAnsi" w:hAnsiTheme="minorHAnsi" w:cstheme="minorHAnsi"/>
          <w:sz w:val="20"/>
          <w:szCs w:val="20"/>
        </w:rPr>
      </w:pPr>
    </w:p>
    <w:p w14:paraId="38F40BB4" w14:textId="77777777" w:rsidR="004F153C" w:rsidRPr="00ED4E79" w:rsidRDefault="004F153C" w:rsidP="00870074">
      <w:pPr>
        <w:rPr>
          <w:rFonts w:asciiTheme="minorHAnsi" w:hAnsiTheme="minorHAnsi" w:cstheme="minorHAnsi"/>
          <w:sz w:val="26"/>
          <w:szCs w:val="26"/>
        </w:rPr>
      </w:pPr>
    </w:p>
    <w:p w14:paraId="778196CC" w14:textId="77777777" w:rsidR="004F153C" w:rsidRPr="00ED4E79" w:rsidRDefault="004F153C" w:rsidP="00870074">
      <w:pPr>
        <w:rPr>
          <w:rFonts w:asciiTheme="minorHAnsi" w:hAnsiTheme="minorHAnsi" w:cstheme="minorHAnsi"/>
          <w:sz w:val="20"/>
          <w:szCs w:val="20"/>
        </w:rPr>
      </w:pPr>
    </w:p>
    <w:p w14:paraId="41830260" w14:textId="77777777" w:rsidR="004F153C" w:rsidRPr="00ED4E79" w:rsidRDefault="004F153C" w:rsidP="00870074">
      <w:pPr>
        <w:rPr>
          <w:rFonts w:asciiTheme="minorHAnsi" w:hAnsiTheme="minorHAnsi" w:cstheme="minorHAnsi"/>
          <w:sz w:val="20"/>
          <w:szCs w:val="20"/>
        </w:rPr>
      </w:pPr>
    </w:p>
    <w:p w14:paraId="59FEF6DD" w14:textId="77777777" w:rsidR="004F153C" w:rsidRPr="00ED4E79" w:rsidRDefault="004F153C" w:rsidP="00870074">
      <w:pPr>
        <w:rPr>
          <w:rFonts w:asciiTheme="minorHAnsi" w:hAnsiTheme="minorHAnsi" w:cstheme="minorHAnsi"/>
          <w:sz w:val="20"/>
          <w:szCs w:val="20"/>
        </w:rPr>
      </w:pPr>
    </w:p>
    <w:p w14:paraId="25515BE5" w14:textId="77777777" w:rsidR="004F153C" w:rsidRPr="00ED4E79" w:rsidRDefault="004F153C" w:rsidP="00870074">
      <w:pPr>
        <w:rPr>
          <w:rFonts w:asciiTheme="minorHAnsi" w:hAnsiTheme="minorHAnsi" w:cstheme="minorHAnsi"/>
          <w:sz w:val="20"/>
          <w:szCs w:val="20"/>
        </w:rPr>
      </w:pPr>
    </w:p>
    <w:p w14:paraId="3D3F3157" w14:textId="77777777" w:rsidR="004F153C" w:rsidRPr="00ED4E79" w:rsidRDefault="004F153C" w:rsidP="00870074">
      <w:pPr>
        <w:rPr>
          <w:rFonts w:asciiTheme="minorHAnsi" w:hAnsiTheme="minorHAnsi" w:cstheme="minorHAnsi"/>
          <w:sz w:val="20"/>
          <w:szCs w:val="20"/>
        </w:rPr>
      </w:pPr>
    </w:p>
    <w:p w14:paraId="3C54A595" w14:textId="77777777" w:rsidR="004F153C" w:rsidRPr="00ED4E79" w:rsidRDefault="004F153C" w:rsidP="00870074">
      <w:pPr>
        <w:rPr>
          <w:rFonts w:asciiTheme="minorHAnsi" w:hAnsiTheme="minorHAnsi" w:cstheme="minorHAnsi"/>
          <w:sz w:val="20"/>
          <w:szCs w:val="20"/>
        </w:rPr>
      </w:pPr>
    </w:p>
    <w:p w14:paraId="166109D7" w14:textId="77777777" w:rsidR="004F153C" w:rsidRPr="001E46E5" w:rsidRDefault="004F153C" w:rsidP="001E46E5">
      <w:pPr>
        <w:rPr>
          <w:rFonts w:asciiTheme="minorHAnsi" w:hAnsiTheme="minorHAnsi"/>
          <w:sz w:val="28"/>
        </w:rPr>
      </w:pPr>
    </w:p>
    <w:p w14:paraId="23C3463D" w14:textId="77777777" w:rsidR="004F153C" w:rsidRPr="001E46E5" w:rsidRDefault="004F153C" w:rsidP="00870074">
      <w:pPr>
        <w:rPr>
          <w:rFonts w:asciiTheme="minorHAnsi" w:hAnsiTheme="minorHAnsi"/>
        </w:rPr>
        <w:sectPr w:rsidR="004F153C" w:rsidRPr="001E46E5" w:rsidSect="001E46E5">
          <w:headerReference w:type="default" r:id="rId13"/>
          <w:footerReference w:type="even" r:id="rId14"/>
          <w:footerReference w:type="default" r:id="rId15"/>
          <w:pgSz w:w="12240" w:h="15840"/>
          <w:pgMar w:top="1440" w:right="1440" w:bottom="1440" w:left="1440" w:header="720" w:footer="720" w:gutter="0"/>
          <w:cols w:space="720"/>
          <w:docGrid w:linePitch="299"/>
        </w:sectPr>
      </w:pPr>
    </w:p>
    <w:p w14:paraId="2A9C3D44" w14:textId="77777777" w:rsidR="004F153C" w:rsidRPr="001E46E5" w:rsidRDefault="004F153C" w:rsidP="001E46E5">
      <w:pPr>
        <w:pStyle w:val="Heading1"/>
        <w:numPr>
          <w:ilvl w:val="0"/>
          <w:numId w:val="2"/>
        </w:numPr>
        <w:spacing w:before="0" w:after="240"/>
        <w:ind w:left="360" w:firstLine="0"/>
        <w:rPr>
          <w:rFonts w:asciiTheme="minorHAnsi" w:hAnsiTheme="minorHAnsi"/>
          <w:b w:val="0"/>
          <w:color w:val="000000"/>
        </w:rPr>
      </w:pPr>
      <w:r w:rsidRPr="001E46E5">
        <w:rPr>
          <w:rFonts w:asciiTheme="minorHAnsi" w:hAnsiTheme="minorHAnsi"/>
          <w:color w:val="000000"/>
        </w:rPr>
        <w:lastRenderedPageBreak/>
        <w:t>Introduction</w:t>
      </w:r>
    </w:p>
    <w:p w14:paraId="758625E2" w14:textId="60CEFF07" w:rsidR="00DF7E69" w:rsidRPr="001E46E5" w:rsidRDefault="004F153C" w:rsidP="001E46E5">
      <w:pPr>
        <w:spacing w:after="240"/>
        <w:rPr>
          <w:rFonts w:asciiTheme="minorHAnsi" w:hAnsiTheme="minorHAnsi"/>
        </w:rPr>
      </w:pPr>
      <w:r w:rsidRPr="001E46E5">
        <w:rPr>
          <w:rFonts w:asciiTheme="minorHAnsi" w:hAnsiTheme="minorHAnsi"/>
        </w:rPr>
        <w:t xml:space="preserve">The </w:t>
      </w:r>
      <w:r w:rsidR="00115E5F" w:rsidRPr="001E46E5">
        <w:rPr>
          <w:rFonts w:asciiTheme="minorHAnsi" w:hAnsiTheme="minorHAnsi"/>
        </w:rPr>
        <w:t xml:space="preserve">Episode </w:t>
      </w:r>
      <w:r w:rsidR="008F4F4D" w:rsidRPr="001E46E5">
        <w:rPr>
          <w:rFonts w:asciiTheme="minorHAnsi" w:hAnsiTheme="minorHAnsi"/>
        </w:rPr>
        <w:t>Quality</w:t>
      </w:r>
      <w:r w:rsidR="00115E5F" w:rsidRPr="001E46E5">
        <w:rPr>
          <w:rFonts w:asciiTheme="minorHAnsi" w:hAnsiTheme="minorHAnsi"/>
        </w:rPr>
        <w:t xml:space="preserve"> Improvement Program</w:t>
      </w:r>
      <w:r w:rsidR="002955D7" w:rsidRPr="001E46E5">
        <w:rPr>
          <w:rFonts w:asciiTheme="minorHAnsi" w:hAnsiTheme="minorHAnsi"/>
        </w:rPr>
        <w:t xml:space="preserve"> (</w:t>
      </w:r>
      <w:r w:rsidR="00115E5F" w:rsidRPr="001E46E5">
        <w:rPr>
          <w:rFonts w:asciiTheme="minorHAnsi" w:hAnsiTheme="minorHAnsi"/>
        </w:rPr>
        <w:t>E</w:t>
      </w:r>
      <w:r w:rsidR="008F4F4D" w:rsidRPr="001E46E5">
        <w:rPr>
          <w:rFonts w:asciiTheme="minorHAnsi" w:hAnsiTheme="minorHAnsi"/>
        </w:rPr>
        <w:t>Q</w:t>
      </w:r>
      <w:r w:rsidR="00115E5F" w:rsidRPr="001E46E5">
        <w:rPr>
          <w:rFonts w:asciiTheme="minorHAnsi" w:hAnsiTheme="minorHAnsi"/>
        </w:rPr>
        <w:t>IP</w:t>
      </w:r>
      <w:r w:rsidR="002955D7" w:rsidRPr="001E46E5">
        <w:rPr>
          <w:rFonts w:asciiTheme="minorHAnsi" w:hAnsiTheme="minorHAnsi"/>
        </w:rPr>
        <w:t xml:space="preserve">) </w:t>
      </w:r>
      <w:r w:rsidRPr="001E46E5">
        <w:rPr>
          <w:rFonts w:asciiTheme="minorHAnsi" w:hAnsiTheme="minorHAnsi"/>
        </w:rPr>
        <w:t>is a track under the Care Redesign Pr</w:t>
      </w:r>
      <w:r w:rsidR="008F4F4D" w:rsidRPr="001E46E5">
        <w:rPr>
          <w:rFonts w:asciiTheme="minorHAnsi" w:hAnsiTheme="minorHAnsi"/>
        </w:rPr>
        <w:t xml:space="preserve">ogram (CRP) designed to allow physicians statewide to sign a Care Partner Arrangement with </w:t>
      </w:r>
      <w:r w:rsidR="002955D7" w:rsidRPr="001E46E5">
        <w:rPr>
          <w:rFonts w:asciiTheme="minorHAnsi" w:hAnsiTheme="minorHAnsi"/>
        </w:rPr>
        <w:t xml:space="preserve">a </w:t>
      </w:r>
      <w:r w:rsidR="008F4F4D" w:rsidRPr="001E46E5">
        <w:rPr>
          <w:rFonts w:asciiTheme="minorHAnsi" w:hAnsiTheme="minorHAnsi"/>
        </w:rPr>
        <w:t xml:space="preserve">hospital under a </w:t>
      </w:r>
      <w:r w:rsidR="002955D7" w:rsidRPr="001E46E5">
        <w:rPr>
          <w:rFonts w:asciiTheme="minorHAnsi" w:hAnsiTheme="minorHAnsi"/>
        </w:rPr>
        <w:t>CRP Participation Agreement</w:t>
      </w:r>
      <w:r w:rsidR="008443DD" w:rsidRPr="001E46E5">
        <w:rPr>
          <w:rFonts w:asciiTheme="minorHAnsi" w:hAnsiTheme="minorHAnsi"/>
        </w:rPr>
        <w:t xml:space="preserve"> </w:t>
      </w:r>
      <w:r w:rsidR="003515C1" w:rsidRPr="001E46E5">
        <w:rPr>
          <w:rFonts w:asciiTheme="minorHAnsi" w:hAnsiTheme="minorHAnsi"/>
        </w:rPr>
        <w:t>and</w:t>
      </w:r>
      <w:r w:rsidRPr="001E46E5">
        <w:rPr>
          <w:rFonts w:asciiTheme="minorHAnsi" w:hAnsiTheme="minorHAnsi"/>
        </w:rPr>
        <w:t xml:space="preserve"> </w:t>
      </w:r>
      <w:r w:rsidR="003515C1" w:rsidRPr="001E46E5">
        <w:rPr>
          <w:rFonts w:asciiTheme="minorHAnsi" w:hAnsiTheme="minorHAnsi"/>
        </w:rPr>
        <w:t>receive Incentive Payments for improvements on cost and quality in an</w:t>
      </w:r>
      <w:r w:rsidR="002955D7" w:rsidRPr="001E46E5">
        <w:rPr>
          <w:rFonts w:asciiTheme="minorHAnsi" w:hAnsiTheme="minorHAnsi"/>
        </w:rPr>
        <w:t xml:space="preserve"> episode of care. </w:t>
      </w:r>
      <w:r w:rsidR="006C3D80" w:rsidRPr="001E46E5">
        <w:rPr>
          <w:rFonts w:asciiTheme="minorHAnsi" w:hAnsiTheme="minorHAnsi"/>
        </w:rPr>
        <w:t>Maryland</w:t>
      </w:r>
      <w:r w:rsidR="00DA4CBA" w:rsidRPr="001E46E5">
        <w:rPr>
          <w:rFonts w:asciiTheme="minorHAnsi" w:hAnsiTheme="minorHAnsi"/>
        </w:rPr>
        <w:t xml:space="preserve"> modeled </w:t>
      </w:r>
      <w:r w:rsidR="008443DD" w:rsidRPr="001E46E5">
        <w:rPr>
          <w:rFonts w:asciiTheme="minorHAnsi" w:hAnsiTheme="minorHAnsi"/>
        </w:rPr>
        <w:t>EQIP</w:t>
      </w:r>
      <w:r w:rsidR="006C3D80" w:rsidRPr="001E46E5">
        <w:rPr>
          <w:rFonts w:asciiTheme="minorHAnsi" w:hAnsiTheme="minorHAnsi"/>
        </w:rPr>
        <w:t xml:space="preserve"> on</w:t>
      </w:r>
      <w:r w:rsidR="008443DD" w:rsidRPr="001E46E5">
        <w:rPr>
          <w:rFonts w:asciiTheme="minorHAnsi" w:hAnsiTheme="minorHAnsi"/>
        </w:rPr>
        <w:t xml:space="preserve"> bundled payment programs availabl</w:t>
      </w:r>
      <w:r w:rsidR="00ED3B0E" w:rsidRPr="001E46E5">
        <w:rPr>
          <w:rFonts w:asciiTheme="minorHAnsi" w:hAnsiTheme="minorHAnsi"/>
        </w:rPr>
        <w:t>e through CMS and other private-</w:t>
      </w:r>
      <w:r w:rsidR="008443DD" w:rsidRPr="001E46E5">
        <w:rPr>
          <w:rFonts w:asciiTheme="minorHAnsi" w:hAnsiTheme="minorHAnsi"/>
        </w:rPr>
        <w:t>payer</w:t>
      </w:r>
      <w:r w:rsidR="00571518" w:rsidRPr="001E46E5">
        <w:rPr>
          <w:rFonts w:asciiTheme="minorHAnsi" w:hAnsiTheme="minorHAnsi"/>
        </w:rPr>
        <w:t xml:space="preserve"> </w:t>
      </w:r>
      <w:r w:rsidR="008443DD" w:rsidRPr="001E46E5">
        <w:rPr>
          <w:rFonts w:asciiTheme="minorHAnsi" w:hAnsiTheme="minorHAnsi"/>
        </w:rPr>
        <w:t xml:space="preserve">bundled payment </w:t>
      </w:r>
      <w:r w:rsidR="00571518" w:rsidRPr="001E46E5">
        <w:rPr>
          <w:rFonts w:asciiTheme="minorHAnsi" w:hAnsiTheme="minorHAnsi"/>
        </w:rPr>
        <w:t>program</w:t>
      </w:r>
      <w:r w:rsidR="008443DD" w:rsidRPr="001E46E5">
        <w:rPr>
          <w:rFonts w:asciiTheme="minorHAnsi" w:hAnsiTheme="minorHAnsi"/>
        </w:rPr>
        <w:t>s</w:t>
      </w:r>
      <w:r w:rsidR="00DA4CBA" w:rsidRPr="001E46E5">
        <w:rPr>
          <w:rFonts w:asciiTheme="minorHAnsi" w:hAnsiTheme="minorHAnsi"/>
        </w:rPr>
        <w:t>.</w:t>
      </w:r>
      <w:r w:rsidR="00DA4CBA" w:rsidRPr="00ED4E79">
        <w:rPr>
          <w:rFonts w:asciiTheme="minorHAnsi" w:hAnsiTheme="minorHAnsi" w:cstheme="minorHAnsi"/>
        </w:rPr>
        <w:t xml:space="preserve"> </w:t>
      </w:r>
    </w:p>
    <w:p w14:paraId="6674E2E8" w14:textId="3756858F" w:rsidR="009F4AA3" w:rsidRPr="001E46E5" w:rsidRDefault="002B3898" w:rsidP="001E46E5">
      <w:pPr>
        <w:spacing w:after="240"/>
        <w:rPr>
          <w:rFonts w:asciiTheme="minorHAnsi" w:hAnsiTheme="minorHAnsi"/>
        </w:rPr>
      </w:pPr>
      <w:r w:rsidRPr="001E46E5">
        <w:rPr>
          <w:rFonts w:asciiTheme="minorHAnsi" w:hAnsiTheme="minorHAnsi"/>
        </w:rPr>
        <w:t>Episod</w:t>
      </w:r>
      <w:r w:rsidR="00571518" w:rsidRPr="001E46E5">
        <w:rPr>
          <w:rFonts w:asciiTheme="minorHAnsi" w:hAnsiTheme="minorHAnsi"/>
        </w:rPr>
        <w:t>ic</w:t>
      </w:r>
      <w:r w:rsidRPr="001E46E5">
        <w:rPr>
          <w:rFonts w:asciiTheme="minorHAnsi" w:hAnsiTheme="minorHAnsi"/>
        </w:rPr>
        <w:t xml:space="preserve"> payment models </w:t>
      </w:r>
      <w:r w:rsidR="00474DC2" w:rsidRPr="001E46E5">
        <w:rPr>
          <w:rFonts w:asciiTheme="minorHAnsi" w:hAnsiTheme="minorHAnsi"/>
        </w:rPr>
        <w:t>bundle</w:t>
      </w:r>
      <w:r w:rsidRPr="001E46E5">
        <w:rPr>
          <w:rFonts w:asciiTheme="minorHAnsi" w:hAnsiTheme="minorHAnsi"/>
        </w:rPr>
        <w:t xml:space="preserve"> payment</w:t>
      </w:r>
      <w:r w:rsidR="00474DC2" w:rsidRPr="001E46E5">
        <w:rPr>
          <w:rFonts w:asciiTheme="minorHAnsi" w:hAnsiTheme="minorHAnsi"/>
        </w:rPr>
        <w:t>s</w:t>
      </w:r>
      <w:r w:rsidRPr="001E46E5">
        <w:rPr>
          <w:rFonts w:asciiTheme="minorHAnsi" w:hAnsiTheme="minorHAnsi"/>
        </w:rPr>
        <w:t xml:space="preserve"> to health care providers for</w:t>
      </w:r>
      <w:r w:rsidR="00474DC2" w:rsidRPr="001E46E5">
        <w:rPr>
          <w:rFonts w:asciiTheme="minorHAnsi" w:hAnsiTheme="minorHAnsi"/>
        </w:rPr>
        <w:t xml:space="preserve"> certain</w:t>
      </w:r>
      <w:r w:rsidRPr="001E46E5">
        <w:rPr>
          <w:rFonts w:asciiTheme="minorHAnsi" w:hAnsiTheme="minorHAnsi"/>
        </w:rPr>
        <w:t xml:space="preserve"> items and services furnished during an episode of care. </w:t>
      </w:r>
      <w:r w:rsidR="000B0F00" w:rsidRPr="001E46E5">
        <w:rPr>
          <w:rFonts w:asciiTheme="minorHAnsi" w:hAnsiTheme="minorHAnsi"/>
        </w:rPr>
        <w:t>EQIP</w:t>
      </w:r>
      <w:r w:rsidRPr="001E46E5">
        <w:rPr>
          <w:rFonts w:asciiTheme="minorHAnsi" w:hAnsiTheme="minorHAnsi"/>
        </w:rPr>
        <w:t xml:space="preserve">’s </w:t>
      </w:r>
      <w:r w:rsidR="001A2024" w:rsidRPr="001E46E5">
        <w:rPr>
          <w:rFonts w:asciiTheme="minorHAnsi" w:hAnsiTheme="minorHAnsi"/>
        </w:rPr>
        <w:t xml:space="preserve">episodic </w:t>
      </w:r>
      <w:r w:rsidRPr="001E46E5">
        <w:rPr>
          <w:rFonts w:asciiTheme="minorHAnsi" w:hAnsiTheme="minorHAnsi"/>
        </w:rPr>
        <w:t xml:space="preserve">payment approach </w:t>
      </w:r>
      <w:r w:rsidR="000B0F00" w:rsidRPr="001E46E5">
        <w:rPr>
          <w:rFonts w:asciiTheme="minorHAnsi" w:hAnsiTheme="minorHAnsi"/>
        </w:rPr>
        <w:t>creates</w:t>
      </w:r>
      <w:r w:rsidRPr="001E46E5">
        <w:rPr>
          <w:rFonts w:asciiTheme="minorHAnsi" w:hAnsiTheme="minorHAnsi"/>
        </w:rPr>
        <w:t xml:space="preserve"> incentives </w:t>
      </w:r>
      <w:r w:rsidR="000B0F00" w:rsidRPr="001E46E5">
        <w:rPr>
          <w:rFonts w:asciiTheme="minorHAnsi" w:hAnsiTheme="minorHAnsi"/>
        </w:rPr>
        <w:t xml:space="preserve">for </w:t>
      </w:r>
      <w:r w:rsidRPr="001E46E5">
        <w:rPr>
          <w:rFonts w:asciiTheme="minorHAnsi" w:hAnsiTheme="minorHAnsi"/>
        </w:rPr>
        <w:t>physicians</w:t>
      </w:r>
      <w:r w:rsidR="008C77AE" w:rsidRPr="001E46E5">
        <w:rPr>
          <w:rFonts w:asciiTheme="minorHAnsi" w:hAnsiTheme="minorHAnsi"/>
        </w:rPr>
        <w:t xml:space="preserve"> </w:t>
      </w:r>
      <w:r w:rsidR="002955D7" w:rsidRPr="001E46E5">
        <w:rPr>
          <w:rFonts w:asciiTheme="minorHAnsi" w:hAnsiTheme="minorHAnsi"/>
        </w:rPr>
        <w:t xml:space="preserve">to </w:t>
      </w:r>
      <w:r w:rsidR="000B0F00" w:rsidRPr="001E46E5">
        <w:rPr>
          <w:rFonts w:asciiTheme="minorHAnsi" w:hAnsiTheme="minorHAnsi"/>
        </w:rPr>
        <w:t xml:space="preserve">coordinate across settings of care, </w:t>
      </w:r>
      <w:r w:rsidR="004F153C" w:rsidRPr="001E46E5">
        <w:rPr>
          <w:rFonts w:asciiTheme="minorHAnsi" w:hAnsiTheme="minorHAnsi"/>
        </w:rPr>
        <w:t>generate savings</w:t>
      </w:r>
      <w:r w:rsidR="000B0F00" w:rsidRPr="001E46E5">
        <w:rPr>
          <w:rFonts w:asciiTheme="minorHAnsi" w:hAnsiTheme="minorHAnsi"/>
        </w:rPr>
        <w:t xml:space="preserve"> to Medicare and improve quality. EQIP participating physicians will achieve this </w:t>
      </w:r>
      <w:r w:rsidR="004F153C" w:rsidRPr="001E46E5">
        <w:rPr>
          <w:rFonts w:asciiTheme="minorHAnsi" w:hAnsiTheme="minorHAnsi"/>
        </w:rPr>
        <w:t>through better care management during episodes, eliminating unnec</w:t>
      </w:r>
      <w:r w:rsidRPr="001E46E5">
        <w:rPr>
          <w:rFonts w:asciiTheme="minorHAnsi" w:hAnsiTheme="minorHAnsi"/>
        </w:rPr>
        <w:t xml:space="preserve">essary care, and reducing </w:t>
      </w:r>
      <w:r w:rsidR="00571518" w:rsidRPr="001E46E5">
        <w:rPr>
          <w:rFonts w:asciiTheme="minorHAnsi" w:hAnsiTheme="minorHAnsi"/>
        </w:rPr>
        <w:t>emergency department</w:t>
      </w:r>
      <w:r w:rsidR="00ED3B0E" w:rsidRPr="001E46E5">
        <w:rPr>
          <w:rFonts w:asciiTheme="minorHAnsi" w:hAnsiTheme="minorHAnsi"/>
        </w:rPr>
        <w:t xml:space="preserve"> visits, </w:t>
      </w:r>
      <w:r w:rsidR="00953C16" w:rsidRPr="001E46E5">
        <w:rPr>
          <w:rFonts w:asciiTheme="minorHAnsi" w:hAnsiTheme="minorHAnsi"/>
        </w:rPr>
        <w:t>unnecessary</w:t>
      </w:r>
      <w:r w:rsidR="00ED3B0E" w:rsidRPr="001E46E5">
        <w:rPr>
          <w:rFonts w:asciiTheme="minorHAnsi" w:hAnsiTheme="minorHAnsi"/>
        </w:rPr>
        <w:t xml:space="preserve"> </w:t>
      </w:r>
      <w:r w:rsidRPr="001E46E5">
        <w:rPr>
          <w:rFonts w:asciiTheme="minorHAnsi" w:hAnsiTheme="minorHAnsi"/>
        </w:rPr>
        <w:t>hospital</w:t>
      </w:r>
      <w:r w:rsidR="004F153C" w:rsidRPr="001E46E5">
        <w:rPr>
          <w:rFonts w:asciiTheme="minorHAnsi" w:hAnsiTheme="minorHAnsi"/>
        </w:rPr>
        <w:t xml:space="preserve"> </w:t>
      </w:r>
      <w:r w:rsidR="00ED3B0E" w:rsidRPr="001E46E5">
        <w:rPr>
          <w:rFonts w:asciiTheme="minorHAnsi" w:hAnsiTheme="minorHAnsi"/>
        </w:rPr>
        <w:t xml:space="preserve">admissions and </w:t>
      </w:r>
      <w:r w:rsidR="004F153C" w:rsidRPr="001E46E5">
        <w:rPr>
          <w:rFonts w:asciiTheme="minorHAnsi" w:hAnsiTheme="minorHAnsi"/>
        </w:rPr>
        <w:t xml:space="preserve">readmissions. </w:t>
      </w:r>
      <w:r w:rsidR="000B0F00" w:rsidRPr="001E46E5">
        <w:rPr>
          <w:rFonts w:asciiTheme="minorHAnsi" w:eastAsia="Calibri" w:hAnsiTheme="minorHAnsi"/>
        </w:rPr>
        <w:t>EQIP</w:t>
      </w:r>
      <w:r w:rsidR="00E36672" w:rsidRPr="001E46E5">
        <w:rPr>
          <w:rFonts w:asciiTheme="minorHAnsi" w:eastAsia="Calibri" w:hAnsiTheme="minorHAnsi"/>
        </w:rPr>
        <w:t xml:space="preserve"> </w:t>
      </w:r>
      <w:r w:rsidR="000B0F00" w:rsidRPr="001E46E5">
        <w:rPr>
          <w:rFonts w:asciiTheme="minorHAnsi" w:eastAsia="Calibri" w:hAnsiTheme="minorHAnsi"/>
        </w:rPr>
        <w:t xml:space="preserve">will </w:t>
      </w:r>
      <w:r w:rsidR="00E36672" w:rsidRPr="001E46E5">
        <w:rPr>
          <w:rFonts w:asciiTheme="minorHAnsi" w:eastAsia="Calibri" w:hAnsiTheme="minorHAnsi"/>
        </w:rPr>
        <w:t xml:space="preserve">provide </w:t>
      </w:r>
      <w:r w:rsidR="00A300DC" w:rsidRPr="001E46E5">
        <w:rPr>
          <w:rFonts w:asciiTheme="minorHAnsi" w:eastAsia="Calibri" w:hAnsiTheme="minorHAnsi"/>
        </w:rPr>
        <w:t>I</w:t>
      </w:r>
      <w:r w:rsidR="00E36672" w:rsidRPr="001E46E5">
        <w:rPr>
          <w:rFonts w:asciiTheme="minorHAnsi" w:eastAsia="Calibri" w:hAnsiTheme="minorHAnsi"/>
        </w:rPr>
        <w:t xml:space="preserve">ncentive </w:t>
      </w:r>
      <w:r w:rsidR="00A300DC" w:rsidRPr="001E46E5">
        <w:rPr>
          <w:rFonts w:asciiTheme="minorHAnsi" w:eastAsia="Calibri" w:hAnsiTheme="minorHAnsi"/>
        </w:rPr>
        <w:t>P</w:t>
      </w:r>
      <w:r w:rsidR="00E36672" w:rsidRPr="001E46E5">
        <w:rPr>
          <w:rFonts w:asciiTheme="minorHAnsi" w:eastAsia="Calibri" w:hAnsiTheme="minorHAnsi"/>
        </w:rPr>
        <w:t xml:space="preserve">ayments to </w:t>
      </w:r>
      <w:r w:rsidR="00713918" w:rsidRPr="001E46E5">
        <w:rPr>
          <w:rFonts w:asciiTheme="minorHAnsi" w:eastAsia="Calibri" w:hAnsiTheme="minorHAnsi"/>
        </w:rPr>
        <w:t>C</w:t>
      </w:r>
      <w:r w:rsidR="00E36672" w:rsidRPr="001E46E5">
        <w:rPr>
          <w:rFonts w:asciiTheme="minorHAnsi" w:eastAsia="Calibri" w:hAnsiTheme="minorHAnsi"/>
        </w:rPr>
        <w:t xml:space="preserve">are </w:t>
      </w:r>
      <w:r w:rsidR="00713918" w:rsidRPr="001E46E5">
        <w:rPr>
          <w:rFonts w:asciiTheme="minorHAnsi" w:eastAsia="Calibri" w:hAnsiTheme="minorHAnsi"/>
        </w:rPr>
        <w:t>P</w:t>
      </w:r>
      <w:r w:rsidR="00E36672" w:rsidRPr="001E46E5">
        <w:rPr>
          <w:rFonts w:asciiTheme="minorHAnsi" w:eastAsia="Calibri" w:hAnsiTheme="minorHAnsi"/>
        </w:rPr>
        <w:t>artners</w:t>
      </w:r>
      <w:r w:rsidR="000B0F00" w:rsidRPr="001E46E5">
        <w:rPr>
          <w:rFonts w:asciiTheme="minorHAnsi" w:eastAsia="Calibri" w:hAnsiTheme="minorHAnsi"/>
        </w:rPr>
        <w:t xml:space="preserve"> (physicians)</w:t>
      </w:r>
      <w:r w:rsidR="00E36672" w:rsidRPr="001E46E5">
        <w:rPr>
          <w:rFonts w:asciiTheme="minorHAnsi" w:eastAsia="Calibri" w:hAnsiTheme="minorHAnsi"/>
        </w:rPr>
        <w:t xml:space="preserve"> </w:t>
      </w:r>
      <w:r w:rsidR="00E36672" w:rsidRPr="001E46E5">
        <w:rPr>
          <w:rFonts w:asciiTheme="minorHAnsi" w:hAnsiTheme="minorHAnsi"/>
        </w:rPr>
        <w:t>that help achieve these goals.</w:t>
      </w:r>
      <w:r w:rsidR="00E36672" w:rsidRPr="00ED4E79">
        <w:rPr>
          <w:rFonts w:asciiTheme="minorHAnsi" w:hAnsiTheme="minorHAnsi" w:cstheme="minorHAnsi"/>
        </w:rPr>
        <w:t xml:space="preserve"> </w:t>
      </w:r>
    </w:p>
    <w:p w14:paraId="69235B67" w14:textId="70596D06" w:rsidR="00F9229B" w:rsidRPr="001E46E5" w:rsidRDefault="000B0F00" w:rsidP="001E46E5">
      <w:pPr>
        <w:spacing w:after="240"/>
        <w:rPr>
          <w:rFonts w:asciiTheme="minorHAnsi" w:hAnsiTheme="minorHAnsi"/>
        </w:rPr>
      </w:pPr>
      <w:r w:rsidRPr="001E46E5">
        <w:rPr>
          <w:rFonts w:asciiTheme="minorHAnsi" w:hAnsiTheme="minorHAnsi"/>
        </w:rPr>
        <w:t>EQIP</w:t>
      </w:r>
      <w:r w:rsidR="002B3898" w:rsidRPr="001E46E5">
        <w:rPr>
          <w:rFonts w:asciiTheme="minorHAnsi" w:hAnsiTheme="minorHAnsi"/>
        </w:rPr>
        <w:t xml:space="preserve"> </w:t>
      </w:r>
      <w:r w:rsidR="004F153C" w:rsidRPr="001E46E5">
        <w:rPr>
          <w:rFonts w:asciiTheme="minorHAnsi" w:hAnsiTheme="minorHAnsi"/>
        </w:rPr>
        <w:t>promote</w:t>
      </w:r>
      <w:r w:rsidR="002B3898" w:rsidRPr="001E46E5">
        <w:rPr>
          <w:rFonts w:asciiTheme="minorHAnsi" w:hAnsiTheme="minorHAnsi"/>
        </w:rPr>
        <w:t>s</w:t>
      </w:r>
      <w:r w:rsidR="004F153C" w:rsidRPr="001E46E5">
        <w:rPr>
          <w:rFonts w:asciiTheme="minorHAnsi" w:hAnsiTheme="minorHAnsi"/>
        </w:rPr>
        <w:t xml:space="preserve"> the following objectives:</w:t>
      </w:r>
    </w:p>
    <w:p w14:paraId="0C7675B5" w14:textId="4987CCDE" w:rsidR="004F153C" w:rsidRPr="001E46E5" w:rsidRDefault="004F153C" w:rsidP="001E46E5">
      <w:pPr>
        <w:pStyle w:val="ListParagraph"/>
        <w:numPr>
          <w:ilvl w:val="0"/>
          <w:numId w:val="3"/>
        </w:numPr>
        <w:tabs>
          <w:tab w:val="left" w:pos="720"/>
        </w:tabs>
        <w:rPr>
          <w:rFonts w:asciiTheme="minorHAnsi" w:hAnsiTheme="minorHAnsi"/>
        </w:rPr>
      </w:pPr>
      <w:r w:rsidRPr="001E46E5">
        <w:rPr>
          <w:rFonts w:asciiTheme="minorHAnsi" w:hAnsiTheme="minorHAnsi"/>
          <w:i/>
        </w:rPr>
        <w:t>Financial Accountability</w:t>
      </w:r>
      <w:r w:rsidRPr="001E46E5">
        <w:rPr>
          <w:rFonts w:asciiTheme="minorHAnsi" w:hAnsiTheme="minorHAnsi"/>
        </w:rPr>
        <w:t xml:space="preserve">: </w:t>
      </w:r>
      <w:r w:rsidR="001D3533" w:rsidRPr="001E46E5">
        <w:rPr>
          <w:rFonts w:asciiTheme="minorHAnsi" w:hAnsiTheme="minorHAnsi"/>
        </w:rPr>
        <w:t>Create</w:t>
      </w:r>
      <w:r w:rsidRPr="001E46E5">
        <w:rPr>
          <w:rFonts w:asciiTheme="minorHAnsi" w:hAnsiTheme="minorHAnsi"/>
        </w:rPr>
        <w:t xml:space="preserve"> </w:t>
      </w:r>
      <w:r w:rsidR="00BE6D22" w:rsidRPr="001E46E5">
        <w:rPr>
          <w:rFonts w:asciiTheme="minorHAnsi" w:hAnsiTheme="minorHAnsi"/>
        </w:rPr>
        <w:t>physician</w:t>
      </w:r>
      <w:r w:rsidRPr="001E46E5">
        <w:rPr>
          <w:rFonts w:asciiTheme="minorHAnsi" w:hAnsiTheme="minorHAnsi"/>
        </w:rPr>
        <w:t xml:space="preserve"> financial accountability</w:t>
      </w:r>
      <w:r w:rsidR="009F4AA3" w:rsidRPr="001E46E5">
        <w:rPr>
          <w:rFonts w:asciiTheme="minorHAnsi" w:hAnsiTheme="minorHAnsi"/>
        </w:rPr>
        <w:t xml:space="preserve"> </w:t>
      </w:r>
      <w:r w:rsidRPr="001E46E5">
        <w:rPr>
          <w:rFonts w:asciiTheme="minorHAnsi" w:hAnsiTheme="minorHAnsi"/>
        </w:rPr>
        <w:t>for the outcomes of improved quality and reduced spending, in the context of acute and chronic episodes of care.</w:t>
      </w:r>
    </w:p>
    <w:p w14:paraId="378E5AD3" w14:textId="0933D396" w:rsidR="004F153C" w:rsidRPr="001E46E5" w:rsidRDefault="004F153C" w:rsidP="001E46E5">
      <w:pPr>
        <w:pStyle w:val="ListParagraph"/>
        <w:numPr>
          <w:ilvl w:val="0"/>
          <w:numId w:val="3"/>
        </w:numPr>
        <w:tabs>
          <w:tab w:val="left" w:pos="720"/>
        </w:tabs>
        <w:rPr>
          <w:rFonts w:asciiTheme="minorHAnsi" w:hAnsiTheme="minorHAnsi"/>
        </w:rPr>
      </w:pPr>
      <w:r w:rsidRPr="001E46E5">
        <w:rPr>
          <w:rFonts w:asciiTheme="minorHAnsi" w:hAnsiTheme="minorHAnsi"/>
          <w:i/>
        </w:rPr>
        <w:t>Care Redesign</w:t>
      </w:r>
      <w:r w:rsidRPr="001E46E5">
        <w:rPr>
          <w:rFonts w:asciiTheme="minorHAnsi" w:hAnsiTheme="minorHAnsi"/>
        </w:rPr>
        <w:t xml:space="preserve">: Support and encourage </w:t>
      </w:r>
      <w:r w:rsidR="00BE6D22" w:rsidRPr="001E46E5">
        <w:rPr>
          <w:rFonts w:asciiTheme="minorHAnsi" w:hAnsiTheme="minorHAnsi"/>
        </w:rPr>
        <w:t xml:space="preserve">physicians </w:t>
      </w:r>
      <w:r w:rsidRPr="001E46E5">
        <w:rPr>
          <w:rFonts w:asciiTheme="minorHAnsi" w:hAnsiTheme="minorHAnsi"/>
        </w:rPr>
        <w:t xml:space="preserve">who are interested in continuously </w:t>
      </w:r>
      <w:r w:rsidR="008459EF" w:rsidRPr="001E46E5">
        <w:rPr>
          <w:rFonts w:asciiTheme="minorHAnsi" w:hAnsiTheme="minorHAnsi"/>
        </w:rPr>
        <w:t>tran</w:t>
      </w:r>
      <w:r w:rsidR="00F12363" w:rsidRPr="001E46E5">
        <w:rPr>
          <w:rFonts w:asciiTheme="minorHAnsi" w:hAnsiTheme="minorHAnsi"/>
        </w:rPr>
        <w:t>s</w:t>
      </w:r>
      <w:r w:rsidR="008459EF" w:rsidRPr="001E46E5">
        <w:rPr>
          <w:rFonts w:asciiTheme="minorHAnsi" w:hAnsiTheme="minorHAnsi"/>
        </w:rPr>
        <w:t>form</w:t>
      </w:r>
      <w:r w:rsidR="00C8025A" w:rsidRPr="001E46E5">
        <w:rPr>
          <w:rFonts w:asciiTheme="minorHAnsi" w:hAnsiTheme="minorHAnsi"/>
        </w:rPr>
        <w:t>ing</w:t>
      </w:r>
      <w:r w:rsidR="008459EF" w:rsidRPr="001E46E5">
        <w:rPr>
          <w:rFonts w:asciiTheme="minorHAnsi" w:hAnsiTheme="minorHAnsi"/>
        </w:rPr>
        <w:t xml:space="preserve"> </w:t>
      </w:r>
      <w:r w:rsidRPr="001E46E5">
        <w:rPr>
          <w:rFonts w:asciiTheme="minorHAnsi" w:hAnsiTheme="minorHAnsi"/>
        </w:rPr>
        <w:t>care</w:t>
      </w:r>
      <w:r w:rsidR="00AA57DA" w:rsidRPr="001E46E5">
        <w:rPr>
          <w:rFonts w:asciiTheme="minorHAnsi" w:hAnsiTheme="minorHAnsi"/>
        </w:rPr>
        <w:t xml:space="preserve"> to align with value-based payment policy</w:t>
      </w:r>
      <w:r w:rsidRPr="001E46E5">
        <w:rPr>
          <w:rFonts w:asciiTheme="minorHAnsi" w:hAnsiTheme="minorHAnsi"/>
        </w:rPr>
        <w:t>.</w:t>
      </w:r>
    </w:p>
    <w:p w14:paraId="6B3F21B9" w14:textId="00ACED11" w:rsidR="004F153C" w:rsidRPr="001E46E5" w:rsidRDefault="00C8025A" w:rsidP="001E46E5">
      <w:pPr>
        <w:pStyle w:val="ListParagraph"/>
        <w:numPr>
          <w:ilvl w:val="0"/>
          <w:numId w:val="3"/>
        </w:numPr>
        <w:tabs>
          <w:tab w:val="left" w:pos="720"/>
        </w:tabs>
        <w:rPr>
          <w:rFonts w:asciiTheme="minorHAnsi" w:hAnsiTheme="minorHAnsi"/>
        </w:rPr>
      </w:pPr>
      <w:r w:rsidRPr="001E46E5">
        <w:rPr>
          <w:rFonts w:asciiTheme="minorHAnsi" w:hAnsiTheme="minorHAnsi"/>
          <w:i/>
        </w:rPr>
        <w:t xml:space="preserve">Clinical </w:t>
      </w:r>
      <w:r w:rsidR="004F153C" w:rsidRPr="001E46E5">
        <w:rPr>
          <w:rFonts w:asciiTheme="minorHAnsi" w:hAnsiTheme="minorHAnsi"/>
          <w:i/>
        </w:rPr>
        <w:t>Data Analysis and Feedback</w:t>
      </w:r>
      <w:r w:rsidR="004F153C" w:rsidRPr="001E46E5">
        <w:rPr>
          <w:rFonts w:asciiTheme="minorHAnsi" w:hAnsiTheme="minorHAnsi"/>
        </w:rPr>
        <w:t>: Decrease the cost of a</w:t>
      </w:r>
      <w:r w:rsidRPr="001E46E5">
        <w:rPr>
          <w:rFonts w:asciiTheme="minorHAnsi" w:hAnsiTheme="minorHAnsi"/>
        </w:rPr>
        <w:t>n</w:t>
      </w:r>
      <w:r w:rsidR="004F153C" w:rsidRPr="001E46E5">
        <w:rPr>
          <w:rFonts w:asciiTheme="minorHAnsi" w:hAnsiTheme="minorHAnsi"/>
        </w:rPr>
        <w:t xml:space="preserve"> </w:t>
      </w:r>
      <w:r w:rsidR="006D4E13" w:rsidRPr="001E46E5">
        <w:rPr>
          <w:rFonts w:asciiTheme="minorHAnsi" w:hAnsiTheme="minorHAnsi"/>
        </w:rPr>
        <w:t>e</w:t>
      </w:r>
      <w:r w:rsidR="004F153C" w:rsidRPr="001E46E5">
        <w:rPr>
          <w:rFonts w:asciiTheme="minorHAnsi" w:hAnsiTheme="minorHAnsi"/>
        </w:rPr>
        <w:t xml:space="preserve">pisode by eliminating unnecessary or low-value care, </w:t>
      </w:r>
      <w:r w:rsidR="00BE6D22" w:rsidRPr="001E46E5">
        <w:rPr>
          <w:rFonts w:asciiTheme="minorHAnsi" w:hAnsiTheme="minorHAnsi"/>
        </w:rPr>
        <w:t xml:space="preserve">shifting care to lower-cost settings, </w:t>
      </w:r>
      <w:r w:rsidR="004F153C" w:rsidRPr="001E46E5">
        <w:rPr>
          <w:rFonts w:asciiTheme="minorHAnsi" w:hAnsiTheme="minorHAnsi"/>
        </w:rPr>
        <w:t>increasing care coordination, and fostering quality improvement.</w:t>
      </w:r>
    </w:p>
    <w:p w14:paraId="6FFDA493" w14:textId="30D2CB0C" w:rsidR="004F153C" w:rsidRPr="001E46E5" w:rsidRDefault="00BE6D22" w:rsidP="001E46E5">
      <w:pPr>
        <w:pStyle w:val="ListParagraph"/>
        <w:numPr>
          <w:ilvl w:val="0"/>
          <w:numId w:val="3"/>
        </w:numPr>
        <w:tabs>
          <w:tab w:val="left" w:pos="720"/>
        </w:tabs>
        <w:rPr>
          <w:rFonts w:asciiTheme="minorHAnsi" w:hAnsiTheme="minorHAnsi"/>
        </w:rPr>
      </w:pPr>
      <w:r w:rsidRPr="001E46E5">
        <w:rPr>
          <w:rFonts w:asciiTheme="minorHAnsi" w:hAnsiTheme="minorHAnsi"/>
          <w:i/>
        </w:rPr>
        <w:t>Physician</w:t>
      </w:r>
      <w:r w:rsidR="004F153C" w:rsidRPr="001E46E5">
        <w:rPr>
          <w:rFonts w:asciiTheme="minorHAnsi" w:hAnsiTheme="minorHAnsi"/>
          <w:i/>
        </w:rPr>
        <w:t xml:space="preserve"> Engagement</w:t>
      </w:r>
      <w:r w:rsidR="004F153C" w:rsidRPr="001E46E5">
        <w:rPr>
          <w:rFonts w:asciiTheme="minorHAnsi" w:hAnsiTheme="minorHAnsi"/>
        </w:rPr>
        <w:t>: Create environments that stimulate rapid development of new evidence-based knowledge</w:t>
      </w:r>
      <w:r w:rsidRPr="001E46E5">
        <w:rPr>
          <w:rFonts w:asciiTheme="minorHAnsi" w:hAnsiTheme="minorHAnsi"/>
        </w:rPr>
        <w:t xml:space="preserve"> and shift towards</w:t>
      </w:r>
      <w:r w:rsidR="009029F4" w:rsidRPr="001E46E5">
        <w:rPr>
          <w:rFonts w:asciiTheme="minorHAnsi" w:hAnsiTheme="minorHAnsi"/>
        </w:rPr>
        <w:t xml:space="preserve"> physician-focused,</w:t>
      </w:r>
      <w:r w:rsidRPr="001E46E5">
        <w:rPr>
          <w:rFonts w:asciiTheme="minorHAnsi" w:hAnsiTheme="minorHAnsi"/>
        </w:rPr>
        <w:t xml:space="preserve"> value-based care reimbursement</w:t>
      </w:r>
      <w:r w:rsidR="004F153C" w:rsidRPr="001E46E5">
        <w:rPr>
          <w:rFonts w:asciiTheme="minorHAnsi" w:hAnsiTheme="minorHAnsi"/>
        </w:rPr>
        <w:t>.</w:t>
      </w:r>
    </w:p>
    <w:p w14:paraId="3397B849" w14:textId="53990227" w:rsidR="00220947" w:rsidRPr="001E46E5" w:rsidRDefault="004F153C" w:rsidP="001E46E5">
      <w:pPr>
        <w:pStyle w:val="ListParagraph"/>
        <w:numPr>
          <w:ilvl w:val="0"/>
          <w:numId w:val="3"/>
        </w:numPr>
        <w:tabs>
          <w:tab w:val="left" w:pos="720"/>
        </w:tabs>
        <w:rPr>
          <w:rFonts w:asciiTheme="minorHAnsi" w:eastAsia="Calibri" w:hAnsiTheme="minorHAnsi"/>
          <w:b/>
        </w:rPr>
      </w:pPr>
      <w:r w:rsidRPr="001E46E5">
        <w:rPr>
          <w:rFonts w:asciiTheme="minorHAnsi" w:hAnsiTheme="minorHAnsi"/>
          <w:i/>
        </w:rPr>
        <w:t>Patient and Caregiver Engagement:</w:t>
      </w:r>
      <w:r w:rsidRPr="001E46E5">
        <w:rPr>
          <w:rFonts w:asciiTheme="minorHAnsi" w:hAnsiTheme="minorHAnsi"/>
        </w:rPr>
        <w:t xml:space="preserve"> Increase the likelihood of better health at lower cost</w:t>
      </w:r>
      <w:r w:rsidR="009F4AA3" w:rsidRPr="001E46E5">
        <w:rPr>
          <w:rFonts w:asciiTheme="minorHAnsi" w:hAnsiTheme="minorHAnsi"/>
        </w:rPr>
        <w:t xml:space="preserve"> </w:t>
      </w:r>
      <w:r w:rsidRPr="001E46E5">
        <w:rPr>
          <w:rFonts w:asciiTheme="minorHAnsi" w:hAnsiTheme="minorHAnsi"/>
        </w:rPr>
        <w:t>t</w:t>
      </w:r>
      <w:r w:rsidR="00FB71F4" w:rsidRPr="001E46E5">
        <w:rPr>
          <w:rFonts w:asciiTheme="minorHAnsi" w:hAnsiTheme="minorHAnsi"/>
        </w:rPr>
        <w:t>hrough patient education and on</w:t>
      </w:r>
      <w:r w:rsidRPr="001E46E5">
        <w:rPr>
          <w:rFonts w:asciiTheme="minorHAnsi" w:hAnsiTheme="minorHAnsi"/>
        </w:rPr>
        <w:t xml:space="preserve">going communication throughout the </w:t>
      </w:r>
      <w:r w:rsidR="006D4E13" w:rsidRPr="001E46E5">
        <w:rPr>
          <w:rFonts w:asciiTheme="minorHAnsi" w:hAnsiTheme="minorHAnsi"/>
        </w:rPr>
        <w:t>c</w:t>
      </w:r>
      <w:r w:rsidRPr="001E46E5">
        <w:rPr>
          <w:rFonts w:asciiTheme="minorHAnsi" w:hAnsiTheme="minorHAnsi"/>
        </w:rPr>
        <w:t xml:space="preserve">linical </w:t>
      </w:r>
      <w:r w:rsidR="006D4E13" w:rsidRPr="001E46E5">
        <w:rPr>
          <w:rFonts w:asciiTheme="minorHAnsi" w:hAnsiTheme="minorHAnsi"/>
        </w:rPr>
        <w:t>e</w:t>
      </w:r>
      <w:r w:rsidRPr="001E46E5">
        <w:rPr>
          <w:rFonts w:asciiTheme="minorHAnsi" w:hAnsiTheme="minorHAnsi"/>
        </w:rPr>
        <w:t>pisode.</w:t>
      </w:r>
    </w:p>
    <w:p w14:paraId="4487D990" w14:textId="3E00933C" w:rsidR="003F56D5" w:rsidRPr="005F78FF" w:rsidRDefault="00920F8E" w:rsidP="001E46E5">
      <w:pPr>
        <w:pStyle w:val="Heading1"/>
        <w:numPr>
          <w:ilvl w:val="0"/>
          <w:numId w:val="2"/>
        </w:numPr>
        <w:spacing w:before="240" w:after="240"/>
        <w:ind w:left="0" w:firstLine="0"/>
        <w:rPr>
          <w:rFonts w:asciiTheme="minorHAnsi" w:hAnsiTheme="minorHAnsi"/>
        </w:rPr>
      </w:pPr>
      <w:r w:rsidRPr="001E46E5">
        <w:rPr>
          <w:rFonts w:asciiTheme="minorHAnsi" w:hAnsiTheme="minorHAnsi"/>
          <w:color w:val="000000"/>
        </w:rPr>
        <w:t xml:space="preserve">CRP Entity </w:t>
      </w:r>
      <w:r w:rsidR="00A4704C" w:rsidRPr="001E46E5">
        <w:rPr>
          <w:rFonts w:asciiTheme="minorHAnsi" w:hAnsiTheme="minorHAnsi"/>
          <w:color w:val="000000"/>
        </w:rPr>
        <w:t>Role and Responsibilities</w:t>
      </w:r>
      <w:r w:rsidR="00A4704C" w:rsidRPr="2674EDD6">
        <w:rPr>
          <w:rFonts w:asciiTheme="minorHAnsi" w:eastAsia="Calibri" w:hAnsiTheme="minorHAnsi" w:cstheme="minorBidi"/>
          <w:color w:val="000000"/>
        </w:rPr>
        <w:t xml:space="preserve"> </w:t>
      </w:r>
    </w:p>
    <w:p w14:paraId="470CA6E2" w14:textId="364071E6" w:rsidR="0005171B" w:rsidRPr="001E46E5" w:rsidRDefault="003F56D5" w:rsidP="001E46E5">
      <w:pPr>
        <w:spacing w:after="240"/>
        <w:rPr>
          <w:rFonts w:asciiTheme="minorHAnsi" w:hAnsiTheme="minorHAnsi"/>
        </w:rPr>
      </w:pPr>
      <w:r w:rsidRPr="001E46E5">
        <w:rPr>
          <w:rFonts w:asciiTheme="minorHAnsi" w:eastAsia="Calibri" w:hAnsiTheme="minorHAnsi"/>
        </w:rPr>
        <w:t xml:space="preserve">A hospital </w:t>
      </w:r>
      <w:r w:rsidRPr="00ED4E79">
        <w:rPr>
          <w:rFonts w:asciiTheme="minorHAnsi" w:eastAsia="Calibri" w:hAnsiTheme="minorHAnsi" w:cstheme="minorHAnsi"/>
        </w:rPr>
        <w:t>participating in</w:t>
      </w:r>
      <w:r w:rsidRPr="001E46E5">
        <w:rPr>
          <w:rFonts w:asciiTheme="minorHAnsi" w:eastAsia="Calibri" w:hAnsiTheme="minorHAnsi"/>
        </w:rPr>
        <w:t xml:space="preserve"> </w:t>
      </w:r>
      <w:r w:rsidR="00920F8E" w:rsidRPr="001E46E5">
        <w:rPr>
          <w:rFonts w:asciiTheme="minorHAnsi" w:eastAsia="Calibri" w:hAnsiTheme="minorHAnsi"/>
        </w:rPr>
        <w:t>the CRP Participation Agreement w</w:t>
      </w:r>
      <w:r w:rsidRPr="001E46E5">
        <w:rPr>
          <w:rFonts w:asciiTheme="minorHAnsi" w:eastAsia="Calibri" w:hAnsiTheme="minorHAnsi"/>
        </w:rPr>
        <w:t>ill act as the “</w:t>
      </w:r>
      <w:r w:rsidR="008C7F59" w:rsidRPr="001E46E5">
        <w:rPr>
          <w:rFonts w:asciiTheme="minorHAnsi" w:eastAsia="Calibri" w:hAnsiTheme="minorHAnsi"/>
        </w:rPr>
        <w:t xml:space="preserve">CRP </w:t>
      </w:r>
      <w:r w:rsidR="008459EF" w:rsidRPr="001E46E5">
        <w:rPr>
          <w:rFonts w:asciiTheme="minorHAnsi" w:eastAsia="Calibri" w:hAnsiTheme="minorHAnsi"/>
        </w:rPr>
        <w:t>E</w:t>
      </w:r>
      <w:r w:rsidR="008C7F59" w:rsidRPr="001E46E5">
        <w:rPr>
          <w:rFonts w:asciiTheme="minorHAnsi" w:eastAsia="Calibri" w:hAnsiTheme="minorHAnsi"/>
        </w:rPr>
        <w:t>ntity</w:t>
      </w:r>
      <w:r w:rsidRPr="001E46E5">
        <w:rPr>
          <w:rFonts w:asciiTheme="minorHAnsi" w:eastAsia="Calibri" w:hAnsiTheme="minorHAnsi"/>
        </w:rPr>
        <w:t>”</w:t>
      </w:r>
      <w:r w:rsidR="008C7F59" w:rsidRPr="001E46E5">
        <w:rPr>
          <w:rFonts w:asciiTheme="minorHAnsi" w:eastAsia="Calibri" w:hAnsiTheme="minorHAnsi"/>
        </w:rPr>
        <w:t xml:space="preserve"> </w:t>
      </w:r>
      <w:r w:rsidR="00920F8E" w:rsidRPr="001E46E5">
        <w:rPr>
          <w:rFonts w:asciiTheme="minorHAnsi" w:eastAsia="Calibri" w:hAnsiTheme="minorHAnsi"/>
        </w:rPr>
        <w:t>for EQIP</w:t>
      </w:r>
      <w:r w:rsidR="00C8025A" w:rsidRPr="001E46E5">
        <w:rPr>
          <w:rFonts w:asciiTheme="minorHAnsi" w:eastAsia="Calibri" w:hAnsiTheme="minorHAnsi"/>
        </w:rPr>
        <w:t>. In this role the CRP Entity will</w:t>
      </w:r>
      <w:r w:rsidR="00920F8E" w:rsidRPr="001E46E5">
        <w:rPr>
          <w:rFonts w:asciiTheme="minorHAnsi" w:eastAsia="Calibri" w:hAnsiTheme="minorHAnsi"/>
        </w:rPr>
        <w:t xml:space="preserve"> </w:t>
      </w:r>
      <w:r w:rsidR="00D91768">
        <w:rPr>
          <w:rFonts w:asciiTheme="minorHAnsi" w:eastAsia="Calibri" w:hAnsiTheme="minorHAnsi"/>
        </w:rPr>
        <w:t xml:space="preserve">be responsible for administrative functions including </w:t>
      </w:r>
      <w:r w:rsidR="00920F8E" w:rsidRPr="001E46E5">
        <w:rPr>
          <w:rFonts w:asciiTheme="minorHAnsi" w:eastAsia="Calibri" w:hAnsiTheme="minorHAnsi"/>
        </w:rPr>
        <w:t>aggregat</w:t>
      </w:r>
      <w:r w:rsidR="00D91768">
        <w:rPr>
          <w:rFonts w:asciiTheme="minorHAnsi" w:eastAsia="Calibri" w:hAnsiTheme="minorHAnsi"/>
        </w:rPr>
        <w:t>ing</w:t>
      </w:r>
      <w:r w:rsidR="00920F8E" w:rsidRPr="001E46E5">
        <w:rPr>
          <w:rFonts w:asciiTheme="minorHAnsi" w:eastAsia="Calibri" w:hAnsiTheme="minorHAnsi"/>
        </w:rPr>
        <w:t xml:space="preserve"> Care Partner Arrangements</w:t>
      </w:r>
      <w:r w:rsidR="00D91768">
        <w:rPr>
          <w:rFonts w:asciiTheme="minorHAnsi" w:eastAsia="Calibri" w:hAnsiTheme="minorHAnsi"/>
        </w:rPr>
        <w:t xml:space="preserve"> </w:t>
      </w:r>
      <w:r w:rsidR="008C7F59" w:rsidRPr="001E46E5">
        <w:rPr>
          <w:rFonts w:asciiTheme="minorHAnsi" w:eastAsia="Calibri" w:hAnsiTheme="minorHAnsi"/>
        </w:rPr>
        <w:t xml:space="preserve">and </w:t>
      </w:r>
      <w:r w:rsidR="00920F8E" w:rsidRPr="001E46E5">
        <w:rPr>
          <w:rFonts w:asciiTheme="minorHAnsi" w:eastAsia="Calibri" w:hAnsiTheme="minorHAnsi"/>
        </w:rPr>
        <w:t>distribut</w:t>
      </w:r>
      <w:r w:rsidR="00D91768">
        <w:rPr>
          <w:rFonts w:asciiTheme="minorHAnsi" w:eastAsia="Calibri" w:hAnsiTheme="minorHAnsi"/>
        </w:rPr>
        <w:t>ing</w:t>
      </w:r>
      <w:r w:rsidR="00920F8E" w:rsidRPr="001E46E5">
        <w:rPr>
          <w:rFonts w:asciiTheme="minorHAnsi" w:eastAsia="Calibri" w:hAnsiTheme="minorHAnsi"/>
        </w:rPr>
        <w:t xml:space="preserve"> </w:t>
      </w:r>
      <w:r w:rsidR="008C7F59" w:rsidRPr="001E46E5">
        <w:rPr>
          <w:rFonts w:asciiTheme="minorHAnsi" w:eastAsia="Calibri" w:hAnsiTheme="minorHAnsi"/>
        </w:rPr>
        <w:t>Incentive Payment</w:t>
      </w:r>
      <w:r w:rsidR="00920F8E" w:rsidRPr="001E46E5">
        <w:rPr>
          <w:rFonts w:asciiTheme="minorHAnsi" w:eastAsia="Calibri" w:hAnsiTheme="minorHAnsi"/>
        </w:rPr>
        <w:t>s</w:t>
      </w:r>
      <w:r w:rsidR="008C7F59" w:rsidRPr="001E46E5">
        <w:rPr>
          <w:rFonts w:asciiTheme="minorHAnsi" w:eastAsia="Calibri" w:hAnsiTheme="minorHAnsi"/>
        </w:rPr>
        <w:t xml:space="preserve"> </w:t>
      </w:r>
      <w:r w:rsidRPr="001E46E5">
        <w:rPr>
          <w:rFonts w:asciiTheme="minorHAnsi" w:eastAsia="Calibri" w:hAnsiTheme="minorHAnsi"/>
          <w:spacing w:val="1"/>
        </w:rPr>
        <w:t>a</w:t>
      </w:r>
      <w:r w:rsidRPr="001E46E5">
        <w:rPr>
          <w:rFonts w:asciiTheme="minorHAnsi" w:eastAsia="Calibri" w:hAnsiTheme="minorHAnsi"/>
        </w:rPr>
        <w:t>mong</w:t>
      </w:r>
      <w:r w:rsidRPr="001E46E5">
        <w:rPr>
          <w:rFonts w:asciiTheme="minorHAnsi" w:eastAsia="Calibri" w:hAnsiTheme="minorHAnsi"/>
          <w:spacing w:val="-5"/>
        </w:rPr>
        <w:t xml:space="preserve"> </w:t>
      </w:r>
      <w:r w:rsidR="00713918" w:rsidRPr="001E46E5">
        <w:rPr>
          <w:rFonts w:asciiTheme="minorHAnsi" w:eastAsia="Calibri" w:hAnsiTheme="minorHAnsi"/>
        </w:rPr>
        <w:t>C</w:t>
      </w:r>
      <w:r w:rsidRPr="001E46E5">
        <w:rPr>
          <w:rFonts w:asciiTheme="minorHAnsi" w:eastAsia="Calibri" w:hAnsiTheme="minorHAnsi"/>
        </w:rPr>
        <w:t xml:space="preserve">are </w:t>
      </w:r>
      <w:r w:rsidR="00713918" w:rsidRPr="001E46E5">
        <w:rPr>
          <w:rFonts w:asciiTheme="minorHAnsi" w:eastAsia="Calibri" w:hAnsiTheme="minorHAnsi"/>
        </w:rPr>
        <w:t>P</w:t>
      </w:r>
      <w:r w:rsidRPr="001E46E5">
        <w:rPr>
          <w:rFonts w:asciiTheme="minorHAnsi" w:eastAsia="Calibri" w:hAnsiTheme="minorHAnsi"/>
        </w:rPr>
        <w:t>artners.</w:t>
      </w:r>
      <w:r w:rsidRPr="00ED4E79">
        <w:rPr>
          <w:rFonts w:asciiTheme="minorHAnsi" w:eastAsia="Calibri" w:hAnsiTheme="minorHAnsi" w:cstheme="minorHAnsi"/>
        </w:rPr>
        <w:t xml:space="preserve"> </w:t>
      </w:r>
    </w:p>
    <w:p w14:paraId="3B4EEE0C" w14:textId="4524CE9D" w:rsidR="00920F8E" w:rsidRPr="001E46E5" w:rsidRDefault="00920F8E" w:rsidP="001E46E5">
      <w:pPr>
        <w:pStyle w:val="ListParagraph"/>
        <w:numPr>
          <w:ilvl w:val="0"/>
          <w:numId w:val="33"/>
        </w:numPr>
        <w:spacing w:after="240"/>
        <w:ind w:left="0" w:firstLine="0"/>
        <w:rPr>
          <w:rFonts w:asciiTheme="minorHAnsi" w:eastAsia="Calibri" w:hAnsiTheme="minorHAnsi"/>
        </w:rPr>
      </w:pPr>
      <w:r w:rsidRPr="001E46E5">
        <w:rPr>
          <w:rFonts w:asciiTheme="minorHAnsi" w:hAnsiTheme="minorHAnsi"/>
          <w:b/>
        </w:rPr>
        <w:t xml:space="preserve">Engagement of Care Partners. </w:t>
      </w:r>
      <w:r w:rsidRPr="001E46E5">
        <w:rPr>
          <w:rFonts w:asciiTheme="minorHAnsi" w:hAnsiTheme="minorHAnsi"/>
        </w:rPr>
        <w:t>The HSCRC will invite eligible Care Partners to participate in EQIP.</w:t>
      </w:r>
      <w:r w:rsidRPr="001E46E5">
        <w:rPr>
          <w:rFonts w:asciiTheme="minorHAnsi" w:eastAsia="Calibri" w:hAnsiTheme="minorHAnsi"/>
          <w:color w:val="000000"/>
        </w:rPr>
        <w:t xml:space="preserve"> </w:t>
      </w:r>
      <w:r w:rsidRPr="001E46E5">
        <w:rPr>
          <w:rFonts w:asciiTheme="minorHAnsi" w:eastAsia="Calibri" w:hAnsiTheme="minorHAnsi"/>
        </w:rPr>
        <w:t>In accordance with the PA and the CRP Calendar, the CRP Entity, with assistance from the HSCRC, must vet prospective Care Partners with CMS and submit lists of certified Care Partners—i.e., those Care Partners that have signed Care Partner Arrangements—to CMS. Care Partners must be certified with CMS to be eligible to receive incentive payments.</w:t>
      </w:r>
      <w:r>
        <w:rPr>
          <w:rFonts w:asciiTheme="minorHAnsi" w:eastAsia="Calibri" w:hAnsiTheme="minorHAnsi" w:cstheme="minorHAnsi"/>
        </w:rPr>
        <w:t xml:space="preserve"> </w:t>
      </w:r>
    </w:p>
    <w:p w14:paraId="21C44EB9" w14:textId="1AAFEC86" w:rsidR="009029F4" w:rsidRDefault="009029F4" w:rsidP="00CA4AB1">
      <w:pPr>
        <w:pStyle w:val="ListParagraph"/>
        <w:spacing w:after="240"/>
        <w:ind w:left="0"/>
        <w:rPr>
          <w:rFonts w:asciiTheme="minorHAnsi" w:eastAsia="Calibri" w:hAnsiTheme="minorHAnsi" w:cstheme="minorHAnsi"/>
        </w:rPr>
      </w:pPr>
    </w:p>
    <w:p w14:paraId="163D4E7B" w14:textId="1092D1F8" w:rsidR="00282C59" w:rsidRPr="003F5314" w:rsidRDefault="007F3544" w:rsidP="001E46E5">
      <w:pPr>
        <w:pStyle w:val="ListParagraph"/>
        <w:numPr>
          <w:ilvl w:val="0"/>
          <w:numId w:val="33"/>
        </w:numPr>
        <w:spacing w:after="240"/>
        <w:ind w:left="0" w:firstLine="0"/>
        <w:rPr>
          <w:rFonts w:asciiTheme="minorHAnsi" w:eastAsia="Calibri" w:hAnsiTheme="minorHAnsi"/>
        </w:rPr>
      </w:pPr>
      <w:r w:rsidRPr="001E46E5">
        <w:rPr>
          <w:rFonts w:asciiTheme="minorHAnsi" w:eastAsia="Calibri" w:hAnsiTheme="minorHAnsi"/>
          <w:b/>
          <w:bCs/>
        </w:rPr>
        <w:t xml:space="preserve">Reporting and Monitoring. </w:t>
      </w:r>
      <w:r w:rsidR="00D91768">
        <w:rPr>
          <w:rFonts w:asciiTheme="minorHAnsi" w:eastAsia="Calibri" w:hAnsiTheme="minorHAnsi"/>
        </w:rPr>
        <w:t>T</w:t>
      </w:r>
      <w:r w:rsidR="00171F91" w:rsidRPr="001E46E5">
        <w:rPr>
          <w:rFonts w:asciiTheme="minorHAnsi" w:eastAsia="Calibri" w:hAnsiTheme="minorHAnsi"/>
        </w:rPr>
        <w:t xml:space="preserve">he State </w:t>
      </w:r>
      <w:r w:rsidR="00D91768">
        <w:rPr>
          <w:rFonts w:asciiTheme="minorHAnsi" w:eastAsia="Calibri" w:hAnsiTheme="minorHAnsi"/>
        </w:rPr>
        <w:t xml:space="preserve">will conduct ongoing </w:t>
      </w:r>
      <w:r w:rsidR="00171F91" w:rsidRPr="001E46E5">
        <w:rPr>
          <w:rFonts w:asciiTheme="minorHAnsi" w:eastAsia="Calibri" w:hAnsiTheme="minorHAnsi"/>
        </w:rPr>
        <w:t xml:space="preserve">monitoring </w:t>
      </w:r>
      <w:r w:rsidR="00D91768" w:rsidRPr="001E46E5">
        <w:rPr>
          <w:rFonts w:asciiTheme="minorHAnsi" w:eastAsia="Calibri" w:hAnsiTheme="minorHAnsi"/>
        </w:rPr>
        <w:t>according to the CRP Calendar schedule</w:t>
      </w:r>
      <w:r w:rsidR="00D91768" w:rsidRPr="001E46E5" w:rsidDel="00D91768">
        <w:rPr>
          <w:rFonts w:asciiTheme="minorHAnsi" w:eastAsia="Calibri" w:hAnsiTheme="minorHAnsi"/>
        </w:rPr>
        <w:t xml:space="preserve"> </w:t>
      </w:r>
      <w:r w:rsidR="00171F91" w:rsidRPr="001E46E5">
        <w:rPr>
          <w:rFonts w:asciiTheme="minorHAnsi" w:eastAsia="Calibri" w:hAnsiTheme="minorHAnsi"/>
        </w:rPr>
        <w:t>by tracking and reporting various measures of performance improvement efforts and operational metrics</w:t>
      </w:r>
      <w:r w:rsidR="00E233CC" w:rsidRPr="001E46E5">
        <w:rPr>
          <w:rFonts w:asciiTheme="minorHAnsi" w:eastAsia="Calibri" w:hAnsiTheme="minorHAnsi"/>
        </w:rPr>
        <w:t>. These measures will include</w:t>
      </w:r>
      <w:r w:rsidR="00171F91" w:rsidRPr="001E46E5">
        <w:rPr>
          <w:rFonts w:asciiTheme="minorHAnsi" w:eastAsia="Calibri" w:hAnsiTheme="minorHAnsi"/>
        </w:rPr>
        <w:t xml:space="preserve"> aggregate performance on Allowable Interventions, the number of Care Partners participating in </w:t>
      </w:r>
      <w:r w:rsidR="00BF2B9D" w:rsidRPr="001E46E5">
        <w:rPr>
          <w:rFonts w:asciiTheme="minorHAnsi" w:eastAsia="Calibri" w:hAnsiTheme="minorHAnsi"/>
        </w:rPr>
        <w:t>EQIP</w:t>
      </w:r>
      <w:r w:rsidR="00BF2B9D" w:rsidRPr="2674EDD6">
        <w:rPr>
          <w:rFonts w:asciiTheme="minorHAnsi" w:eastAsia="Calibri" w:hAnsiTheme="minorHAnsi" w:cstheme="minorBidi"/>
        </w:rPr>
        <w:t>,</w:t>
      </w:r>
      <w:r w:rsidR="00171F91" w:rsidRPr="001E46E5">
        <w:rPr>
          <w:rFonts w:asciiTheme="minorHAnsi" w:eastAsia="Calibri" w:hAnsiTheme="minorHAnsi"/>
        </w:rPr>
        <w:t xml:space="preserve"> and any Incentive Payment amounts made to Care Partners. </w:t>
      </w:r>
      <w:r w:rsidR="00FC78A6" w:rsidRPr="001E46E5">
        <w:rPr>
          <w:rFonts w:asciiTheme="minorHAnsi" w:eastAsia="Calibri" w:hAnsiTheme="minorHAnsi"/>
        </w:rPr>
        <w:t xml:space="preserve">The CRP Entity </w:t>
      </w:r>
      <w:r w:rsidR="00282C59" w:rsidRPr="001E46E5">
        <w:rPr>
          <w:rFonts w:asciiTheme="minorHAnsi" w:eastAsia="Calibri" w:hAnsiTheme="minorHAnsi"/>
        </w:rPr>
        <w:t>must attest that incentives will be paid in accordance with the Participation Agreement an</w:t>
      </w:r>
      <w:r w:rsidR="00953C16" w:rsidRPr="001E46E5">
        <w:rPr>
          <w:rFonts w:asciiTheme="minorHAnsi" w:eastAsia="Calibri" w:hAnsiTheme="minorHAnsi"/>
        </w:rPr>
        <w:t xml:space="preserve">d </w:t>
      </w:r>
      <w:r w:rsidR="004D24EB" w:rsidRPr="001E46E5">
        <w:rPr>
          <w:rFonts w:asciiTheme="minorHAnsi" w:eastAsia="Calibri" w:hAnsiTheme="minorHAnsi"/>
        </w:rPr>
        <w:t xml:space="preserve">approved </w:t>
      </w:r>
      <w:r w:rsidR="00953C16" w:rsidRPr="001E46E5">
        <w:rPr>
          <w:rFonts w:asciiTheme="minorHAnsi" w:eastAsia="Calibri" w:hAnsiTheme="minorHAnsi"/>
        </w:rPr>
        <w:t>Track Implementation Protocol</w:t>
      </w:r>
      <w:r w:rsidR="00282C59" w:rsidRPr="001E46E5">
        <w:rPr>
          <w:rFonts w:asciiTheme="minorHAnsi" w:eastAsia="Calibri" w:hAnsiTheme="minorHAnsi"/>
        </w:rPr>
        <w:t>.</w:t>
      </w:r>
    </w:p>
    <w:p w14:paraId="1286D1C9" w14:textId="72D84618" w:rsidR="008D4870" w:rsidRPr="001E46E5" w:rsidRDefault="00BF2B9D" w:rsidP="001E46E5">
      <w:pPr>
        <w:pStyle w:val="ListParagraph"/>
        <w:tabs>
          <w:tab w:val="left" w:pos="2325"/>
        </w:tabs>
        <w:ind w:left="0"/>
        <w:rPr>
          <w:rFonts w:asciiTheme="minorHAnsi" w:hAnsiTheme="minorHAnsi"/>
        </w:rPr>
      </w:pPr>
      <w:r>
        <w:rPr>
          <w:rFonts w:asciiTheme="minorHAnsi" w:eastAsia="Calibri" w:hAnsiTheme="minorHAnsi" w:cstheme="minorBidi"/>
        </w:rPr>
        <w:tab/>
      </w:r>
    </w:p>
    <w:p w14:paraId="05A0E1DE" w14:textId="033715F3" w:rsidR="008D4870" w:rsidRPr="00A47798" w:rsidRDefault="008D4870" w:rsidP="00A47798">
      <w:pPr>
        <w:pStyle w:val="ListParagraph"/>
        <w:numPr>
          <w:ilvl w:val="0"/>
          <w:numId w:val="33"/>
        </w:numPr>
        <w:spacing w:after="120"/>
        <w:ind w:left="0" w:firstLine="0"/>
        <w:rPr>
          <w:rFonts w:asciiTheme="minorHAnsi" w:hAnsiTheme="minorHAnsi"/>
        </w:rPr>
      </w:pPr>
      <w:r w:rsidRPr="001E46E5">
        <w:rPr>
          <w:rFonts w:asciiTheme="minorHAnsi" w:hAnsiTheme="minorHAnsi"/>
          <w:b/>
        </w:rPr>
        <w:t>EQIP Incentive Payments to Care Partners</w:t>
      </w:r>
      <w:r w:rsidR="003F5314" w:rsidRPr="001E46E5">
        <w:rPr>
          <w:rFonts w:asciiTheme="minorHAnsi" w:hAnsiTheme="minorHAnsi"/>
          <w:b/>
        </w:rPr>
        <w:t xml:space="preserve">. </w:t>
      </w:r>
      <w:r w:rsidRPr="001E46E5">
        <w:rPr>
          <w:rFonts w:asciiTheme="minorHAnsi" w:hAnsiTheme="minorHAnsi"/>
        </w:rPr>
        <w:t xml:space="preserve">HSCRC will calculate the Incentive Payments to Care Partners according to Section D. The </w:t>
      </w:r>
      <w:r w:rsidRPr="003F5314">
        <w:rPr>
          <w:rFonts w:asciiTheme="minorHAnsi" w:hAnsiTheme="minorHAnsi" w:cstheme="minorHAnsi"/>
        </w:rPr>
        <w:t>hospital</w:t>
      </w:r>
      <w:r w:rsidRPr="001E46E5">
        <w:rPr>
          <w:rFonts w:asciiTheme="minorHAnsi" w:hAnsiTheme="minorHAnsi"/>
        </w:rPr>
        <w:t xml:space="preserve"> must distribute incentive</w:t>
      </w:r>
      <w:r w:rsidR="002132EB" w:rsidRPr="001E46E5">
        <w:rPr>
          <w:rFonts w:asciiTheme="minorHAnsi" w:hAnsiTheme="minorHAnsi"/>
        </w:rPr>
        <w:t>s</w:t>
      </w:r>
      <w:r w:rsidRPr="001E46E5">
        <w:rPr>
          <w:rFonts w:asciiTheme="minorHAnsi" w:hAnsiTheme="minorHAnsi"/>
        </w:rPr>
        <w:t xml:space="preserve"> as per the HSCRC calculation.</w:t>
      </w:r>
      <w:r w:rsidR="003F5314" w:rsidRPr="001E46E5">
        <w:rPr>
          <w:rFonts w:asciiTheme="minorHAnsi" w:hAnsiTheme="minorHAnsi"/>
        </w:rPr>
        <w:t xml:space="preserve"> </w:t>
      </w:r>
      <w:r w:rsidRPr="001E46E5">
        <w:rPr>
          <w:rFonts w:asciiTheme="minorHAnsi" w:eastAsia="Calibri" w:hAnsiTheme="minorHAnsi"/>
        </w:rPr>
        <w:t>An annual</w:t>
      </w:r>
      <w:r w:rsidRPr="001E46E5">
        <w:rPr>
          <w:rFonts w:asciiTheme="minorHAnsi" w:eastAsia="Calibri" w:hAnsiTheme="minorHAnsi"/>
          <w:spacing w:val="-10"/>
        </w:rPr>
        <w:t xml:space="preserve"> </w:t>
      </w:r>
      <w:r w:rsidRPr="001E46E5">
        <w:rPr>
          <w:rFonts w:asciiTheme="minorHAnsi" w:eastAsia="Calibri" w:hAnsiTheme="minorHAnsi"/>
          <w:spacing w:val="-1"/>
        </w:rPr>
        <w:t>r</w:t>
      </w:r>
      <w:r w:rsidRPr="001E46E5">
        <w:rPr>
          <w:rFonts w:asciiTheme="minorHAnsi" w:eastAsia="Calibri" w:hAnsiTheme="minorHAnsi"/>
          <w:spacing w:val="1"/>
        </w:rPr>
        <w:t>e</w:t>
      </w:r>
      <w:r w:rsidRPr="001E46E5">
        <w:rPr>
          <w:rFonts w:asciiTheme="minorHAnsi" w:eastAsia="Calibri" w:hAnsiTheme="minorHAnsi"/>
        </w:rPr>
        <w:t>concilia</w:t>
      </w:r>
      <w:r w:rsidRPr="001E46E5">
        <w:rPr>
          <w:rFonts w:asciiTheme="minorHAnsi" w:eastAsia="Calibri" w:hAnsiTheme="minorHAnsi"/>
          <w:spacing w:val="1"/>
        </w:rPr>
        <w:t>t</w:t>
      </w:r>
      <w:r w:rsidRPr="001E46E5">
        <w:rPr>
          <w:rFonts w:asciiTheme="minorHAnsi" w:eastAsia="Calibri" w:hAnsiTheme="minorHAnsi"/>
        </w:rPr>
        <w:t xml:space="preserve">ion will compare </w:t>
      </w:r>
      <w:r w:rsidRPr="001E46E5">
        <w:rPr>
          <w:rFonts w:asciiTheme="minorHAnsi" w:eastAsia="Calibri" w:hAnsiTheme="minorHAnsi"/>
          <w:spacing w:val="1"/>
        </w:rPr>
        <w:t>a</w:t>
      </w:r>
      <w:r w:rsidRPr="001E46E5">
        <w:rPr>
          <w:rFonts w:asciiTheme="minorHAnsi" w:eastAsia="Calibri" w:hAnsiTheme="minorHAnsi"/>
        </w:rPr>
        <w:t>c</w:t>
      </w:r>
      <w:r w:rsidRPr="001E46E5">
        <w:rPr>
          <w:rFonts w:asciiTheme="minorHAnsi" w:eastAsia="Calibri" w:hAnsiTheme="minorHAnsi"/>
          <w:spacing w:val="-1"/>
        </w:rPr>
        <w:t>t</w:t>
      </w:r>
      <w:r w:rsidRPr="001E46E5">
        <w:rPr>
          <w:rFonts w:asciiTheme="minorHAnsi" w:eastAsia="Calibri" w:hAnsiTheme="minorHAnsi"/>
        </w:rPr>
        <w:t>ual M</w:t>
      </w:r>
      <w:r w:rsidRPr="001E46E5">
        <w:rPr>
          <w:rFonts w:asciiTheme="minorHAnsi" w:eastAsia="Calibri" w:hAnsiTheme="minorHAnsi"/>
          <w:spacing w:val="-1"/>
        </w:rPr>
        <w:t>e</w:t>
      </w:r>
      <w:r w:rsidRPr="001E46E5">
        <w:rPr>
          <w:rFonts w:asciiTheme="minorHAnsi" w:eastAsia="Calibri" w:hAnsiTheme="minorHAnsi"/>
        </w:rPr>
        <w:t>d</w:t>
      </w:r>
      <w:r w:rsidRPr="001E46E5">
        <w:rPr>
          <w:rFonts w:asciiTheme="minorHAnsi" w:eastAsia="Calibri" w:hAnsiTheme="minorHAnsi"/>
          <w:spacing w:val="1"/>
        </w:rPr>
        <w:t>i</w:t>
      </w:r>
      <w:r w:rsidRPr="001E46E5">
        <w:rPr>
          <w:rFonts w:asciiTheme="minorHAnsi" w:eastAsia="Calibri" w:hAnsiTheme="minorHAnsi"/>
        </w:rPr>
        <w:t>care</w:t>
      </w:r>
      <w:r w:rsidRPr="001E46E5">
        <w:rPr>
          <w:rFonts w:asciiTheme="minorHAnsi" w:eastAsia="Calibri" w:hAnsiTheme="minorHAnsi"/>
          <w:spacing w:val="-8"/>
        </w:rPr>
        <w:t xml:space="preserve"> fee-for-service (</w:t>
      </w:r>
      <w:r w:rsidRPr="001E46E5">
        <w:rPr>
          <w:rFonts w:asciiTheme="minorHAnsi" w:eastAsia="Calibri" w:hAnsiTheme="minorHAnsi"/>
        </w:rPr>
        <w:t>FFS)</w:t>
      </w:r>
      <w:r w:rsidRPr="001E46E5">
        <w:rPr>
          <w:rFonts w:asciiTheme="minorHAnsi" w:eastAsia="Calibri" w:hAnsiTheme="minorHAnsi"/>
          <w:spacing w:val="-2"/>
        </w:rPr>
        <w:t xml:space="preserve"> </w:t>
      </w:r>
      <w:r w:rsidRPr="001E46E5">
        <w:rPr>
          <w:rFonts w:asciiTheme="minorHAnsi" w:eastAsia="Calibri" w:hAnsiTheme="minorHAnsi"/>
        </w:rPr>
        <w:t>e</w:t>
      </w:r>
      <w:r w:rsidRPr="001E46E5">
        <w:rPr>
          <w:rFonts w:asciiTheme="minorHAnsi" w:eastAsia="Calibri" w:hAnsiTheme="minorHAnsi"/>
          <w:spacing w:val="-1"/>
        </w:rPr>
        <w:t>x</w:t>
      </w:r>
      <w:r w:rsidRPr="001E46E5">
        <w:rPr>
          <w:rFonts w:asciiTheme="minorHAnsi" w:eastAsia="Calibri" w:hAnsiTheme="minorHAnsi"/>
          <w:spacing w:val="1"/>
        </w:rPr>
        <w:t>p</w:t>
      </w:r>
      <w:r w:rsidRPr="001E46E5">
        <w:rPr>
          <w:rFonts w:asciiTheme="minorHAnsi" w:eastAsia="Calibri" w:hAnsiTheme="minorHAnsi"/>
        </w:rPr>
        <w:t>enditures</w:t>
      </w:r>
      <w:r w:rsidRPr="001E46E5">
        <w:rPr>
          <w:rFonts w:asciiTheme="minorHAnsi" w:eastAsia="Calibri" w:hAnsiTheme="minorHAnsi"/>
          <w:spacing w:val="-11"/>
        </w:rPr>
        <w:t xml:space="preserve"> </w:t>
      </w:r>
      <w:r w:rsidRPr="001E46E5">
        <w:rPr>
          <w:rFonts w:asciiTheme="minorHAnsi" w:eastAsia="Calibri" w:hAnsiTheme="minorHAnsi"/>
        </w:rPr>
        <w:t>for</w:t>
      </w:r>
      <w:r w:rsidRPr="001E46E5">
        <w:rPr>
          <w:rFonts w:asciiTheme="minorHAnsi" w:eastAsia="Calibri" w:hAnsiTheme="minorHAnsi"/>
          <w:spacing w:val="-3"/>
        </w:rPr>
        <w:t xml:space="preserve"> </w:t>
      </w:r>
      <w:r w:rsidRPr="001E46E5">
        <w:rPr>
          <w:rFonts w:asciiTheme="minorHAnsi" w:eastAsia="Calibri" w:hAnsiTheme="minorHAnsi"/>
        </w:rPr>
        <w:t>all</w:t>
      </w:r>
      <w:r w:rsidRPr="001E46E5">
        <w:rPr>
          <w:rFonts w:asciiTheme="minorHAnsi" w:eastAsia="Calibri" w:hAnsiTheme="minorHAnsi"/>
          <w:spacing w:val="-2"/>
        </w:rPr>
        <w:t xml:space="preserve"> </w:t>
      </w:r>
      <w:r w:rsidRPr="001E46E5">
        <w:rPr>
          <w:rFonts w:asciiTheme="minorHAnsi" w:eastAsia="Calibri" w:hAnsiTheme="minorHAnsi"/>
          <w:spacing w:val="-1"/>
        </w:rPr>
        <w:t>e</w:t>
      </w:r>
      <w:r w:rsidRPr="001E46E5">
        <w:rPr>
          <w:rFonts w:asciiTheme="minorHAnsi" w:eastAsia="Calibri" w:hAnsiTheme="minorHAnsi"/>
        </w:rPr>
        <w:t>pis</w:t>
      </w:r>
      <w:r w:rsidRPr="001E46E5">
        <w:rPr>
          <w:rFonts w:asciiTheme="minorHAnsi" w:eastAsia="Calibri" w:hAnsiTheme="minorHAnsi"/>
          <w:spacing w:val="1"/>
        </w:rPr>
        <w:t>o</w:t>
      </w:r>
      <w:r w:rsidRPr="001E46E5">
        <w:rPr>
          <w:rFonts w:asciiTheme="minorHAnsi" w:eastAsia="Calibri" w:hAnsiTheme="minorHAnsi"/>
        </w:rPr>
        <w:t>des</w:t>
      </w:r>
      <w:r w:rsidRPr="001E46E5">
        <w:rPr>
          <w:rFonts w:asciiTheme="minorHAnsi" w:eastAsia="Calibri" w:hAnsiTheme="minorHAnsi"/>
          <w:spacing w:val="-8"/>
        </w:rPr>
        <w:t xml:space="preserve"> </w:t>
      </w:r>
      <w:r w:rsidRPr="001E46E5">
        <w:rPr>
          <w:rFonts w:asciiTheme="minorHAnsi" w:eastAsia="Calibri" w:hAnsiTheme="minorHAnsi"/>
        </w:rPr>
        <w:t xml:space="preserve">triggered by the Care Partner to the final target price for those episodes (subject to adjustments based on quality performance). Reconciliation will occur at the </w:t>
      </w:r>
      <w:r w:rsidR="00181B33" w:rsidRPr="00181B33">
        <w:rPr>
          <w:rFonts w:asciiTheme="minorHAnsi" w:eastAsia="Calibri" w:hAnsiTheme="minorHAnsi" w:cstheme="minorHAnsi"/>
        </w:rPr>
        <w:t>participant</w:t>
      </w:r>
      <w:r w:rsidR="00181B33" w:rsidRPr="001E46E5">
        <w:rPr>
          <w:rFonts w:asciiTheme="minorHAnsi" w:eastAsia="Calibri" w:hAnsiTheme="minorHAnsi"/>
        </w:rPr>
        <w:t xml:space="preserve"> level</w:t>
      </w:r>
      <w:r w:rsidRPr="001E46E5">
        <w:rPr>
          <w:rFonts w:asciiTheme="minorHAnsi" w:eastAsia="Calibri" w:hAnsiTheme="minorHAnsi"/>
        </w:rPr>
        <w:t xml:space="preserve"> across all episodes. The EQIP payment from CMS would be in the form of a positive adjustment to the CRP Entity</w:t>
      </w:r>
      <w:r w:rsidR="00D47A70" w:rsidRPr="001E46E5">
        <w:rPr>
          <w:rFonts w:asciiTheme="minorHAnsi" w:eastAsia="Calibri" w:hAnsiTheme="minorHAnsi"/>
        </w:rPr>
        <w:t>’s</w:t>
      </w:r>
      <w:r w:rsidRPr="001E46E5">
        <w:rPr>
          <w:rFonts w:asciiTheme="minorHAnsi" w:eastAsia="Calibri" w:hAnsiTheme="minorHAnsi"/>
        </w:rPr>
        <w:t xml:space="preserve"> Medicare Performance Adjustment (MPA) Efficiency Component— separate from</w:t>
      </w:r>
      <w:r w:rsidR="00D47A70" w:rsidRPr="001E46E5">
        <w:rPr>
          <w:rFonts w:asciiTheme="minorHAnsi" w:eastAsia="Calibri" w:hAnsiTheme="minorHAnsi"/>
        </w:rPr>
        <w:t>,</w:t>
      </w:r>
      <w:r w:rsidRPr="001E46E5">
        <w:rPr>
          <w:rFonts w:asciiTheme="minorHAnsi" w:eastAsia="Calibri" w:hAnsiTheme="minorHAnsi"/>
        </w:rPr>
        <w:t xml:space="preserve"> and additive to</w:t>
      </w:r>
      <w:r w:rsidR="00D47A70" w:rsidRPr="001E46E5">
        <w:rPr>
          <w:rFonts w:asciiTheme="minorHAnsi" w:eastAsia="Calibri" w:hAnsiTheme="minorHAnsi"/>
        </w:rPr>
        <w:t>,</w:t>
      </w:r>
      <w:r w:rsidRPr="001E46E5">
        <w:rPr>
          <w:rFonts w:asciiTheme="minorHAnsi" w:eastAsia="Calibri" w:hAnsiTheme="minorHAnsi"/>
        </w:rPr>
        <w:t xml:space="preserve"> the </w:t>
      </w:r>
      <w:r w:rsidR="00D47A70" w:rsidRPr="001E46E5">
        <w:rPr>
          <w:rFonts w:asciiTheme="minorHAnsi" w:eastAsia="Calibri" w:hAnsiTheme="minorHAnsi"/>
        </w:rPr>
        <w:t>Traditional</w:t>
      </w:r>
      <w:r w:rsidRPr="001E46E5">
        <w:rPr>
          <w:rFonts w:asciiTheme="minorHAnsi" w:eastAsia="Calibri" w:hAnsiTheme="minorHAnsi"/>
        </w:rPr>
        <w:t xml:space="preserve"> MPA adjustment</w:t>
      </w:r>
      <w:r w:rsidR="000E4C53" w:rsidRPr="001E46E5">
        <w:rPr>
          <w:rFonts w:asciiTheme="minorHAnsi" w:eastAsia="Calibri" w:hAnsiTheme="minorHAnsi"/>
        </w:rPr>
        <w:t xml:space="preserve"> (and excluded from calculating the MPA adjustment in future years)</w:t>
      </w:r>
      <w:r w:rsidRPr="001E46E5">
        <w:rPr>
          <w:rFonts w:asciiTheme="minorHAnsi" w:eastAsia="Calibri" w:hAnsiTheme="minorHAnsi"/>
        </w:rPr>
        <w:t xml:space="preserve">. The CRP Entity </w:t>
      </w:r>
      <w:r w:rsidRPr="001E46E5">
        <w:rPr>
          <w:rFonts w:asciiTheme="minorHAnsi" w:eastAsia="Calibri" w:hAnsiTheme="minorHAnsi"/>
          <w:spacing w:val="1"/>
        </w:rPr>
        <w:t xml:space="preserve">will then distribute the full amount to Care Partners based on </w:t>
      </w:r>
      <w:r w:rsidR="000E4C53" w:rsidRPr="001E46E5">
        <w:rPr>
          <w:rFonts w:asciiTheme="minorHAnsi" w:eastAsia="Calibri" w:hAnsiTheme="minorHAnsi"/>
          <w:spacing w:val="1"/>
        </w:rPr>
        <w:t xml:space="preserve">the </w:t>
      </w:r>
      <w:r w:rsidRPr="001E46E5">
        <w:rPr>
          <w:rFonts w:asciiTheme="minorHAnsi" w:eastAsia="Calibri" w:hAnsiTheme="minorHAnsi"/>
          <w:spacing w:val="1"/>
        </w:rPr>
        <w:t>HSCRC calculation</w:t>
      </w:r>
      <w:r w:rsidR="00A02FD4" w:rsidRPr="001E46E5">
        <w:rPr>
          <w:rFonts w:asciiTheme="minorHAnsi" w:eastAsia="Calibri" w:hAnsiTheme="minorHAnsi"/>
          <w:spacing w:val="1"/>
        </w:rPr>
        <w:t>.</w:t>
      </w:r>
      <w:r w:rsidR="00A02FD4" w:rsidRPr="003F5314">
        <w:rPr>
          <w:rFonts w:asciiTheme="minorHAnsi" w:eastAsia="Calibri" w:hAnsiTheme="minorHAnsi" w:cstheme="minorHAnsi"/>
          <w:spacing w:val="1"/>
        </w:rPr>
        <w:t xml:space="preserve"> </w:t>
      </w:r>
    </w:p>
    <w:p w14:paraId="63C440BD" w14:textId="78438329" w:rsidR="0005171B" w:rsidRPr="001E46E5" w:rsidRDefault="0005171B" w:rsidP="001E46E5">
      <w:pPr>
        <w:pStyle w:val="Heading1"/>
        <w:numPr>
          <w:ilvl w:val="0"/>
          <w:numId w:val="2"/>
        </w:numPr>
        <w:tabs>
          <w:tab w:val="left" w:pos="540"/>
        </w:tabs>
        <w:spacing w:before="240" w:after="0"/>
        <w:ind w:hanging="720"/>
        <w:rPr>
          <w:rFonts w:asciiTheme="minorHAnsi" w:hAnsiTheme="minorHAnsi"/>
          <w:color w:val="000000"/>
        </w:rPr>
      </w:pPr>
      <w:r w:rsidRPr="001E46E5">
        <w:rPr>
          <w:rFonts w:asciiTheme="minorHAnsi" w:hAnsiTheme="minorHAnsi"/>
          <w:color w:val="000000"/>
        </w:rPr>
        <w:t>Care Partner Role and Responsibilities</w:t>
      </w:r>
    </w:p>
    <w:p w14:paraId="1564EE38" w14:textId="20E3BAC7" w:rsidR="003F56D5" w:rsidRPr="001E46E5" w:rsidRDefault="003F56D5" w:rsidP="001E46E5">
      <w:pPr>
        <w:spacing w:before="240" w:after="240"/>
        <w:rPr>
          <w:rFonts w:asciiTheme="minorHAnsi" w:hAnsiTheme="minorHAnsi"/>
        </w:rPr>
      </w:pPr>
      <w:r w:rsidRPr="001E46E5">
        <w:rPr>
          <w:rFonts w:asciiTheme="minorHAnsi" w:eastAsia="Calibri" w:hAnsiTheme="minorHAnsi"/>
        </w:rPr>
        <w:t xml:space="preserve">The </w:t>
      </w:r>
      <w:r w:rsidR="008C7F59" w:rsidRPr="001E46E5">
        <w:rPr>
          <w:rFonts w:asciiTheme="minorHAnsi" w:eastAsia="Calibri" w:hAnsiTheme="minorHAnsi"/>
        </w:rPr>
        <w:t>“Care Partners</w:t>
      </w:r>
      <w:r w:rsidR="008459EF" w:rsidRPr="001E46E5">
        <w:rPr>
          <w:rFonts w:asciiTheme="minorHAnsi" w:eastAsia="Calibri" w:hAnsiTheme="minorHAnsi"/>
        </w:rPr>
        <w:t>,</w:t>
      </w:r>
      <w:r w:rsidR="008C7F59" w:rsidRPr="001E46E5">
        <w:rPr>
          <w:rFonts w:asciiTheme="minorHAnsi" w:eastAsia="Calibri" w:hAnsiTheme="minorHAnsi"/>
        </w:rPr>
        <w:t>”</w:t>
      </w:r>
      <w:r w:rsidRPr="001E46E5">
        <w:rPr>
          <w:rFonts w:asciiTheme="minorHAnsi" w:eastAsia="Calibri" w:hAnsiTheme="minorHAnsi"/>
        </w:rPr>
        <w:t xml:space="preserve"> </w:t>
      </w:r>
      <w:r w:rsidR="0005171B" w:rsidRPr="001E46E5">
        <w:rPr>
          <w:rFonts w:asciiTheme="minorHAnsi" w:eastAsia="Calibri" w:hAnsiTheme="minorHAnsi"/>
        </w:rPr>
        <w:t>or physicians</w:t>
      </w:r>
      <w:r w:rsidR="008459EF" w:rsidRPr="001E46E5">
        <w:rPr>
          <w:rFonts w:asciiTheme="minorHAnsi" w:eastAsia="Calibri" w:hAnsiTheme="minorHAnsi"/>
        </w:rPr>
        <w:t>,</w:t>
      </w:r>
      <w:r w:rsidR="0005171B" w:rsidRPr="001E46E5">
        <w:rPr>
          <w:rFonts w:asciiTheme="minorHAnsi" w:eastAsia="Calibri" w:hAnsiTheme="minorHAnsi"/>
        </w:rPr>
        <w:t xml:space="preserve"> will sign Care Partner Arrangements with the CRP </w:t>
      </w:r>
      <w:r w:rsidR="0005171B">
        <w:rPr>
          <w:rFonts w:asciiTheme="minorHAnsi" w:eastAsia="Calibri" w:hAnsiTheme="minorHAnsi" w:cstheme="minorHAnsi"/>
        </w:rPr>
        <w:t>entity</w:t>
      </w:r>
      <w:r w:rsidR="0005171B" w:rsidRPr="001E46E5">
        <w:rPr>
          <w:rFonts w:asciiTheme="minorHAnsi" w:eastAsia="Calibri" w:hAnsiTheme="minorHAnsi"/>
        </w:rPr>
        <w:t xml:space="preserve"> and </w:t>
      </w:r>
      <w:r w:rsidR="00DB12CD" w:rsidRPr="001E46E5">
        <w:rPr>
          <w:rFonts w:asciiTheme="minorHAnsi" w:eastAsia="Calibri" w:hAnsiTheme="minorHAnsi"/>
        </w:rPr>
        <w:t>shall select the clin</w:t>
      </w:r>
      <w:r w:rsidR="00DB12CD" w:rsidRPr="001E46E5">
        <w:rPr>
          <w:rFonts w:asciiTheme="minorHAnsi" w:eastAsia="Calibri" w:hAnsiTheme="minorHAnsi"/>
          <w:spacing w:val="1"/>
        </w:rPr>
        <w:t>i</w:t>
      </w:r>
      <w:r w:rsidR="00DB12CD" w:rsidRPr="001E46E5">
        <w:rPr>
          <w:rFonts w:asciiTheme="minorHAnsi" w:eastAsia="Calibri" w:hAnsiTheme="minorHAnsi"/>
        </w:rPr>
        <w:t>cal</w:t>
      </w:r>
      <w:r w:rsidR="00DB12CD" w:rsidRPr="001E46E5">
        <w:rPr>
          <w:rFonts w:asciiTheme="minorHAnsi" w:eastAsia="Calibri" w:hAnsiTheme="minorHAnsi"/>
          <w:spacing w:val="-6"/>
        </w:rPr>
        <w:t xml:space="preserve"> </w:t>
      </w:r>
      <w:r w:rsidR="00DB12CD" w:rsidRPr="001E46E5">
        <w:rPr>
          <w:rFonts w:asciiTheme="minorHAnsi" w:eastAsia="Calibri" w:hAnsiTheme="minorHAnsi"/>
        </w:rPr>
        <w:t>e</w:t>
      </w:r>
      <w:r w:rsidR="00DB12CD" w:rsidRPr="001E46E5">
        <w:rPr>
          <w:rFonts w:asciiTheme="minorHAnsi" w:eastAsia="Calibri" w:hAnsiTheme="minorHAnsi"/>
          <w:spacing w:val="1"/>
        </w:rPr>
        <w:t>p</w:t>
      </w:r>
      <w:r w:rsidR="00DB12CD" w:rsidRPr="001E46E5">
        <w:rPr>
          <w:rFonts w:asciiTheme="minorHAnsi" w:eastAsia="Calibri" w:hAnsiTheme="minorHAnsi"/>
        </w:rPr>
        <w:t>is</w:t>
      </w:r>
      <w:r w:rsidR="00DB12CD" w:rsidRPr="001E46E5">
        <w:rPr>
          <w:rFonts w:asciiTheme="minorHAnsi" w:eastAsia="Calibri" w:hAnsiTheme="minorHAnsi"/>
          <w:spacing w:val="1"/>
        </w:rPr>
        <w:t>o</w:t>
      </w:r>
      <w:r w:rsidR="00DB12CD" w:rsidRPr="001E46E5">
        <w:rPr>
          <w:rFonts w:asciiTheme="minorHAnsi" w:eastAsia="Calibri" w:hAnsiTheme="minorHAnsi"/>
        </w:rPr>
        <w:t>des</w:t>
      </w:r>
      <w:r w:rsidR="00DB12CD" w:rsidRPr="001E46E5">
        <w:rPr>
          <w:rFonts w:asciiTheme="minorHAnsi" w:eastAsia="Calibri" w:hAnsiTheme="minorHAnsi"/>
          <w:spacing w:val="-8"/>
        </w:rPr>
        <w:t xml:space="preserve"> </w:t>
      </w:r>
      <w:r w:rsidR="00DB12CD" w:rsidRPr="001E46E5">
        <w:rPr>
          <w:rFonts w:asciiTheme="minorHAnsi" w:eastAsia="Calibri" w:hAnsiTheme="minorHAnsi"/>
        </w:rPr>
        <w:t>for</w:t>
      </w:r>
      <w:r w:rsidR="00DB12CD" w:rsidRPr="001E46E5">
        <w:rPr>
          <w:rFonts w:asciiTheme="minorHAnsi" w:eastAsia="Calibri" w:hAnsiTheme="minorHAnsi"/>
          <w:spacing w:val="-3"/>
        </w:rPr>
        <w:t xml:space="preserve"> </w:t>
      </w:r>
      <w:r w:rsidR="00DB12CD" w:rsidRPr="001E46E5">
        <w:rPr>
          <w:rFonts w:asciiTheme="minorHAnsi" w:eastAsia="Calibri" w:hAnsiTheme="minorHAnsi"/>
        </w:rPr>
        <w:t>whi</w:t>
      </w:r>
      <w:r w:rsidR="00DB12CD" w:rsidRPr="001E46E5">
        <w:rPr>
          <w:rFonts w:asciiTheme="minorHAnsi" w:eastAsia="Calibri" w:hAnsiTheme="minorHAnsi"/>
          <w:spacing w:val="-1"/>
        </w:rPr>
        <w:t>c</w:t>
      </w:r>
      <w:r w:rsidR="00DB12CD" w:rsidRPr="001E46E5">
        <w:rPr>
          <w:rFonts w:asciiTheme="minorHAnsi" w:eastAsia="Calibri" w:hAnsiTheme="minorHAnsi"/>
        </w:rPr>
        <w:t>h</w:t>
      </w:r>
      <w:r w:rsidR="00DB12CD" w:rsidRPr="001E46E5">
        <w:rPr>
          <w:rFonts w:asciiTheme="minorHAnsi" w:eastAsia="Calibri" w:hAnsiTheme="minorHAnsi"/>
          <w:spacing w:val="-5"/>
        </w:rPr>
        <w:t xml:space="preserve"> </w:t>
      </w:r>
      <w:r w:rsidR="0005171B" w:rsidRPr="001E46E5">
        <w:rPr>
          <w:rFonts w:asciiTheme="minorHAnsi" w:eastAsia="Calibri" w:hAnsiTheme="minorHAnsi"/>
        </w:rPr>
        <w:t>they</w:t>
      </w:r>
      <w:r w:rsidR="00DB12CD" w:rsidRPr="001E46E5">
        <w:rPr>
          <w:rFonts w:asciiTheme="minorHAnsi" w:eastAsia="Calibri" w:hAnsiTheme="minorHAnsi"/>
          <w:spacing w:val="-4"/>
        </w:rPr>
        <w:t xml:space="preserve"> </w:t>
      </w:r>
      <w:r w:rsidR="00DB12CD" w:rsidRPr="001E46E5">
        <w:rPr>
          <w:rFonts w:asciiTheme="minorHAnsi" w:eastAsia="Calibri" w:hAnsiTheme="minorHAnsi"/>
        </w:rPr>
        <w:t>be</w:t>
      </w:r>
      <w:r w:rsidR="00DB12CD" w:rsidRPr="001E46E5">
        <w:rPr>
          <w:rFonts w:asciiTheme="minorHAnsi" w:eastAsia="Calibri" w:hAnsiTheme="minorHAnsi"/>
          <w:spacing w:val="-2"/>
        </w:rPr>
        <w:t xml:space="preserve"> </w:t>
      </w:r>
      <w:r w:rsidR="00DB12CD" w:rsidRPr="001E46E5">
        <w:rPr>
          <w:rFonts w:asciiTheme="minorHAnsi" w:eastAsia="Calibri" w:hAnsiTheme="minorHAnsi"/>
        </w:rPr>
        <w:t>held accou</w:t>
      </w:r>
      <w:r w:rsidR="00DB12CD" w:rsidRPr="001E46E5">
        <w:rPr>
          <w:rFonts w:asciiTheme="minorHAnsi" w:eastAsia="Calibri" w:hAnsiTheme="minorHAnsi"/>
          <w:spacing w:val="1"/>
        </w:rPr>
        <w:t>n</w:t>
      </w:r>
      <w:r w:rsidR="00DB12CD" w:rsidRPr="001E46E5">
        <w:rPr>
          <w:rFonts w:asciiTheme="minorHAnsi" w:eastAsia="Calibri" w:hAnsiTheme="minorHAnsi"/>
        </w:rPr>
        <w:t xml:space="preserve">table and </w:t>
      </w:r>
      <w:r w:rsidRPr="001E46E5">
        <w:rPr>
          <w:rFonts w:asciiTheme="minorHAnsi" w:eastAsia="Calibri" w:hAnsiTheme="minorHAnsi"/>
        </w:rPr>
        <w:t xml:space="preserve">must </w:t>
      </w:r>
      <w:r w:rsidR="00A4704C" w:rsidRPr="001E46E5">
        <w:rPr>
          <w:rFonts w:asciiTheme="minorHAnsi" w:eastAsia="Calibri" w:hAnsiTheme="minorHAnsi"/>
        </w:rPr>
        <w:t xml:space="preserve">put into effect the core components of </w:t>
      </w:r>
      <w:r w:rsidR="000B0F00" w:rsidRPr="001E46E5">
        <w:rPr>
          <w:rFonts w:asciiTheme="minorHAnsi" w:eastAsia="Calibri" w:hAnsiTheme="minorHAnsi"/>
        </w:rPr>
        <w:t>EQIP</w:t>
      </w:r>
      <w:r w:rsidR="00A4704C" w:rsidRPr="001E46E5">
        <w:rPr>
          <w:rFonts w:asciiTheme="minorHAnsi" w:eastAsia="Calibri" w:hAnsiTheme="minorHAnsi"/>
        </w:rPr>
        <w:t xml:space="preserve">: </w:t>
      </w:r>
      <w:r w:rsidR="002933A6" w:rsidRPr="001E46E5">
        <w:rPr>
          <w:rFonts w:asciiTheme="minorHAnsi" w:eastAsia="Calibri" w:hAnsiTheme="minorHAnsi"/>
        </w:rPr>
        <w:t>(1)</w:t>
      </w:r>
      <w:r w:rsidR="00A4704C" w:rsidRPr="001E46E5">
        <w:rPr>
          <w:rFonts w:asciiTheme="minorHAnsi" w:eastAsia="Calibri" w:hAnsiTheme="minorHAnsi"/>
        </w:rPr>
        <w:t xml:space="preserve"> </w:t>
      </w:r>
      <w:r w:rsidRPr="001E46E5">
        <w:rPr>
          <w:rFonts w:asciiTheme="minorHAnsi" w:eastAsia="Calibri" w:hAnsiTheme="minorHAnsi"/>
        </w:rPr>
        <w:t>imple</w:t>
      </w:r>
      <w:r w:rsidRPr="001E46E5">
        <w:rPr>
          <w:rFonts w:asciiTheme="minorHAnsi" w:eastAsia="Calibri" w:hAnsiTheme="minorHAnsi"/>
          <w:spacing w:val="1"/>
        </w:rPr>
        <w:t>m</w:t>
      </w:r>
      <w:r w:rsidRPr="001E46E5">
        <w:rPr>
          <w:rFonts w:asciiTheme="minorHAnsi" w:eastAsia="Calibri" w:hAnsiTheme="minorHAnsi"/>
        </w:rPr>
        <w:t>enting</w:t>
      </w:r>
      <w:r w:rsidRPr="001E46E5">
        <w:rPr>
          <w:rFonts w:asciiTheme="minorHAnsi" w:eastAsia="Calibri" w:hAnsiTheme="minorHAnsi"/>
          <w:spacing w:val="-13"/>
        </w:rPr>
        <w:t xml:space="preserve"> </w:t>
      </w:r>
      <w:r w:rsidR="0070765A" w:rsidRPr="001E46E5">
        <w:rPr>
          <w:rFonts w:asciiTheme="minorHAnsi" w:eastAsia="Calibri" w:hAnsiTheme="minorHAnsi"/>
          <w:spacing w:val="1"/>
        </w:rPr>
        <w:t xml:space="preserve">Allowable </w:t>
      </w:r>
      <w:r w:rsidR="000B0F00" w:rsidRPr="001E46E5">
        <w:rPr>
          <w:rFonts w:asciiTheme="minorHAnsi" w:eastAsia="Calibri" w:hAnsiTheme="minorHAnsi"/>
          <w:spacing w:val="1"/>
        </w:rPr>
        <w:t>EQIP</w:t>
      </w:r>
      <w:r w:rsidRPr="001E46E5">
        <w:rPr>
          <w:rFonts w:asciiTheme="minorHAnsi" w:eastAsia="Calibri" w:hAnsiTheme="minorHAnsi"/>
          <w:spacing w:val="1"/>
        </w:rPr>
        <w:t xml:space="preserve"> </w:t>
      </w:r>
      <w:r w:rsidR="0070765A" w:rsidRPr="001E46E5">
        <w:rPr>
          <w:rFonts w:asciiTheme="minorHAnsi" w:eastAsia="Calibri" w:hAnsiTheme="minorHAnsi"/>
          <w:spacing w:val="1"/>
        </w:rPr>
        <w:t>I</w:t>
      </w:r>
      <w:r w:rsidRPr="001E46E5">
        <w:rPr>
          <w:rFonts w:asciiTheme="minorHAnsi" w:eastAsia="Calibri" w:hAnsiTheme="minorHAnsi"/>
          <w:spacing w:val="1"/>
        </w:rPr>
        <w:t>nterventions</w:t>
      </w:r>
      <w:r w:rsidRPr="001E46E5">
        <w:rPr>
          <w:rFonts w:asciiTheme="minorHAnsi" w:eastAsia="Calibri" w:hAnsiTheme="minorHAnsi"/>
          <w:spacing w:val="-7"/>
        </w:rPr>
        <w:t xml:space="preserve"> </w:t>
      </w:r>
      <w:r w:rsidRPr="001E46E5">
        <w:rPr>
          <w:rFonts w:asciiTheme="minorHAnsi" w:eastAsia="Calibri" w:hAnsiTheme="minorHAnsi"/>
        </w:rPr>
        <w:t>(e.g.,</w:t>
      </w:r>
      <w:r w:rsidRPr="001E46E5">
        <w:rPr>
          <w:rFonts w:asciiTheme="minorHAnsi" w:eastAsia="Calibri" w:hAnsiTheme="minorHAnsi"/>
          <w:spacing w:val="-4"/>
        </w:rPr>
        <w:t xml:space="preserve"> </w:t>
      </w:r>
      <w:r w:rsidRPr="001E46E5">
        <w:rPr>
          <w:rFonts w:asciiTheme="minorHAnsi" w:eastAsia="Calibri" w:hAnsiTheme="minorHAnsi"/>
          <w:spacing w:val="-1"/>
        </w:rPr>
        <w:t>c</w:t>
      </w:r>
      <w:r w:rsidRPr="001E46E5">
        <w:rPr>
          <w:rFonts w:asciiTheme="minorHAnsi" w:eastAsia="Calibri" w:hAnsiTheme="minorHAnsi"/>
        </w:rPr>
        <w:t>are</w:t>
      </w:r>
      <w:r w:rsidRPr="001E46E5">
        <w:rPr>
          <w:rFonts w:asciiTheme="minorHAnsi" w:eastAsia="Calibri" w:hAnsiTheme="minorHAnsi"/>
          <w:spacing w:val="-3"/>
        </w:rPr>
        <w:t xml:space="preserve"> </w:t>
      </w:r>
      <w:r w:rsidRPr="001E46E5">
        <w:rPr>
          <w:rFonts w:asciiTheme="minorHAnsi" w:eastAsia="Calibri" w:hAnsiTheme="minorHAnsi"/>
        </w:rPr>
        <w:t>delive</w:t>
      </w:r>
      <w:r w:rsidRPr="001E46E5">
        <w:rPr>
          <w:rFonts w:asciiTheme="minorHAnsi" w:eastAsia="Calibri" w:hAnsiTheme="minorHAnsi"/>
          <w:spacing w:val="1"/>
        </w:rPr>
        <w:t>r</w:t>
      </w:r>
      <w:r w:rsidRPr="001E46E5">
        <w:rPr>
          <w:rFonts w:asciiTheme="minorHAnsi" w:eastAsia="Calibri" w:hAnsiTheme="minorHAnsi"/>
        </w:rPr>
        <w:t>y</w:t>
      </w:r>
      <w:r w:rsidRPr="001E46E5">
        <w:rPr>
          <w:rFonts w:asciiTheme="minorHAnsi" w:eastAsia="Calibri" w:hAnsiTheme="minorHAnsi"/>
          <w:spacing w:val="-7"/>
        </w:rPr>
        <w:t xml:space="preserve"> </w:t>
      </w:r>
      <w:r w:rsidRPr="001E46E5">
        <w:rPr>
          <w:rFonts w:asciiTheme="minorHAnsi" w:eastAsia="Calibri" w:hAnsiTheme="minorHAnsi"/>
        </w:rPr>
        <w:t>enhancem</w:t>
      </w:r>
      <w:r w:rsidRPr="001E46E5">
        <w:rPr>
          <w:rFonts w:asciiTheme="minorHAnsi" w:eastAsia="Calibri" w:hAnsiTheme="minorHAnsi"/>
          <w:spacing w:val="1"/>
        </w:rPr>
        <w:t>e</w:t>
      </w:r>
      <w:r w:rsidRPr="001E46E5">
        <w:rPr>
          <w:rFonts w:asciiTheme="minorHAnsi" w:eastAsia="Calibri" w:hAnsiTheme="minorHAnsi"/>
        </w:rPr>
        <w:t>nts</w:t>
      </w:r>
      <w:r w:rsidRPr="001E46E5">
        <w:rPr>
          <w:rFonts w:asciiTheme="minorHAnsi" w:eastAsia="Calibri" w:hAnsiTheme="minorHAnsi"/>
          <w:spacing w:val="-13"/>
        </w:rPr>
        <w:t xml:space="preserve"> </w:t>
      </w:r>
      <w:r w:rsidRPr="001E46E5">
        <w:rPr>
          <w:rFonts w:asciiTheme="minorHAnsi" w:eastAsia="Calibri" w:hAnsiTheme="minorHAnsi"/>
        </w:rPr>
        <w:t>su</w:t>
      </w:r>
      <w:r w:rsidRPr="001E46E5">
        <w:rPr>
          <w:rFonts w:asciiTheme="minorHAnsi" w:eastAsia="Calibri" w:hAnsiTheme="minorHAnsi"/>
          <w:spacing w:val="1"/>
        </w:rPr>
        <w:t>c</w:t>
      </w:r>
      <w:r w:rsidRPr="001E46E5">
        <w:rPr>
          <w:rFonts w:asciiTheme="minorHAnsi" w:eastAsia="Calibri" w:hAnsiTheme="minorHAnsi"/>
        </w:rPr>
        <w:t>h</w:t>
      </w:r>
      <w:r w:rsidRPr="001E46E5">
        <w:rPr>
          <w:rFonts w:asciiTheme="minorHAnsi" w:eastAsia="Calibri" w:hAnsiTheme="minorHAnsi"/>
          <w:spacing w:val="-4"/>
        </w:rPr>
        <w:t xml:space="preserve"> </w:t>
      </w:r>
      <w:r w:rsidRPr="001E46E5">
        <w:rPr>
          <w:rFonts w:asciiTheme="minorHAnsi" w:eastAsia="Calibri" w:hAnsiTheme="minorHAnsi"/>
        </w:rPr>
        <w:t>as</w:t>
      </w:r>
      <w:r w:rsidRPr="001E46E5">
        <w:rPr>
          <w:rFonts w:asciiTheme="minorHAnsi" w:eastAsia="Calibri" w:hAnsiTheme="minorHAnsi"/>
          <w:spacing w:val="-2"/>
        </w:rPr>
        <w:t xml:space="preserve"> </w:t>
      </w:r>
      <w:r w:rsidRPr="001E46E5">
        <w:rPr>
          <w:rFonts w:asciiTheme="minorHAnsi" w:eastAsia="Calibri" w:hAnsiTheme="minorHAnsi"/>
        </w:rPr>
        <w:t>r</w:t>
      </w:r>
      <w:r w:rsidRPr="001E46E5">
        <w:rPr>
          <w:rFonts w:asciiTheme="minorHAnsi" w:eastAsia="Calibri" w:hAnsiTheme="minorHAnsi"/>
          <w:spacing w:val="1"/>
        </w:rPr>
        <w:t>e</w:t>
      </w:r>
      <w:r w:rsidRPr="001E46E5">
        <w:rPr>
          <w:rFonts w:asciiTheme="minorHAnsi" w:eastAsia="Calibri" w:hAnsiTheme="minorHAnsi"/>
        </w:rPr>
        <w:t>engi</w:t>
      </w:r>
      <w:r w:rsidRPr="001E46E5">
        <w:rPr>
          <w:rFonts w:asciiTheme="minorHAnsi" w:eastAsia="Calibri" w:hAnsiTheme="minorHAnsi"/>
          <w:spacing w:val="-1"/>
        </w:rPr>
        <w:t>n</w:t>
      </w:r>
      <w:r w:rsidRPr="001E46E5">
        <w:rPr>
          <w:rFonts w:asciiTheme="minorHAnsi" w:eastAsia="Calibri" w:hAnsiTheme="minorHAnsi"/>
          <w:spacing w:val="1"/>
        </w:rPr>
        <w:t>e</w:t>
      </w:r>
      <w:r w:rsidRPr="001E46E5">
        <w:rPr>
          <w:rFonts w:asciiTheme="minorHAnsi" w:eastAsia="Calibri" w:hAnsiTheme="minorHAnsi"/>
        </w:rPr>
        <w:t>ered</w:t>
      </w:r>
      <w:r w:rsidRPr="001E46E5">
        <w:rPr>
          <w:rFonts w:asciiTheme="minorHAnsi" w:eastAsia="Calibri" w:hAnsiTheme="minorHAnsi"/>
          <w:spacing w:val="-11"/>
        </w:rPr>
        <w:t xml:space="preserve"> </w:t>
      </w:r>
      <w:r w:rsidRPr="001E46E5">
        <w:rPr>
          <w:rFonts w:asciiTheme="minorHAnsi" w:eastAsia="Calibri" w:hAnsiTheme="minorHAnsi"/>
        </w:rPr>
        <w:t>care</w:t>
      </w:r>
      <w:r w:rsidRPr="001E46E5">
        <w:rPr>
          <w:rFonts w:asciiTheme="minorHAnsi" w:eastAsia="Calibri" w:hAnsiTheme="minorHAnsi"/>
          <w:spacing w:val="-4"/>
        </w:rPr>
        <w:t xml:space="preserve"> </w:t>
      </w:r>
      <w:r w:rsidRPr="001E46E5">
        <w:rPr>
          <w:rFonts w:asciiTheme="minorHAnsi" w:eastAsia="Calibri" w:hAnsiTheme="minorHAnsi"/>
        </w:rPr>
        <w:t>pathways</w:t>
      </w:r>
      <w:r w:rsidRPr="001E46E5">
        <w:rPr>
          <w:rFonts w:asciiTheme="minorHAnsi" w:eastAsia="Calibri" w:hAnsiTheme="minorHAnsi"/>
          <w:spacing w:val="-9"/>
        </w:rPr>
        <w:t xml:space="preserve"> </w:t>
      </w:r>
      <w:r w:rsidRPr="001E46E5">
        <w:rPr>
          <w:rFonts w:asciiTheme="minorHAnsi" w:eastAsia="Calibri" w:hAnsiTheme="minorHAnsi"/>
        </w:rPr>
        <w:t>using ev</w:t>
      </w:r>
      <w:r w:rsidRPr="001E46E5">
        <w:rPr>
          <w:rFonts w:asciiTheme="minorHAnsi" w:eastAsia="Calibri" w:hAnsiTheme="minorHAnsi"/>
          <w:spacing w:val="1"/>
        </w:rPr>
        <w:t>i</w:t>
      </w:r>
      <w:r w:rsidRPr="001E46E5">
        <w:rPr>
          <w:rFonts w:asciiTheme="minorHAnsi" w:eastAsia="Calibri" w:hAnsiTheme="minorHAnsi"/>
        </w:rPr>
        <w:t>de</w:t>
      </w:r>
      <w:r w:rsidRPr="001E46E5">
        <w:rPr>
          <w:rFonts w:asciiTheme="minorHAnsi" w:eastAsia="Calibri" w:hAnsiTheme="minorHAnsi"/>
          <w:spacing w:val="1"/>
        </w:rPr>
        <w:t>n</w:t>
      </w:r>
      <w:r w:rsidRPr="001E46E5">
        <w:rPr>
          <w:rFonts w:asciiTheme="minorHAnsi" w:eastAsia="Calibri" w:hAnsiTheme="minorHAnsi"/>
        </w:rPr>
        <w:t>c</w:t>
      </w:r>
      <w:r w:rsidRPr="001E46E5">
        <w:rPr>
          <w:rFonts w:asciiTheme="minorHAnsi" w:eastAsia="Calibri" w:hAnsiTheme="minorHAnsi"/>
          <w:spacing w:val="1"/>
        </w:rPr>
        <w:t>e</w:t>
      </w:r>
      <w:r w:rsidRPr="001E46E5">
        <w:rPr>
          <w:rFonts w:asciiTheme="minorHAnsi" w:eastAsia="Calibri" w:hAnsiTheme="minorHAnsi"/>
        </w:rPr>
        <w:t>-ba</w:t>
      </w:r>
      <w:r w:rsidRPr="001E46E5">
        <w:rPr>
          <w:rFonts w:asciiTheme="minorHAnsi" w:eastAsia="Calibri" w:hAnsiTheme="minorHAnsi"/>
          <w:spacing w:val="1"/>
        </w:rPr>
        <w:t>s</w:t>
      </w:r>
      <w:r w:rsidRPr="001E46E5">
        <w:rPr>
          <w:rFonts w:asciiTheme="minorHAnsi" w:eastAsia="Calibri" w:hAnsiTheme="minorHAnsi"/>
        </w:rPr>
        <w:t>ed</w:t>
      </w:r>
      <w:r w:rsidRPr="001E46E5">
        <w:rPr>
          <w:rFonts w:asciiTheme="minorHAnsi" w:eastAsia="Calibri" w:hAnsiTheme="minorHAnsi"/>
          <w:spacing w:val="-14"/>
        </w:rPr>
        <w:t xml:space="preserve"> </w:t>
      </w:r>
      <w:r w:rsidRPr="001E46E5">
        <w:rPr>
          <w:rFonts w:asciiTheme="minorHAnsi" w:eastAsia="Calibri" w:hAnsiTheme="minorHAnsi"/>
        </w:rPr>
        <w:t>med</w:t>
      </w:r>
      <w:r w:rsidRPr="001E46E5">
        <w:rPr>
          <w:rFonts w:asciiTheme="minorHAnsi" w:eastAsia="Calibri" w:hAnsiTheme="minorHAnsi"/>
          <w:spacing w:val="1"/>
        </w:rPr>
        <w:t>i</w:t>
      </w:r>
      <w:r w:rsidRPr="001E46E5">
        <w:rPr>
          <w:rFonts w:asciiTheme="minorHAnsi" w:eastAsia="Calibri" w:hAnsiTheme="minorHAnsi"/>
        </w:rPr>
        <w:t>ci</w:t>
      </w:r>
      <w:r w:rsidRPr="001E46E5">
        <w:rPr>
          <w:rFonts w:asciiTheme="minorHAnsi" w:eastAsia="Calibri" w:hAnsiTheme="minorHAnsi"/>
          <w:spacing w:val="-1"/>
        </w:rPr>
        <w:t>n</w:t>
      </w:r>
      <w:r w:rsidRPr="001E46E5">
        <w:rPr>
          <w:rFonts w:asciiTheme="minorHAnsi" w:eastAsia="Calibri" w:hAnsiTheme="minorHAnsi"/>
        </w:rPr>
        <w:t>e,</w:t>
      </w:r>
      <w:r w:rsidRPr="001E46E5">
        <w:rPr>
          <w:rFonts w:asciiTheme="minorHAnsi" w:eastAsia="Calibri" w:hAnsiTheme="minorHAnsi"/>
          <w:spacing w:val="-9"/>
        </w:rPr>
        <w:t xml:space="preserve"> </w:t>
      </w:r>
      <w:r w:rsidRPr="001E46E5">
        <w:rPr>
          <w:rFonts w:asciiTheme="minorHAnsi" w:eastAsia="Calibri" w:hAnsiTheme="minorHAnsi"/>
        </w:rPr>
        <w:t>st</w:t>
      </w:r>
      <w:r w:rsidRPr="001E46E5">
        <w:rPr>
          <w:rFonts w:asciiTheme="minorHAnsi" w:eastAsia="Calibri" w:hAnsiTheme="minorHAnsi"/>
          <w:spacing w:val="1"/>
        </w:rPr>
        <w:t>a</w:t>
      </w:r>
      <w:r w:rsidRPr="001E46E5">
        <w:rPr>
          <w:rFonts w:asciiTheme="minorHAnsi" w:eastAsia="Calibri" w:hAnsiTheme="minorHAnsi"/>
        </w:rPr>
        <w:t>nda</w:t>
      </w:r>
      <w:r w:rsidRPr="001E46E5">
        <w:rPr>
          <w:rFonts w:asciiTheme="minorHAnsi" w:eastAsia="Calibri" w:hAnsiTheme="minorHAnsi"/>
          <w:spacing w:val="1"/>
        </w:rPr>
        <w:t>r</w:t>
      </w:r>
      <w:r w:rsidRPr="001E46E5">
        <w:rPr>
          <w:rFonts w:asciiTheme="minorHAnsi" w:eastAsia="Calibri" w:hAnsiTheme="minorHAnsi"/>
        </w:rPr>
        <w:t>diz</w:t>
      </w:r>
      <w:r w:rsidRPr="001E46E5">
        <w:rPr>
          <w:rFonts w:asciiTheme="minorHAnsi" w:eastAsia="Calibri" w:hAnsiTheme="minorHAnsi"/>
          <w:spacing w:val="-1"/>
        </w:rPr>
        <w:t>e</w:t>
      </w:r>
      <w:r w:rsidRPr="001E46E5">
        <w:rPr>
          <w:rFonts w:asciiTheme="minorHAnsi" w:eastAsia="Calibri" w:hAnsiTheme="minorHAnsi"/>
        </w:rPr>
        <w:t>d</w:t>
      </w:r>
      <w:r w:rsidRPr="001E46E5">
        <w:rPr>
          <w:rFonts w:asciiTheme="minorHAnsi" w:eastAsia="Calibri" w:hAnsiTheme="minorHAnsi"/>
          <w:spacing w:val="-11"/>
        </w:rPr>
        <w:t xml:space="preserve"> </w:t>
      </w:r>
      <w:r w:rsidRPr="001E46E5">
        <w:rPr>
          <w:rFonts w:asciiTheme="minorHAnsi" w:eastAsia="Calibri" w:hAnsiTheme="minorHAnsi"/>
          <w:spacing w:val="-1"/>
        </w:rPr>
        <w:t>c</w:t>
      </w:r>
      <w:r w:rsidRPr="001E46E5">
        <w:rPr>
          <w:rFonts w:asciiTheme="minorHAnsi" w:eastAsia="Calibri" w:hAnsiTheme="minorHAnsi"/>
        </w:rPr>
        <w:t>are</w:t>
      </w:r>
      <w:r w:rsidRPr="001E46E5">
        <w:rPr>
          <w:rFonts w:asciiTheme="minorHAnsi" w:eastAsia="Calibri" w:hAnsiTheme="minorHAnsi"/>
          <w:spacing w:val="-3"/>
        </w:rPr>
        <w:t xml:space="preserve"> </w:t>
      </w:r>
      <w:r w:rsidRPr="001E46E5">
        <w:rPr>
          <w:rFonts w:asciiTheme="minorHAnsi" w:eastAsia="Calibri" w:hAnsiTheme="minorHAnsi"/>
        </w:rPr>
        <w:t>p</w:t>
      </w:r>
      <w:r w:rsidRPr="001E46E5">
        <w:rPr>
          <w:rFonts w:asciiTheme="minorHAnsi" w:eastAsia="Calibri" w:hAnsiTheme="minorHAnsi"/>
          <w:spacing w:val="1"/>
        </w:rPr>
        <w:t>a</w:t>
      </w:r>
      <w:r w:rsidRPr="001E46E5">
        <w:rPr>
          <w:rFonts w:asciiTheme="minorHAnsi" w:eastAsia="Calibri" w:hAnsiTheme="minorHAnsi"/>
        </w:rPr>
        <w:t>thway</w:t>
      </w:r>
      <w:r w:rsidRPr="001E46E5">
        <w:rPr>
          <w:rFonts w:asciiTheme="minorHAnsi" w:eastAsia="Calibri" w:hAnsiTheme="minorHAnsi"/>
          <w:spacing w:val="3"/>
        </w:rPr>
        <w:t>s</w:t>
      </w:r>
      <w:r w:rsidRPr="001E46E5">
        <w:rPr>
          <w:rFonts w:asciiTheme="minorHAnsi" w:eastAsia="Calibri" w:hAnsiTheme="minorHAnsi"/>
          <w:spacing w:val="-1"/>
        </w:rPr>
        <w:t>)</w:t>
      </w:r>
      <w:r w:rsidRPr="001E46E5">
        <w:rPr>
          <w:rFonts w:asciiTheme="minorHAnsi" w:eastAsia="Calibri" w:hAnsiTheme="minorHAnsi"/>
        </w:rPr>
        <w:t>;</w:t>
      </w:r>
      <w:r w:rsidRPr="001E46E5">
        <w:rPr>
          <w:rFonts w:asciiTheme="minorHAnsi" w:eastAsia="Calibri" w:hAnsiTheme="minorHAnsi"/>
          <w:spacing w:val="-11"/>
        </w:rPr>
        <w:t xml:space="preserve"> </w:t>
      </w:r>
      <w:r w:rsidR="002933A6" w:rsidRPr="001E46E5">
        <w:rPr>
          <w:rFonts w:asciiTheme="minorHAnsi" w:eastAsia="Calibri" w:hAnsiTheme="minorHAnsi"/>
          <w:spacing w:val="-11"/>
        </w:rPr>
        <w:t>(</w:t>
      </w:r>
      <w:r w:rsidR="00965C83" w:rsidRPr="001E46E5">
        <w:rPr>
          <w:rFonts w:asciiTheme="minorHAnsi" w:eastAsia="Calibri" w:hAnsiTheme="minorHAnsi"/>
          <w:spacing w:val="-11"/>
        </w:rPr>
        <w:t>2</w:t>
      </w:r>
      <w:r w:rsidR="002933A6" w:rsidRPr="001E46E5">
        <w:rPr>
          <w:rFonts w:asciiTheme="minorHAnsi" w:eastAsia="Calibri" w:hAnsiTheme="minorHAnsi"/>
          <w:spacing w:val="-11"/>
        </w:rPr>
        <w:t xml:space="preserve">) </w:t>
      </w:r>
      <w:r w:rsidR="00DB12CD" w:rsidRPr="001E46E5">
        <w:rPr>
          <w:rFonts w:asciiTheme="minorHAnsi" w:eastAsia="Calibri" w:hAnsiTheme="minorHAnsi"/>
        </w:rPr>
        <w:t>using</w:t>
      </w:r>
      <w:r w:rsidR="00DB12CD" w:rsidRPr="001E46E5">
        <w:rPr>
          <w:rFonts w:asciiTheme="minorHAnsi" w:eastAsia="Calibri" w:hAnsiTheme="minorHAnsi"/>
          <w:spacing w:val="-5"/>
        </w:rPr>
        <w:t xml:space="preserve"> </w:t>
      </w:r>
      <w:r w:rsidR="00DB12CD" w:rsidRPr="001E46E5">
        <w:rPr>
          <w:rFonts w:asciiTheme="minorHAnsi" w:eastAsia="Calibri" w:hAnsiTheme="minorHAnsi"/>
        </w:rPr>
        <w:t>C</w:t>
      </w:r>
      <w:r w:rsidR="00DB12CD" w:rsidRPr="001E46E5">
        <w:rPr>
          <w:rFonts w:asciiTheme="minorHAnsi" w:eastAsia="Calibri" w:hAnsiTheme="minorHAnsi"/>
          <w:spacing w:val="1"/>
        </w:rPr>
        <w:t>E</w:t>
      </w:r>
      <w:r w:rsidR="00DB12CD" w:rsidRPr="001E46E5">
        <w:rPr>
          <w:rFonts w:asciiTheme="minorHAnsi" w:eastAsia="Calibri" w:hAnsiTheme="minorHAnsi"/>
        </w:rPr>
        <w:t xml:space="preserve">HRT; </w:t>
      </w:r>
      <w:r w:rsidR="002933A6" w:rsidRPr="001E46E5">
        <w:rPr>
          <w:rFonts w:asciiTheme="minorHAnsi" w:eastAsia="Calibri" w:hAnsiTheme="minorHAnsi"/>
        </w:rPr>
        <w:t>(</w:t>
      </w:r>
      <w:r w:rsidR="00965C83" w:rsidRPr="001E46E5">
        <w:rPr>
          <w:rFonts w:asciiTheme="minorHAnsi" w:eastAsia="Calibri" w:hAnsiTheme="minorHAnsi"/>
        </w:rPr>
        <w:t>3</w:t>
      </w:r>
      <w:r w:rsidR="002933A6" w:rsidRPr="001E46E5">
        <w:rPr>
          <w:rFonts w:asciiTheme="minorHAnsi" w:eastAsia="Calibri" w:hAnsiTheme="minorHAnsi"/>
        </w:rPr>
        <w:t xml:space="preserve">) </w:t>
      </w:r>
      <w:r w:rsidR="00DB12CD" w:rsidRPr="001E46E5">
        <w:rPr>
          <w:rFonts w:asciiTheme="minorHAnsi" w:eastAsia="Calibri" w:hAnsiTheme="minorHAnsi"/>
        </w:rPr>
        <w:t xml:space="preserve">notifying patients about the program; </w:t>
      </w:r>
      <w:r w:rsidR="002933A6" w:rsidRPr="001E46E5">
        <w:rPr>
          <w:rFonts w:asciiTheme="minorHAnsi" w:eastAsia="Calibri" w:hAnsiTheme="minorHAnsi"/>
        </w:rPr>
        <w:t>(</w:t>
      </w:r>
      <w:r w:rsidR="00965C83" w:rsidRPr="001E46E5">
        <w:rPr>
          <w:rFonts w:asciiTheme="minorHAnsi" w:eastAsia="Calibri" w:hAnsiTheme="minorHAnsi"/>
        </w:rPr>
        <w:t>4</w:t>
      </w:r>
      <w:r w:rsidR="002933A6" w:rsidRPr="001E46E5">
        <w:rPr>
          <w:rFonts w:asciiTheme="minorHAnsi" w:eastAsia="Calibri" w:hAnsiTheme="minorHAnsi"/>
        </w:rPr>
        <w:t>)</w:t>
      </w:r>
      <w:r w:rsidR="005B1BC5" w:rsidRPr="001E46E5">
        <w:rPr>
          <w:rFonts w:asciiTheme="minorHAnsi" w:eastAsia="Calibri" w:hAnsiTheme="minorHAnsi"/>
        </w:rPr>
        <w:t xml:space="preserve"> </w:t>
      </w:r>
      <w:r w:rsidR="00655BBC" w:rsidRPr="001E46E5">
        <w:rPr>
          <w:rFonts w:asciiTheme="minorHAnsi" w:eastAsia="Calibri" w:hAnsiTheme="minorHAnsi"/>
        </w:rPr>
        <w:t xml:space="preserve">submitting the </w:t>
      </w:r>
      <w:r w:rsidR="005B1BC5" w:rsidRPr="001E46E5">
        <w:rPr>
          <w:rFonts w:asciiTheme="minorHAnsi" w:eastAsia="Calibri" w:hAnsiTheme="minorHAnsi"/>
        </w:rPr>
        <w:t>required</w:t>
      </w:r>
      <w:r w:rsidR="002933A6" w:rsidRPr="001E46E5">
        <w:rPr>
          <w:rFonts w:asciiTheme="minorHAnsi" w:eastAsia="Calibri" w:hAnsiTheme="minorHAnsi"/>
        </w:rPr>
        <w:t xml:space="preserve"> </w:t>
      </w:r>
      <w:r w:rsidRPr="001E46E5">
        <w:rPr>
          <w:rFonts w:asciiTheme="minorHAnsi" w:eastAsia="Calibri" w:hAnsiTheme="minorHAnsi"/>
        </w:rPr>
        <w:t>r</w:t>
      </w:r>
      <w:r w:rsidRPr="001E46E5">
        <w:rPr>
          <w:rFonts w:asciiTheme="minorHAnsi" w:eastAsia="Calibri" w:hAnsiTheme="minorHAnsi"/>
          <w:spacing w:val="1"/>
        </w:rPr>
        <w:t>ep</w:t>
      </w:r>
      <w:r w:rsidRPr="001E46E5">
        <w:rPr>
          <w:rFonts w:asciiTheme="minorHAnsi" w:eastAsia="Calibri" w:hAnsiTheme="minorHAnsi"/>
        </w:rPr>
        <w:t>orting</w:t>
      </w:r>
      <w:r w:rsidR="009F2030" w:rsidRPr="001E46E5">
        <w:rPr>
          <w:rFonts w:asciiTheme="minorHAnsi" w:eastAsia="Calibri" w:hAnsiTheme="minorHAnsi"/>
        </w:rPr>
        <w:t>; and (5) Pass CMS vetting and certification</w:t>
      </w:r>
      <w:r w:rsidRPr="001E46E5">
        <w:rPr>
          <w:rFonts w:asciiTheme="minorHAnsi" w:eastAsia="Calibri" w:hAnsiTheme="minorHAnsi"/>
        </w:rPr>
        <w:t>.</w:t>
      </w:r>
      <w:r w:rsidR="009F2030" w:rsidRPr="001E46E5">
        <w:rPr>
          <w:rFonts w:asciiTheme="minorHAnsi" w:eastAsia="Calibri" w:hAnsiTheme="minorHAnsi"/>
        </w:rPr>
        <w:t xml:space="preserve"> Care Partners are paid separately from the CRP </w:t>
      </w:r>
      <w:r w:rsidR="009F2030">
        <w:rPr>
          <w:rFonts w:asciiTheme="minorHAnsi" w:eastAsia="Calibri" w:hAnsiTheme="minorHAnsi" w:cstheme="minorHAnsi"/>
        </w:rPr>
        <w:t>entity</w:t>
      </w:r>
      <w:r w:rsidR="009F2030" w:rsidRPr="001E46E5">
        <w:rPr>
          <w:rFonts w:asciiTheme="minorHAnsi" w:eastAsia="Calibri" w:hAnsiTheme="minorHAnsi"/>
        </w:rPr>
        <w:t xml:space="preserve"> for their Medicare services and may be eligible for Incentive Payments based on participation in EQIP and performance of Allowable EQIP Interventions. EQIP Care Partners are limited to General or specialist physician</w:t>
      </w:r>
      <w:r w:rsidR="00181B33" w:rsidRPr="001E46E5">
        <w:rPr>
          <w:rFonts w:asciiTheme="minorHAnsi" w:eastAsia="Calibri" w:hAnsiTheme="minorHAnsi"/>
        </w:rPr>
        <w:t>.</w:t>
      </w:r>
    </w:p>
    <w:p w14:paraId="39B073F6" w14:textId="29B0F9BB" w:rsidR="00FE2EFA" w:rsidRPr="001E46E5" w:rsidRDefault="003F56D5" w:rsidP="001E46E5">
      <w:pPr>
        <w:pStyle w:val="ListParagraph"/>
        <w:numPr>
          <w:ilvl w:val="0"/>
          <w:numId w:val="20"/>
        </w:numPr>
        <w:ind w:left="0" w:firstLine="0"/>
        <w:rPr>
          <w:rFonts w:asciiTheme="minorHAnsi" w:hAnsiTheme="minorHAnsi"/>
          <w:b/>
        </w:rPr>
      </w:pPr>
      <w:r w:rsidRPr="001E46E5">
        <w:rPr>
          <w:rFonts w:asciiTheme="minorHAnsi" w:hAnsiTheme="minorHAnsi"/>
          <w:b/>
        </w:rPr>
        <w:t xml:space="preserve">Allowable </w:t>
      </w:r>
      <w:r w:rsidR="000B0F00" w:rsidRPr="001E46E5">
        <w:rPr>
          <w:rFonts w:asciiTheme="minorHAnsi" w:hAnsiTheme="minorHAnsi"/>
          <w:b/>
        </w:rPr>
        <w:t>EQIP</w:t>
      </w:r>
      <w:r w:rsidR="005858A1" w:rsidRPr="001E46E5">
        <w:rPr>
          <w:rFonts w:asciiTheme="minorHAnsi" w:hAnsiTheme="minorHAnsi"/>
          <w:b/>
        </w:rPr>
        <w:t xml:space="preserve"> I</w:t>
      </w:r>
      <w:r w:rsidRPr="001E46E5">
        <w:rPr>
          <w:rFonts w:asciiTheme="minorHAnsi" w:hAnsiTheme="minorHAnsi"/>
          <w:b/>
        </w:rPr>
        <w:t>nterventions</w:t>
      </w:r>
      <w:r w:rsidR="005858A1" w:rsidRPr="001E46E5">
        <w:rPr>
          <w:rFonts w:asciiTheme="minorHAnsi" w:hAnsiTheme="minorHAnsi"/>
          <w:b/>
        </w:rPr>
        <w:t>.</w:t>
      </w:r>
      <w:r w:rsidRPr="001E46E5">
        <w:rPr>
          <w:rFonts w:asciiTheme="minorHAnsi" w:eastAsia="Calibri" w:hAnsiTheme="minorHAnsi"/>
        </w:rPr>
        <w:t xml:space="preserve"> Allowable </w:t>
      </w:r>
      <w:r w:rsidR="000B0F00" w:rsidRPr="001E46E5">
        <w:rPr>
          <w:rFonts w:asciiTheme="minorHAnsi" w:eastAsia="Calibri" w:hAnsiTheme="minorHAnsi"/>
        </w:rPr>
        <w:t>EQIP</w:t>
      </w:r>
      <w:r w:rsidRPr="001E46E5">
        <w:rPr>
          <w:rFonts w:asciiTheme="minorHAnsi" w:eastAsia="Calibri" w:hAnsiTheme="minorHAnsi"/>
        </w:rPr>
        <w:t xml:space="preserve"> </w:t>
      </w:r>
      <w:r w:rsidR="0070765A" w:rsidRPr="001E46E5">
        <w:rPr>
          <w:rFonts w:asciiTheme="minorHAnsi" w:eastAsia="Calibri" w:hAnsiTheme="minorHAnsi"/>
        </w:rPr>
        <w:t>I</w:t>
      </w:r>
      <w:r w:rsidR="002928F5" w:rsidRPr="001E46E5">
        <w:rPr>
          <w:rFonts w:asciiTheme="minorHAnsi" w:eastAsia="Calibri" w:hAnsiTheme="minorHAnsi"/>
        </w:rPr>
        <w:t xml:space="preserve">nterventions </w:t>
      </w:r>
      <w:r w:rsidR="00365169" w:rsidRPr="001E46E5">
        <w:rPr>
          <w:rFonts w:asciiTheme="minorHAnsi" w:eastAsia="Calibri" w:hAnsiTheme="minorHAnsi"/>
        </w:rPr>
        <w:t>in th</w:t>
      </w:r>
      <w:r w:rsidR="008675A4" w:rsidRPr="001E46E5">
        <w:rPr>
          <w:rFonts w:asciiTheme="minorHAnsi" w:eastAsia="Calibri" w:hAnsiTheme="minorHAnsi"/>
        </w:rPr>
        <w:t>e</w:t>
      </w:r>
      <w:r w:rsidR="00365169" w:rsidRPr="001E46E5">
        <w:rPr>
          <w:rFonts w:asciiTheme="minorHAnsi" w:eastAsia="Calibri" w:hAnsiTheme="minorHAnsi"/>
        </w:rPr>
        <w:t xml:space="preserve"> CRP </w:t>
      </w:r>
      <w:r w:rsidRPr="001E46E5">
        <w:rPr>
          <w:rFonts w:asciiTheme="minorHAnsi" w:eastAsia="Calibri" w:hAnsiTheme="minorHAnsi"/>
        </w:rPr>
        <w:t xml:space="preserve">are activities and processes the </w:t>
      </w:r>
      <w:r w:rsidR="008459EF" w:rsidRPr="001E46E5">
        <w:rPr>
          <w:rFonts w:asciiTheme="minorHAnsi" w:eastAsia="Calibri" w:hAnsiTheme="minorHAnsi"/>
        </w:rPr>
        <w:t xml:space="preserve">Care Partner </w:t>
      </w:r>
      <w:r w:rsidRPr="001E46E5">
        <w:rPr>
          <w:rFonts w:asciiTheme="minorHAnsi" w:eastAsia="Calibri" w:hAnsiTheme="minorHAnsi"/>
        </w:rPr>
        <w:t xml:space="preserve">may </w:t>
      </w:r>
      <w:r w:rsidR="005B1BC5" w:rsidRPr="001E46E5">
        <w:rPr>
          <w:rFonts w:asciiTheme="minorHAnsi" w:eastAsia="Calibri" w:hAnsiTheme="minorHAnsi"/>
        </w:rPr>
        <w:t xml:space="preserve">select and implement </w:t>
      </w:r>
      <w:r w:rsidR="001F65BB" w:rsidRPr="001E46E5">
        <w:rPr>
          <w:rFonts w:asciiTheme="minorHAnsi" w:eastAsia="Calibri" w:hAnsiTheme="minorHAnsi"/>
        </w:rPr>
        <w:t>to</w:t>
      </w:r>
      <w:r w:rsidR="005B1BC5" w:rsidRPr="001E46E5">
        <w:rPr>
          <w:rFonts w:asciiTheme="minorHAnsi" w:eastAsia="Calibri" w:hAnsiTheme="minorHAnsi"/>
        </w:rPr>
        <w:t xml:space="preserve"> improv</w:t>
      </w:r>
      <w:r w:rsidR="001F65BB" w:rsidRPr="001E46E5">
        <w:rPr>
          <w:rFonts w:asciiTheme="minorHAnsi" w:eastAsia="Calibri" w:hAnsiTheme="minorHAnsi"/>
        </w:rPr>
        <w:t>e</w:t>
      </w:r>
      <w:r w:rsidR="005B1BC5" w:rsidRPr="001E46E5">
        <w:rPr>
          <w:rFonts w:asciiTheme="minorHAnsi" w:eastAsia="Calibri" w:hAnsiTheme="minorHAnsi"/>
        </w:rPr>
        <w:t xml:space="preserve"> care and lowe</w:t>
      </w:r>
      <w:r w:rsidR="001F65BB" w:rsidRPr="001E46E5">
        <w:rPr>
          <w:rFonts w:asciiTheme="minorHAnsi" w:eastAsia="Calibri" w:hAnsiTheme="minorHAnsi"/>
        </w:rPr>
        <w:t>r</w:t>
      </w:r>
      <w:r w:rsidR="005B1BC5" w:rsidRPr="001E46E5">
        <w:rPr>
          <w:rFonts w:asciiTheme="minorHAnsi" w:eastAsia="Calibri" w:hAnsiTheme="minorHAnsi"/>
        </w:rPr>
        <w:t xml:space="preserve"> costs under</w:t>
      </w:r>
      <w:r w:rsidRPr="001E46E5">
        <w:rPr>
          <w:rFonts w:asciiTheme="minorHAnsi" w:eastAsia="Calibri" w:hAnsiTheme="minorHAnsi"/>
        </w:rPr>
        <w:t xml:space="preserve"> </w:t>
      </w:r>
      <w:r w:rsidR="000B0F00" w:rsidRPr="001E46E5">
        <w:rPr>
          <w:rFonts w:asciiTheme="minorHAnsi" w:eastAsia="Calibri" w:hAnsiTheme="minorHAnsi"/>
        </w:rPr>
        <w:t>EQIP</w:t>
      </w:r>
      <w:r w:rsidRPr="001E46E5">
        <w:rPr>
          <w:rFonts w:asciiTheme="minorHAnsi" w:eastAsia="Calibri" w:hAnsiTheme="minorHAnsi"/>
        </w:rPr>
        <w:t xml:space="preserve">. </w:t>
      </w:r>
      <w:r w:rsidR="00FE2EFA" w:rsidRPr="001E46E5">
        <w:rPr>
          <w:rFonts w:asciiTheme="minorHAnsi" w:eastAsia="Calibri" w:hAnsiTheme="minorHAnsi"/>
        </w:rPr>
        <w:t xml:space="preserve">The table below shows </w:t>
      </w:r>
      <w:r w:rsidR="0070765A" w:rsidRPr="001E46E5">
        <w:rPr>
          <w:rFonts w:asciiTheme="minorHAnsi" w:eastAsia="Calibri" w:hAnsiTheme="minorHAnsi"/>
        </w:rPr>
        <w:t>A</w:t>
      </w:r>
      <w:r w:rsidR="00FE2EFA" w:rsidRPr="001E46E5">
        <w:rPr>
          <w:rFonts w:asciiTheme="minorHAnsi" w:eastAsia="Calibri" w:hAnsiTheme="minorHAnsi"/>
        </w:rPr>
        <w:t xml:space="preserve">llowable </w:t>
      </w:r>
      <w:r w:rsidR="000B0F00" w:rsidRPr="001E46E5">
        <w:rPr>
          <w:rFonts w:asciiTheme="minorHAnsi" w:eastAsia="Calibri" w:hAnsiTheme="minorHAnsi"/>
        </w:rPr>
        <w:t>EQIP</w:t>
      </w:r>
      <w:r w:rsidR="00FE2EFA" w:rsidRPr="001E46E5">
        <w:rPr>
          <w:rFonts w:asciiTheme="minorHAnsi" w:eastAsia="Calibri" w:hAnsiTheme="minorHAnsi"/>
        </w:rPr>
        <w:t xml:space="preserve"> </w:t>
      </w:r>
      <w:r w:rsidR="0070765A" w:rsidRPr="001E46E5">
        <w:rPr>
          <w:rFonts w:asciiTheme="minorHAnsi" w:eastAsia="Calibri" w:hAnsiTheme="minorHAnsi"/>
        </w:rPr>
        <w:t>I</w:t>
      </w:r>
      <w:r w:rsidR="00FE2EFA" w:rsidRPr="001E46E5">
        <w:rPr>
          <w:rFonts w:asciiTheme="minorHAnsi" w:eastAsia="Calibri" w:hAnsiTheme="minorHAnsi"/>
        </w:rPr>
        <w:t>nterventions</w:t>
      </w:r>
      <w:r w:rsidR="00BA34F5" w:rsidRPr="001E46E5">
        <w:rPr>
          <w:rFonts w:asciiTheme="minorHAnsi" w:eastAsia="Calibri" w:hAnsiTheme="minorHAnsi"/>
        </w:rPr>
        <w:t xml:space="preserve">, which will be selected by </w:t>
      </w:r>
      <w:r w:rsidR="001D20C9" w:rsidRPr="001E46E5">
        <w:rPr>
          <w:rFonts w:asciiTheme="minorHAnsi" w:eastAsia="Calibri" w:hAnsiTheme="minorHAnsi"/>
        </w:rPr>
        <w:t>physicians</w:t>
      </w:r>
      <w:r w:rsidR="004A5C08" w:rsidRPr="001E46E5">
        <w:rPr>
          <w:rFonts w:asciiTheme="minorHAnsi" w:eastAsia="Calibri" w:hAnsiTheme="minorHAnsi"/>
        </w:rPr>
        <w:t xml:space="preserve"> for annual participation. </w:t>
      </w:r>
      <w:r w:rsidR="00AC0CAA" w:rsidRPr="001E46E5">
        <w:rPr>
          <w:rFonts w:asciiTheme="minorHAnsi" w:eastAsia="Calibri" w:hAnsiTheme="minorHAnsi"/>
        </w:rPr>
        <w:t xml:space="preserve"> </w:t>
      </w:r>
      <w:r w:rsidR="00232E9D" w:rsidRPr="001E46E5">
        <w:rPr>
          <w:rFonts w:asciiTheme="minorHAnsi" w:eastAsia="Calibri" w:hAnsiTheme="minorHAnsi"/>
        </w:rPr>
        <w:t xml:space="preserve">The </w:t>
      </w:r>
      <w:r w:rsidR="007465CC" w:rsidRPr="001E46E5">
        <w:rPr>
          <w:rFonts w:asciiTheme="minorHAnsi" w:eastAsia="Calibri" w:hAnsiTheme="minorHAnsi"/>
        </w:rPr>
        <w:t>CRP Entity’s</w:t>
      </w:r>
      <w:r w:rsidR="00232E9D" w:rsidRPr="001E46E5">
        <w:rPr>
          <w:rFonts w:asciiTheme="minorHAnsi" w:eastAsia="Calibri" w:hAnsiTheme="minorHAnsi"/>
        </w:rPr>
        <w:t xml:space="preserve"> </w:t>
      </w:r>
      <w:r w:rsidR="00701D16" w:rsidRPr="001E46E5">
        <w:rPr>
          <w:rFonts w:asciiTheme="minorHAnsi" w:eastAsia="Calibri" w:hAnsiTheme="minorHAnsi"/>
        </w:rPr>
        <w:t>Track I</w:t>
      </w:r>
      <w:r w:rsidR="002928F5" w:rsidRPr="001E46E5">
        <w:rPr>
          <w:rFonts w:asciiTheme="minorHAnsi" w:eastAsia="Calibri" w:hAnsiTheme="minorHAnsi"/>
        </w:rPr>
        <w:t xml:space="preserve">mplementation </w:t>
      </w:r>
      <w:r w:rsidR="00701D16" w:rsidRPr="001E46E5">
        <w:rPr>
          <w:rFonts w:asciiTheme="minorHAnsi" w:eastAsia="Calibri" w:hAnsiTheme="minorHAnsi"/>
        </w:rPr>
        <w:t>P</w:t>
      </w:r>
      <w:r w:rsidR="002928F5" w:rsidRPr="001E46E5">
        <w:rPr>
          <w:rFonts w:asciiTheme="minorHAnsi" w:eastAsia="Calibri" w:hAnsiTheme="minorHAnsi"/>
        </w:rPr>
        <w:t xml:space="preserve">rotocol </w:t>
      </w:r>
      <w:r w:rsidR="004A5C08" w:rsidRPr="001E46E5">
        <w:rPr>
          <w:rFonts w:asciiTheme="minorHAnsi" w:eastAsia="Calibri" w:hAnsiTheme="minorHAnsi"/>
        </w:rPr>
        <w:t xml:space="preserve">will be included in </w:t>
      </w:r>
      <w:r w:rsidR="00232E9D" w:rsidRPr="001E46E5">
        <w:rPr>
          <w:rFonts w:asciiTheme="minorHAnsi" w:eastAsia="Calibri" w:hAnsiTheme="minorHAnsi"/>
        </w:rPr>
        <w:t>its submission to HSCRC for approval by HSCRC and CMS.</w:t>
      </w:r>
      <w:r w:rsidR="00EF32AD" w:rsidRPr="001E46E5">
        <w:rPr>
          <w:rFonts w:asciiTheme="minorHAnsi" w:eastAsia="Calibri" w:hAnsiTheme="minorHAnsi"/>
        </w:rPr>
        <w:t xml:space="preserve"> </w:t>
      </w:r>
      <w:r w:rsidR="001D20C9" w:rsidRPr="001E46E5">
        <w:rPr>
          <w:rFonts w:asciiTheme="minorHAnsi" w:eastAsia="Calibri" w:hAnsiTheme="minorHAnsi"/>
        </w:rPr>
        <w:t>It is anticipated that</w:t>
      </w:r>
      <w:r w:rsidR="00EF32AD" w:rsidRPr="001E46E5">
        <w:rPr>
          <w:rFonts w:asciiTheme="minorHAnsi" w:eastAsia="Calibri" w:hAnsiTheme="minorHAnsi"/>
        </w:rPr>
        <w:t xml:space="preserve"> </w:t>
      </w:r>
      <w:r w:rsidR="00B514E3" w:rsidRPr="001E46E5">
        <w:rPr>
          <w:rFonts w:asciiTheme="minorHAnsi" w:eastAsia="Calibri" w:hAnsiTheme="minorHAnsi"/>
        </w:rPr>
        <w:t>after Track Implementation Protocol submission by the CRP Entity</w:t>
      </w:r>
      <w:r w:rsidR="00EF32AD" w:rsidRPr="001E46E5">
        <w:rPr>
          <w:rFonts w:asciiTheme="minorHAnsi" w:eastAsia="Calibri" w:hAnsiTheme="minorHAnsi"/>
        </w:rPr>
        <w:t xml:space="preserve">, </w:t>
      </w:r>
      <w:r w:rsidR="001D20C9" w:rsidRPr="001E46E5">
        <w:rPr>
          <w:rFonts w:asciiTheme="minorHAnsi" w:eastAsia="Calibri" w:hAnsiTheme="minorHAnsi"/>
        </w:rPr>
        <w:t>physicians</w:t>
      </w:r>
      <w:r w:rsidR="00EF32AD" w:rsidRPr="001E46E5">
        <w:rPr>
          <w:rFonts w:asciiTheme="minorHAnsi" w:eastAsia="Calibri" w:hAnsiTheme="minorHAnsi"/>
        </w:rPr>
        <w:t xml:space="preserve"> may need up to </w:t>
      </w:r>
      <w:r w:rsidR="00C8025A" w:rsidRPr="001E46E5">
        <w:rPr>
          <w:rFonts w:asciiTheme="minorHAnsi" w:eastAsia="Calibri" w:hAnsiTheme="minorHAnsi"/>
        </w:rPr>
        <w:t>one</w:t>
      </w:r>
      <w:r w:rsidR="00EF32AD" w:rsidRPr="001E46E5">
        <w:rPr>
          <w:rFonts w:asciiTheme="minorHAnsi" w:eastAsia="Calibri" w:hAnsiTheme="minorHAnsi"/>
        </w:rPr>
        <w:t xml:space="preserve"> quarter for planning prior to implementation</w:t>
      </w:r>
      <w:r w:rsidR="00B514E3" w:rsidRPr="001E46E5">
        <w:rPr>
          <w:rFonts w:asciiTheme="minorHAnsi" w:eastAsia="Calibri" w:hAnsiTheme="minorHAnsi"/>
        </w:rPr>
        <w:t xml:space="preserve"> and performance year start</w:t>
      </w:r>
      <w:r w:rsidR="00B82342" w:rsidRPr="001E46E5">
        <w:rPr>
          <w:rFonts w:asciiTheme="minorHAnsi" w:eastAsia="Calibri" w:hAnsiTheme="minorHAnsi"/>
        </w:rPr>
        <w:t>, and this may be reflect</w:t>
      </w:r>
      <w:r w:rsidR="001F65BB" w:rsidRPr="001E46E5">
        <w:rPr>
          <w:rFonts w:asciiTheme="minorHAnsi" w:eastAsia="Calibri" w:hAnsiTheme="minorHAnsi"/>
        </w:rPr>
        <w:t>ed</w:t>
      </w:r>
      <w:r w:rsidR="00B82342" w:rsidRPr="001E46E5">
        <w:rPr>
          <w:rFonts w:asciiTheme="minorHAnsi" w:eastAsia="Calibri" w:hAnsiTheme="minorHAnsi"/>
        </w:rPr>
        <w:t xml:space="preserve"> in associated reporting for that first quarter</w:t>
      </w:r>
      <w:r w:rsidR="00B514E3" w:rsidRPr="001E46E5">
        <w:rPr>
          <w:rFonts w:asciiTheme="minorHAnsi" w:eastAsia="Calibri" w:hAnsiTheme="minorHAnsi"/>
        </w:rPr>
        <w:t xml:space="preserve"> after protocol submission</w:t>
      </w:r>
      <w:r w:rsidR="00EF32AD" w:rsidRPr="001E46E5">
        <w:rPr>
          <w:rFonts w:asciiTheme="minorHAnsi" w:eastAsia="Calibri" w:hAnsiTheme="minorHAnsi"/>
        </w:rPr>
        <w:t>.</w:t>
      </w:r>
      <w:r w:rsidR="00B82342" w:rsidRPr="001E46E5">
        <w:rPr>
          <w:rFonts w:asciiTheme="minorHAnsi" w:eastAsia="Calibri" w:hAnsiTheme="minorHAnsi"/>
        </w:rPr>
        <w:t xml:space="preserve"> However, after this grace period, </w:t>
      </w:r>
      <w:r w:rsidR="001D20C9" w:rsidRPr="001E46E5">
        <w:rPr>
          <w:rFonts w:asciiTheme="minorHAnsi" w:eastAsia="Calibri" w:hAnsiTheme="minorHAnsi"/>
        </w:rPr>
        <w:t>physicians</w:t>
      </w:r>
      <w:r w:rsidR="00B82342" w:rsidRPr="001E46E5">
        <w:rPr>
          <w:rFonts w:asciiTheme="minorHAnsi" w:eastAsia="Calibri" w:hAnsiTheme="minorHAnsi"/>
        </w:rPr>
        <w:t xml:space="preserve"> must </w:t>
      </w:r>
      <w:r w:rsidR="00605655" w:rsidRPr="001E46E5">
        <w:rPr>
          <w:rFonts w:asciiTheme="minorHAnsi" w:eastAsia="Calibri" w:hAnsiTheme="minorHAnsi"/>
        </w:rPr>
        <w:t xml:space="preserve">implement interventions and </w:t>
      </w:r>
      <w:r w:rsidR="00AD062D">
        <w:rPr>
          <w:rFonts w:asciiTheme="minorHAnsi" w:eastAsia="Calibri" w:hAnsiTheme="minorHAnsi" w:cstheme="minorBidi"/>
        </w:rPr>
        <w:t xml:space="preserve">annually </w:t>
      </w:r>
      <w:r w:rsidR="00B82342" w:rsidRPr="001E46E5">
        <w:rPr>
          <w:rFonts w:asciiTheme="minorHAnsi" w:eastAsia="Calibri" w:hAnsiTheme="minorHAnsi"/>
        </w:rPr>
        <w:t xml:space="preserve">submit intervention </w:t>
      </w:r>
      <w:r w:rsidR="00AD062D" w:rsidRPr="001E46E5">
        <w:rPr>
          <w:rFonts w:asciiTheme="minorHAnsi" w:eastAsia="Calibri" w:hAnsiTheme="minorHAnsi"/>
        </w:rPr>
        <w:t>elections</w:t>
      </w:r>
      <w:r w:rsidR="00B82342" w:rsidRPr="001E46E5">
        <w:rPr>
          <w:rFonts w:asciiTheme="minorHAnsi" w:eastAsia="Calibri" w:hAnsiTheme="minorHAnsi"/>
        </w:rPr>
        <w:t xml:space="preserve"> to the </w:t>
      </w:r>
      <w:r w:rsidR="001D20C9" w:rsidRPr="001E46E5">
        <w:rPr>
          <w:rFonts w:asciiTheme="minorHAnsi" w:eastAsia="Calibri" w:hAnsiTheme="minorHAnsi"/>
        </w:rPr>
        <w:t xml:space="preserve">CRP </w:t>
      </w:r>
      <w:r w:rsidR="008675A4" w:rsidRPr="001E46E5">
        <w:rPr>
          <w:rFonts w:asciiTheme="minorHAnsi" w:eastAsia="Calibri" w:hAnsiTheme="minorHAnsi"/>
        </w:rPr>
        <w:t>E</w:t>
      </w:r>
      <w:r w:rsidR="001D20C9" w:rsidRPr="001E46E5">
        <w:rPr>
          <w:rFonts w:asciiTheme="minorHAnsi" w:eastAsia="Calibri" w:hAnsiTheme="minorHAnsi"/>
        </w:rPr>
        <w:t xml:space="preserve">ntity and </w:t>
      </w:r>
      <w:r w:rsidR="00B82342" w:rsidRPr="001E46E5">
        <w:rPr>
          <w:rFonts w:asciiTheme="minorHAnsi" w:eastAsia="Calibri" w:hAnsiTheme="minorHAnsi"/>
        </w:rPr>
        <w:t xml:space="preserve">HSCRC in order to qualify for </w:t>
      </w:r>
      <w:r w:rsidR="001D20C9" w:rsidRPr="001E46E5">
        <w:rPr>
          <w:rFonts w:asciiTheme="minorHAnsi" w:eastAsia="Calibri" w:hAnsiTheme="minorHAnsi"/>
        </w:rPr>
        <w:t>Care Partner</w:t>
      </w:r>
      <w:r w:rsidR="00B82342" w:rsidRPr="001E46E5">
        <w:rPr>
          <w:rFonts w:asciiTheme="minorHAnsi" w:eastAsia="Calibri" w:hAnsiTheme="minorHAnsi"/>
        </w:rPr>
        <w:t xml:space="preserve"> incentive payments.</w:t>
      </w:r>
      <w:r w:rsidR="00EF32AD" w:rsidRPr="1492E0DD">
        <w:rPr>
          <w:rFonts w:asciiTheme="minorHAnsi" w:eastAsia="Calibri" w:hAnsiTheme="minorHAnsi" w:cstheme="minorBidi"/>
        </w:rPr>
        <w:t xml:space="preserve"> </w:t>
      </w:r>
    </w:p>
    <w:p w14:paraId="415D7657" w14:textId="6257C669" w:rsidR="00FE2EFA" w:rsidRPr="001E46E5" w:rsidRDefault="00FE2EFA" w:rsidP="00F72A7D">
      <w:pPr>
        <w:keepNext/>
        <w:spacing w:before="240" w:after="240"/>
        <w:jc w:val="center"/>
        <w:rPr>
          <w:rFonts w:asciiTheme="minorHAnsi" w:hAnsiTheme="minorHAnsi"/>
        </w:rPr>
      </w:pPr>
      <w:r w:rsidRPr="001E46E5">
        <w:rPr>
          <w:rFonts w:asciiTheme="minorHAnsi" w:hAnsiTheme="minorHAnsi"/>
          <w:b/>
        </w:rPr>
        <w:lastRenderedPageBreak/>
        <w:t xml:space="preserve">Allowable </w:t>
      </w:r>
      <w:r w:rsidR="000B0F00" w:rsidRPr="001E46E5">
        <w:rPr>
          <w:rFonts w:asciiTheme="minorHAnsi" w:hAnsiTheme="minorHAnsi"/>
          <w:b/>
        </w:rPr>
        <w:t>EQIP</w:t>
      </w:r>
      <w:r w:rsidRPr="001E46E5">
        <w:rPr>
          <w:rFonts w:asciiTheme="minorHAnsi" w:hAnsiTheme="minorHAnsi"/>
          <w:b/>
        </w:rPr>
        <w:t xml:space="preserve"> Interventions</w:t>
      </w:r>
    </w:p>
    <w:tbl>
      <w:tblPr>
        <w:tblStyle w:val="TableGrid"/>
        <w:tblW w:w="9360" w:type="dxa"/>
        <w:tblInd w:w="355" w:type="dxa"/>
        <w:tblLayout w:type="fixed"/>
        <w:tblCellMar>
          <w:top w:w="43" w:type="dxa"/>
          <w:left w:w="115" w:type="dxa"/>
          <w:bottom w:w="43" w:type="dxa"/>
          <w:right w:w="115" w:type="dxa"/>
        </w:tblCellMar>
        <w:tblLook w:val="04A0" w:firstRow="1" w:lastRow="0" w:firstColumn="1" w:lastColumn="0" w:noHBand="0" w:noVBand="1"/>
      </w:tblPr>
      <w:tblGrid>
        <w:gridCol w:w="2245"/>
        <w:gridCol w:w="7115"/>
      </w:tblGrid>
      <w:tr w:rsidR="00FE2EFA" w:rsidRPr="00187004" w14:paraId="3B1A5AD8" w14:textId="77777777" w:rsidTr="001E46E5">
        <w:trPr>
          <w:tblHeader/>
        </w:trPr>
        <w:tc>
          <w:tcPr>
            <w:tcW w:w="2245" w:type="dxa"/>
            <w:shd w:val="clear" w:color="auto" w:fill="D9E2F3" w:themeFill="accent1" w:themeFillTint="33"/>
            <w:vAlign w:val="center"/>
          </w:tcPr>
          <w:p w14:paraId="7C695C79" w14:textId="77777777" w:rsidR="00FE2EFA" w:rsidRPr="001E46E5" w:rsidRDefault="00FE2EFA" w:rsidP="001E46E5">
            <w:pPr>
              <w:rPr>
                <w:rFonts w:asciiTheme="minorHAnsi" w:hAnsiTheme="minorHAnsi"/>
                <w:b/>
              </w:rPr>
            </w:pPr>
          </w:p>
          <w:p w14:paraId="710D828B" w14:textId="77777777" w:rsidR="00FE2EFA" w:rsidRPr="001E46E5" w:rsidRDefault="00FE2EFA" w:rsidP="001E46E5">
            <w:pPr>
              <w:rPr>
                <w:rFonts w:asciiTheme="minorHAnsi" w:hAnsiTheme="minorHAnsi"/>
                <w:b/>
              </w:rPr>
            </w:pPr>
            <w:r w:rsidRPr="001E46E5">
              <w:rPr>
                <w:rFonts w:asciiTheme="minorHAnsi" w:hAnsiTheme="minorHAnsi"/>
                <w:b/>
                <w:sz w:val="24"/>
                <w:szCs w:val="24"/>
              </w:rPr>
              <w:t>Intervention Category</w:t>
            </w:r>
          </w:p>
          <w:p w14:paraId="2E56009D" w14:textId="77777777" w:rsidR="00FE2EFA" w:rsidRPr="001E46E5" w:rsidRDefault="00FE2EFA" w:rsidP="001E46E5">
            <w:pPr>
              <w:rPr>
                <w:rFonts w:asciiTheme="minorHAnsi" w:hAnsiTheme="minorHAnsi"/>
                <w:b/>
              </w:rPr>
            </w:pPr>
          </w:p>
        </w:tc>
        <w:tc>
          <w:tcPr>
            <w:tcW w:w="7115" w:type="dxa"/>
            <w:tcBorders>
              <w:bottom w:val="single" w:sz="4" w:space="0" w:color="auto"/>
            </w:tcBorders>
            <w:shd w:val="clear" w:color="auto" w:fill="D9E2F3" w:themeFill="accent1" w:themeFillTint="33"/>
            <w:vAlign w:val="center"/>
          </w:tcPr>
          <w:p w14:paraId="34625317" w14:textId="77777777" w:rsidR="00FE2EFA" w:rsidRPr="001E46E5" w:rsidRDefault="00FE2EFA" w:rsidP="001E46E5">
            <w:pPr>
              <w:rPr>
                <w:rFonts w:asciiTheme="minorHAnsi" w:hAnsiTheme="minorHAnsi"/>
                <w:b/>
              </w:rPr>
            </w:pPr>
            <w:r w:rsidRPr="001E46E5">
              <w:rPr>
                <w:rFonts w:asciiTheme="minorHAnsi" w:hAnsiTheme="minorHAnsi"/>
                <w:b/>
                <w:sz w:val="24"/>
                <w:szCs w:val="24"/>
              </w:rPr>
              <w:t>Intervention</w:t>
            </w:r>
          </w:p>
        </w:tc>
      </w:tr>
      <w:tr w:rsidR="00FE2EFA" w:rsidRPr="00D553A9" w14:paraId="4A540D98" w14:textId="77777777" w:rsidTr="001E46E5">
        <w:trPr>
          <w:trHeight w:val="563"/>
        </w:trPr>
        <w:tc>
          <w:tcPr>
            <w:tcW w:w="2245" w:type="dxa"/>
            <w:vMerge w:val="restart"/>
            <w:vAlign w:val="center"/>
          </w:tcPr>
          <w:p w14:paraId="6738331E" w14:textId="77777777" w:rsidR="00FE2EFA" w:rsidRDefault="00FE2EFA" w:rsidP="003A0CE1">
            <w:pPr>
              <w:rPr>
                <w:rFonts w:asciiTheme="minorHAnsi" w:hAnsiTheme="minorHAnsi" w:cstheme="minorHAnsi"/>
                <w:b/>
                <w:bCs/>
                <w:color w:val="000000"/>
              </w:rPr>
            </w:pPr>
            <w:r w:rsidRPr="001E46E5">
              <w:rPr>
                <w:rFonts w:asciiTheme="minorHAnsi" w:hAnsiTheme="minorHAnsi"/>
                <w:b/>
                <w:color w:val="000000"/>
              </w:rPr>
              <w:t xml:space="preserve">Clinical Care/ </w:t>
            </w:r>
          </w:p>
          <w:p w14:paraId="7D1BE0DD" w14:textId="720DF3F7" w:rsidR="00FE2EFA" w:rsidRPr="00ED4E79" w:rsidRDefault="00FE2EFA" w:rsidP="003A0CE1">
            <w:pPr>
              <w:rPr>
                <w:rFonts w:asciiTheme="minorHAnsi" w:hAnsiTheme="minorHAnsi" w:cstheme="minorHAnsi"/>
                <w:color w:val="000000"/>
              </w:rPr>
            </w:pPr>
            <w:r w:rsidRPr="001E46E5">
              <w:rPr>
                <w:rFonts w:asciiTheme="minorHAnsi" w:hAnsiTheme="minorHAnsi"/>
                <w:b/>
                <w:color w:val="000000"/>
              </w:rPr>
              <w:t>Care Redesign</w:t>
            </w:r>
          </w:p>
          <w:p w14:paraId="318E7AAB" w14:textId="77777777" w:rsidR="00FE2EFA" w:rsidRPr="001E46E5" w:rsidRDefault="00FE2EFA" w:rsidP="001E46E5">
            <w:pPr>
              <w:rPr>
                <w:rFonts w:asciiTheme="minorHAnsi" w:hAnsiTheme="minorHAnsi"/>
                <w:color w:val="000000"/>
                <w:spacing w:val="-5"/>
                <w:w w:val="105"/>
              </w:rPr>
            </w:pPr>
          </w:p>
        </w:tc>
        <w:tc>
          <w:tcPr>
            <w:tcW w:w="7115" w:type="dxa"/>
          </w:tcPr>
          <w:p w14:paraId="4204B9AE" w14:textId="77777777" w:rsidR="00FE2EFA" w:rsidRPr="001E46E5" w:rsidRDefault="00FE2EFA" w:rsidP="001E46E5">
            <w:pPr>
              <w:pStyle w:val="ListParagraph"/>
              <w:numPr>
                <w:ilvl w:val="0"/>
                <w:numId w:val="14"/>
              </w:numPr>
              <w:ind w:left="259" w:hanging="259"/>
              <w:rPr>
                <w:rFonts w:asciiTheme="minorHAnsi" w:hAnsiTheme="minorHAnsi"/>
                <w:color w:val="000000"/>
              </w:rPr>
            </w:pPr>
            <w:r w:rsidRPr="001E46E5">
              <w:rPr>
                <w:rFonts w:asciiTheme="minorHAnsi" w:hAnsiTheme="minorHAnsi"/>
                <w:color w:val="000000"/>
                <w:spacing w:val="-5"/>
                <w:w w:val="105"/>
                <w:sz w:val="24"/>
                <w:szCs w:val="24"/>
              </w:rPr>
              <w:t>Standardized, evidence-based protocols are implemented, for example for discharge planning and follow-up care.</w:t>
            </w:r>
            <w:r w:rsidRPr="00D553A9">
              <w:rPr>
                <w:rFonts w:asciiTheme="minorHAnsi" w:hAnsiTheme="minorHAnsi" w:cstheme="minorHAnsi"/>
                <w:color w:val="000000"/>
                <w:spacing w:val="-5"/>
                <w:w w:val="105"/>
              </w:rPr>
              <w:t xml:space="preserve"> </w:t>
            </w:r>
          </w:p>
        </w:tc>
      </w:tr>
      <w:tr w:rsidR="00FE2EFA" w14:paraId="2CC18680" w14:textId="77777777" w:rsidTr="2674EDD6">
        <w:tc>
          <w:tcPr>
            <w:tcW w:w="2245" w:type="dxa"/>
            <w:vMerge/>
          </w:tcPr>
          <w:p w14:paraId="159A61B4" w14:textId="77777777" w:rsidR="00FE2EFA" w:rsidRDefault="00FE2EFA" w:rsidP="003A0CE1">
            <w:pPr>
              <w:rPr>
                <w:rFonts w:asciiTheme="minorHAnsi" w:hAnsiTheme="minorHAnsi" w:cstheme="minorHAnsi"/>
                <w:color w:val="000000"/>
                <w:spacing w:val="-5"/>
                <w:w w:val="105"/>
              </w:rPr>
            </w:pPr>
          </w:p>
        </w:tc>
        <w:tc>
          <w:tcPr>
            <w:tcW w:w="7115" w:type="dxa"/>
            <w:tcBorders>
              <w:bottom w:val="single" w:sz="4" w:space="0" w:color="auto"/>
            </w:tcBorders>
          </w:tcPr>
          <w:p w14:paraId="5EA2F5EE" w14:textId="77777777" w:rsidR="00FE2EFA"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Implementation of enhanced coordination with post-acute care providers.</w:t>
            </w:r>
          </w:p>
        </w:tc>
      </w:tr>
      <w:tr w:rsidR="00FE2EFA" w:rsidRPr="00954750" w14:paraId="1555015A" w14:textId="77777777" w:rsidTr="001E46E5">
        <w:tc>
          <w:tcPr>
            <w:tcW w:w="2245" w:type="dxa"/>
            <w:vMerge/>
          </w:tcPr>
          <w:p w14:paraId="1751AA94" w14:textId="77777777" w:rsidR="00FE2EFA" w:rsidRPr="001E46E5" w:rsidRDefault="00FE2EFA" w:rsidP="003A0CE1">
            <w:pPr>
              <w:rPr>
                <w:rFonts w:asciiTheme="minorHAnsi" w:hAnsiTheme="minorHAnsi"/>
                <w:color w:val="000000"/>
                <w:spacing w:val="-5"/>
                <w:w w:val="105"/>
              </w:rPr>
            </w:pPr>
          </w:p>
        </w:tc>
        <w:tc>
          <w:tcPr>
            <w:tcW w:w="7115" w:type="dxa"/>
            <w:tcBorders>
              <w:bottom w:val="single" w:sz="4" w:space="0" w:color="auto"/>
            </w:tcBorders>
          </w:tcPr>
          <w:p w14:paraId="3309AD95" w14:textId="77777777" w:rsidR="00FE2EFA" w:rsidRPr="001E46E5" w:rsidRDefault="00FE2EFA" w:rsidP="001E46E5">
            <w:pPr>
              <w:pStyle w:val="ListParagraph"/>
              <w:numPr>
                <w:ilvl w:val="0"/>
                <w:numId w:val="14"/>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Interdisciplinary team meetings address patients’ needs and progress.</w:t>
            </w:r>
          </w:p>
        </w:tc>
      </w:tr>
      <w:tr w:rsidR="00FE2EFA" w:rsidRPr="00954750" w14:paraId="5774D504" w14:textId="77777777" w:rsidTr="001E46E5">
        <w:tc>
          <w:tcPr>
            <w:tcW w:w="2245" w:type="dxa"/>
            <w:vMerge w:val="restart"/>
            <w:vAlign w:val="center"/>
          </w:tcPr>
          <w:p w14:paraId="1ABA4D42" w14:textId="5176DE63" w:rsidR="00FE2EFA" w:rsidRDefault="00FE2EFA" w:rsidP="003A0CE1">
            <w:pPr>
              <w:rPr>
                <w:rFonts w:asciiTheme="minorHAnsi" w:hAnsiTheme="minorHAnsi" w:cstheme="minorHAnsi"/>
                <w:b/>
                <w:bCs/>
                <w:color w:val="000000"/>
              </w:rPr>
            </w:pPr>
            <w:r w:rsidRPr="001E46E5">
              <w:rPr>
                <w:rFonts w:asciiTheme="minorHAnsi" w:hAnsiTheme="minorHAnsi"/>
                <w:b/>
                <w:color w:val="000000"/>
              </w:rPr>
              <w:t>Beneficiary/</w:t>
            </w:r>
          </w:p>
          <w:p w14:paraId="7832995E" w14:textId="77777777" w:rsidR="00FE2EFA" w:rsidRPr="001E46E5" w:rsidRDefault="00FE2EFA" w:rsidP="001E46E5">
            <w:pPr>
              <w:rPr>
                <w:rFonts w:asciiTheme="minorHAnsi" w:hAnsiTheme="minorHAnsi"/>
                <w:color w:val="000000"/>
              </w:rPr>
            </w:pPr>
            <w:r w:rsidRPr="001E46E5">
              <w:rPr>
                <w:rFonts w:asciiTheme="minorHAnsi" w:hAnsiTheme="minorHAnsi"/>
                <w:b/>
                <w:color w:val="000000"/>
                <w:sz w:val="24"/>
                <w:szCs w:val="24"/>
              </w:rPr>
              <w:t>Caregiver Engagement</w:t>
            </w:r>
            <w:r w:rsidRPr="00ED4E79">
              <w:rPr>
                <w:rStyle w:val="apple-converted-space"/>
                <w:rFonts w:asciiTheme="minorHAnsi" w:hAnsiTheme="minorHAnsi" w:cstheme="minorHAnsi"/>
                <w:b/>
                <w:bCs/>
                <w:color w:val="000000"/>
              </w:rPr>
              <w:t> </w:t>
            </w:r>
          </w:p>
        </w:tc>
        <w:tc>
          <w:tcPr>
            <w:tcW w:w="7115" w:type="dxa"/>
          </w:tcPr>
          <w:p w14:paraId="4832946C" w14:textId="583E4D1C" w:rsidR="00FE2EFA" w:rsidRPr="001E46E5" w:rsidRDefault="00FE2EFA" w:rsidP="001E46E5">
            <w:pPr>
              <w:pStyle w:val="ListParagraph"/>
              <w:numPr>
                <w:ilvl w:val="0"/>
                <w:numId w:val="14"/>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Patient educ</w:t>
            </w:r>
            <w:r w:rsidR="00FB71F4" w:rsidRPr="001E46E5">
              <w:rPr>
                <w:rFonts w:asciiTheme="minorHAnsi" w:hAnsiTheme="minorHAnsi"/>
                <w:color w:val="000000"/>
                <w:spacing w:val="-5"/>
                <w:w w:val="105"/>
                <w:sz w:val="24"/>
                <w:szCs w:val="24"/>
              </w:rPr>
              <w:t>ation is provided pre-admission</w:t>
            </w:r>
            <w:r w:rsidRPr="001E46E5">
              <w:rPr>
                <w:rFonts w:asciiTheme="minorHAnsi" w:hAnsiTheme="minorHAnsi"/>
                <w:color w:val="000000"/>
                <w:spacing w:val="-5"/>
                <w:w w:val="105"/>
                <w:sz w:val="24"/>
                <w:szCs w:val="24"/>
              </w:rPr>
              <w:t xml:space="preserve"> and addresses post-discharge options.</w:t>
            </w:r>
          </w:p>
        </w:tc>
      </w:tr>
      <w:tr w:rsidR="00FE2EFA" w14:paraId="13EE4A78" w14:textId="77777777" w:rsidTr="2674EDD6">
        <w:tc>
          <w:tcPr>
            <w:tcW w:w="2245" w:type="dxa"/>
            <w:vMerge/>
          </w:tcPr>
          <w:p w14:paraId="381CD5DE" w14:textId="77777777" w:rsidR="00FE2EFA" w:rsidRDefault="00FE2EFA" w:rsidP="003A0CE1">
            <w:pPr>
              <w:rPr>
                <w:rFonts w:asciiTheme="minorHAnsi" w:hAnsiTheme="minorHAnsi" w:cstheme="minorHAnsi"/>
                <w:color w:val="000000"/>
                <w:spacing w:val="-5"/>
                <w:w w:val="105"/>
              </w:rPr>
            </w:pPr>
          </w:p>
        </w:tc>
        <w:tc>
          <w:tcPr>
            <w:tcW w:w="7115" w:type="dxa"/>
          </w:tcPr>
          <w:p w14:paraId="45457034" w14:textId="77777777" w:rsidR="00FE2EFA" w:rsidRPr="003317F8" w:rsidRDefault="00FE2EFA" w:rsidP="00FE2EFA">
            <w:pPr>
              <w:pStyle w:val="ListParagraph"/>
              <w:numPr>
                <w:ilvl w:val="0"/>
                <w:numId w:val="14"/>
              </w:numPr>
              <w:ind w:left="263" w:hanging="263"/>
              <w:rPr>
                <w:rFonts w:asciiTheme="minorHAnsi" w:hAnsiTheme="minorHAnsi" w:cstheme="minorHAnsi"/>
                <w:color w:val="000000"/>
                <w:spacing w:val="-5"/>
                <w:w w:val="105"/>
              </w:rPr>
            </w:pPr>
            <w:r w:rsidRPr="003317F8">
              <w:rPr>
                <w:rFonts w:asciiTheme="minorHAnsi" w:hAnsiTheme="minorHAnsi" w:cstheme="minorHAnsi"/>
                <w:color w:val="000000"/>
                <w:spacing w:val="-5"/>
                <w:w w:val="105"/>
              </w:rPr>
              <w:t>Shared decision-making processes and/or tools are implemented to help patients assess treatment options.</w:t>
            </w:r>
          </w:p>
        </w:tc>
      </w:tr>
      <w:tr w:rsidR="00FE2EFA" w:rsidRPr="00954750" w14:paraId="42510F79" w14:textId="77777777" w:rsidTr="001E46E5">
        <w:tc>
          <w:tcPr>
            <w:tcW w:w="2245" w:type="dxa"/>
            <w:vMerge/>
          </w:tcPr>
          <w:p w14:paraId="37AB8D53" w14:textId="77777777" w:rsidR="00FE2EFA" w:rsidRPr="001E46E5" w:rsidRDefault="00FE2EFA" w:rsidP="003A0CE1">
            <w:pPr>
              <w:rPr>
                <w:rFonts w:asciiTheme="minorHAnsi" w:hAnsiTheme="minorHAnsi"/>
                <w:color w:val="000000"/>
                <w:spacing w:val="-5"/>
                <w:w w:val="105"/>
              </w:rPr>
            </w:pPr>
          </w:p>
        </w:tc>
        <w:tc>
          <w:tcPr>
            <w:tcW w:w="7115" w:type="dxa"/>
          </w:tcPr>
          <w:p w14:paraId="4B5977AD" w14:textId="77777777" w:rsidR="00FE2EFA" w:rsidRPr="001E46E5" w:rsidRDefault="00FE2EFA" w:rsidP="001E46E5">
            <w:pPr>
              <w:pStyle w:val="ListParagraph"/>
              <w:numPr>
                <w:ilvl w:val="0"/>
                <w:numId w:val="14"/>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Methods for fostering "health literacy" in patient/family education are implemented.</w:t>
            </w:r>
          </w:p>
        </w:tc>
      </w:tr>
      <w:tr w:rsidR="00FE2EFA" w:rsidRPr="00954750" w14:paraId="6DFD6958" w14:textId="77777777" w:rsidTr="2674EDD6">
        <w:tc>
          <w:tcPr>
            <w:tcW w:w="2245" w:type="dxa"/>
            <w:vMerge/>
          </w:tcPr>
          <w:p w14:paraId="3ACB76D0" w14:textId="77777777" w:rsidR="00FE2EFA" w:rsidRDefault="00FE2EFA" w:rsidP="003A0CE1">
            <w:pPr>
              <w:rPr>
                <w:rFonts w:asciiTheme="minorHAnsi" w:hAnsiTheme="minorHAnsi" w:cstheme="minorHAnsi"/>
                <w:color w:val="000000"/>
                <w:spacing w:val="-5"/>
                <w:w w:val="105"/>
              </w:rPr>
            </w:pPr>
          </w:p>
        </w:tc>
        <w:tc>
          <w:tcPr>
            <w:tcW w:w="7115" w:type="dxa"/>
          </w:tcPr>
          <w:p w14:paraId="2A99EBF2" w14:textId="77777777" w:rsidR="00FE2EFA" w:rsidRPr="003317F8" w:rsidRDefault="00FE2EFA" w:rsidP="00FE2EFA">
            <w:pPr>
              <w:pStyle w:val="ListParagraph"/>
              <w:numPr>
                <w:ilvl w:val="0"/>
                <w:numId w:val="14"/>
              </w:numPr>
              <w:ind w:left="263" w:hanging="263"/>
              <w:rPr>
                <w:rFonts w:asciiTheme="minorHAnsi" w:hAnsiTheme="minorHAnsi" w:cstheme="minorHAnsi"/>
                <w:color w:val="000000"/>
                <w:spacing w:val="-5"/>
                <w:w w:val="105"/>
              </w:rPr>
            </w:pPr>
            <w:r w:rsidRPr="003317F8">
              <w:rPr>
                <w:rFonts w:asciiTheme="minorHAnsi" w:hAnsiTheme="minorHAnsi" w:cstheme="minorHAnsi"/>
                <w:color w:val="000000"/>
                <w:spacing w:val="-5"/>
                <w:w w:val="105"/>
              </w:rPr>
              <w:t>Patient supports, items, and/or services are furnished to beneficiaries.</w:t>
            </w:r>
          </w:p>
        </w:tc>
      </w:tr>
      <w:tr w:rsidR="00270AFF" w:rsidRPr="00954750" w14:paraId="3A454810" w14:textId="77777777" w:rsidTr="2674EDD6">
        <w:tc>
          <w:tcPr>
            <w:tcW w:w="2245" w:type="dxa"/>
            <w:vMerge w:val="restart"/>
            <w:vAlign w:val="center"/>
          </w:tcPr>
          <w:p w14:paraId="33A55496" w14:textId="77777777" w:rsidR="00270AFF" w:rsidRPr="00ED4E79" w:rsidRDefault="00270AFF" w:rsidP="003A0CE1">
            <w:pPr>
              <w:rPr>
                <w:rFonts w:asciiTheme="minorHAnsi" w:hAnsiTheme="minorHAnsi" w:cstheme="minorHAnsi"/>
                <w:color w:val="000000"/>
              </w:rPr>
            </w:pPr>
            <w:r w:rsidRPr="00ED4E79">
              <w:rPr>
                <w:rFonts w:asciiTheme="minorHAnsi" w:hAnsiTheme="minorHAnsi" w:cstheme="minorHAnsi"/>
                <w:b/>
                <w:bCs/>
                <w:color w:val="000000"/>
              </w:rPr>
              <w:t>Care Coordination</w:t>
            </w:r>
            <w:r>
              <w:rPr>
                <w:rFonts w:asciiTheme="minorHAnsi" w:hAnsiTheme="minorHAnsi" w:cstheme="minorHAnsi"/>
                <w:b/>
                <w:bCs/>
                <w:color w:val="000000"/>
              </w:rPr>
              <w:t xml:space="preserve"> and Care Transitions</w:t>
            </w:r>
          </w:p>
          <w:p w14:paraId="68AACF1D" w14:textId="27C25B92" w:rsidR="00270AFF" w:rsidRPr="00ED4E79" w:rsidRDefault="00270AFF" w:rsidP="003A0CE1">
            <w:pPr>
              <w:rPr>
                <w:rFonts w:asciiTheme="minorHAnsi" w:hAnsiTheme="minorHAnsi" w:cstheme="minorHAnsi"/>
                <w:b/>
                <w:bCs/>
                <w:color w:val="000000"/>
              </w:rPr>
            </w:pPr>
          </w:p>
        </w:tc>
        <w:tc>
          <w:tcPr>
            <w:tcW w:w="7115" w:type="dxa"/>
          </w:tcPr>
          <w:p w14:paraId="7BD87674" w14:textId="77777777" w:rsidR="00270AFF" w:rsidRPr="003317F8" w:rsidRDefault="00270AFF" w:rsidP="00FE2EFA">
            <w:pPr>
              <w:pStyle w:val="ListParagraph"/>
              <w:numPr>
                <w:ilvl w:val="0"/>
                <w:numId w:val="14"/>
              </w:numPr>
              <w:ind w:left="263" w:hanging="263"/>
              <w:rPr>
                <w:rFonts w:asciiTheme="minorHAnsi" w:hAnsiTheme="minorHAnsi" w:cstheme="minorHAnsi"/>
                <w:color w:val="000000"/>
                <w:spacing w:val="-5"/>
                <w:w w:val="105"/>
              </w:rPr>
            </w:pPr>
            <w:r w:rsidRPr="003317F8">
              <w:rPr>
                <w:rFonts w:asciiTheme="minorHAnsi" w:hAnsiTheme="minorHAnsi" w:cstheme="minorHAnsi"/>
                <w:color w:val="000000"/>
                <w:spacing w:val="-5"/>
                <w:w w:val="105"/>
              </w:rPr>
              <w:t>Patient risk assessment/stratification is used to target services.</w:t>
            </w:r>
          </w:p>
        </w:tc>
      </w:tr>
      <w:tr w:rsidR="00270AFF" w:rsidRPr="00954750" w14:paraId="6C9555FC" w14:textId="77777777" w:rsidTr="2674EDD6">
        <w:tc>
          <w:tcPr>
            <w:tcW w:w="2245" w:type="dxa"/>
            <w:vMerge/>
            <w:vAlign w:val="center"/>
          </w:tcPr>
          <w:p w14:paraId="0EEA5479" w14:textId="76C2BC7C" w:rsidR="00270AFF" w:rsidRPr="001E46E5" w:rsidRDefault="00270AFF" w:rsidP="001E46E5">
            <w:pPr>
              <w:rPr>
                <w:rFonts w:asciiTheme="minorHAnsi" w:hAnsiTheme="minorHAnsi"/>
                <w:color w:val="000000"/>
                <w:spacing w:val="-5"/>
                <w:w w:val="105"/>
              </w:rPr>
            </w:pPr>
          </w:p>
        </w:tc>
        <w:tc>
          <w:tcPr>
            <w:tcW w:w="7115" w:type="dxa"/>
          </w:tcPr>
          <w:p w14:paraId="4EB76472" w14:textId="4FE14A79" w:rsidR="00270AFF" w:rsidRPr="001E46E5" w:rsidRDefault="00270AFF" w:rsidP="001E46E5">
            <w:pPr>
              <w:pStyle w:val="ListParagraph"/>
              <w:numPr>
                <w:ilvl w:val="0"/>
                <w:numId w:val="14"/>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Assignment of a care manager</w:t>
            </w:r>
            <w:r w:rsidRPr="003317F8">
              <w:rPr>
                <w:rFonts w:asciiTheme="minorHAnsi" w:hAnsiTheme="minorHAnsi" w:cstheme="minorHAnsi"/>
                <w:color w:val="000000"/>
                <w:spacing w:val="-5"/>
                <w:w w:val="105"/>
              </w:rPr>
              <w:t>/ coordinator/ navigator</w:t>
            </w:r>
            <w:r w:rsidRPr="001E46E5">
              <w:rPr>
                <w:rFonts w:asciiTheme="minorHAnsi" w:hAnsiTheme="minorHAnsi"/>
                <w:color w:val="000000"/>
                <w:spacing w:val="-5"/>
                <w:w w:val="105"/>
                <w:sz w:val="24"/>
                <w:szCs w:val="24"/>
              </w:rPr>
              <w:t xml:space="preserve"> to follow patient across care settings</w:t>
            </w:r>
            <w:r w:rsidRPr="003317F8">
              <w:rPr>
                <w:rFonts w:asciiTheme="minorHAnsi" w:hAnsiTheme="minorHAnsi" w:cstheme="minorHAnsi"/>
                <w:color w:val="000000"/>
                <w:spacing w:val="-5"/>
                <w:w w:val="105"/>
              </w:rPr>
              <w:t xml:space="preserve"> (e.g., to help coordinate follow-up appointments and to connect patient to needed community resources).</w:t>
            </w:r>
          </w:p>
        </w:tc>
      </w:tr>
      <w:tr w:rsidR="00270AFF" w:rsidRPr="00954750" w14:paraId="44BBA690" w14:textId="77777777" w:rsidTr="2674EDD6">
        <w:tc>
          <w:tcPr>
            <w:tcW w:w="2245" w:type="dxa"/>
            <w:vMerge/>
            <w:vAlign w:val="center"/>
          </w:tcPr>
          <w:p w14:paraId="381085F4" w14:textId="77777777" w:rsidR="00270AFF" w:rsidRPr="001E46E5" w:rsidRDefault="00270AFF" w:rsidP="003A0CE1">
            <w:pPr>
              <w:rPr>
                <w:rFonts w:asciiTheme="minorHAnsi" w:hAnsiTheme="minorHAnsi"/>
                <w:color w:val="000000"/>
                <w:spacing w:val="-5"/>
                <w:w w:val="105"/>
              </w:rPr>
            </w:pPr>
          </w:p>
        </w:tc>
        <w:tc>
          <w:tcPr>
            <w:tcW w:w="7115" w:type="dxa"/>
          </w:tcPr>
          <w:p w14:paraId="6CEFC093" w14:textId="77777777" w:rsidR="00270AFF" w:rsidRPr="001E46E5" w:rsidRDefault="00270AFF" w:rsidP="001E46E5">
            <w:pPr>
              <w:pStyle w:val="ListParagraph"/>
              <w:numPr>
                <w:ilvl w:val="0"/>
                <w:numId w:val="14"/>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Performance of medication reconciliation.</w:t>
            </w:r>
          </w:p>
        </w:tc>
      </w:tr>
      <w:tr w:rsidR="00270AFF" w:rsidRPr="00954750" w14:paraId="17B507A9" w14:textId="77777777" w:rsidTr="2674EDD6">
        <w:tc>
          <w:tcPr>
            <w:tcW w:w="2245" w:type="dxa"/>
            <w:vMerge/>
            <w:vAlign w:val="center"/>
          </w:tcPr>
          <w:p w14:paraId="60C4CC7B" w14:textId="77777777" w:rsidR="00270AFF" w:rsidRPr="001E46E5" w:rsidRDefault="00270AFF" w:rsidP="003A0CE1">
            <w:pPr>
              <w:rPr>
                <w:rFonts w:asciiTheme="minorHAnsi" w:hAnsiTheme="minorHAnsi"/>
                <w:color w:val="000000"/>
                <w:spacing w:val="-5"/>
                <w:w w:val="105"/>
              </w:rPr>
            </w:pPr>
          </w:p>
        </w:tc>
        <w:tc>
          <w:tcPr>
            <w:tcW w:w="7115" w:type="dxa"/>
          </w:tcPr>
          <w:p w14:paraId="78E581E4" w14:textId="6ADF2A28" w:rsidR="00270AFF" w:rsidRPr="001E46E5" w:rsidRDefault="00270AFF" w:rsidP="001E46E5">
            <w:pPr>
              <w:pStyle w:val="ListParagraph"/>
              <w:numPr>
                <w:ilvl w:val="0"/>
                <w:numId w:val="14"/>
              </w:numPr>
              <w:ind w:left="263" w:hanging="263"/>
              <w:rPr>
                <w:rFonts w:asciiTheme="minorHAnsi" w:hAnsiTheme="minorHAnsi"/>
                <w:color w:val="000000"/>
                <w:spacing w:val="-5"/>
                <w:w w:val="105"/>
              </w:rPr>
            </w:pPr>
            <w:r w:rsidRPr="001E46E5">
              <w:rPr>
                <w:rFonts w:asciiTheme="minorHAnsi" w:hAnsiTheme="minorHAnsi"/>
                <w:color w:val="000000"/>
                <w:spacing w:val="-5"/>
                <w:w w:val="105"/>
                <w:sz w:val="24"/>
                <w:szCs w:val="24"/>
              </w:rPr>
              <w:t>Elimination of duplicative or low value services</w:t>
            </w:r>
          </w:p>
        </w:tc>
      </w:tr>
      <w:tr w:rsidR="00270AFF" w:rsidRPr="00954750" w14:paraId="58A0E423" w14:textId="77777777" w:rsidTr="2674EDD6">
        <w:tc>
          <w:tcPr>
            <w:tcW w:w="2245" w:type="dxa"/>
            <w:vMerge/>
          </w:tcPr>
          <w:p w14:paraId="6DF1B029" w14:textId="77777777" w:rsidR="00270AFF" w:rsidRPr="001E46E5" w:rsidRDefault="00270AFF" w:rsidP="003A0CE1">
            <w:pPr>
              <w:rPr>
                <w:rFonts w:asciiTheme="minorHAnsi" w:hAnsiTheme="minorHAnsi"/>
                <w:color w:val="000000"/>
                <w:spacing w:val="-5"/>
                <w:w w:val="105"/>
              </w:rPr>
            </w:pPr>
          </w:p>
        </w:tc>
        <w:tc>
          <w:tcPr>
            <w:tcW w:w="7115" w:type="dxa"/>
          </w:tcPr>
          <w:p w14:paraId="6C000A88" w14:textId="67563683" w:rsidR="00270AFF" w:rsidRPr="001E46E5" w:rsidRDefault="00270AFF" w:rsidP="001E46E5">
            <w:pPr>
              <w:pStyle w:val="ListParagraph"/>
              <w:numPr>
                <w:ilvl w:val="0"/>
                <w:numId w:val="14"/>
              </w:numPr>
              <w:ind w:left="263" w:hanging="263"/>
              <w:rPr>
                <w:rFonts w:asciiTheme="minorHAnsi" w:hAnsiTheme="minorHAnsi"/>
                <w:color w:val="000000"/>
                <w:spacing w:val="-5"/>
                <w:w w:val="105"/>
              </w:rPr>
            </w:pPr>
            <w:r w:rsidRPr="003317F8">
              <w:rPr>
                <w:rFonts w:asciiTheme="minorHAnsi" w:hAnsiTheme="minorHAnsi" w:cstheme="minorHAnsi"/>
                <w:color w:val="000000"/>
                <w:spacing w:val="-5"/>
                <w:w w:val="105"/>
              </w:rPr>
              <w:t xml:space="preserve">Remote patient consultation monitoring. </w:t>
            </w:r>
          </w:p>
        </w:tc>
      </w:tr>
    </w:tbl>
    <w:p w14:paraId="3BE4108F" w14:textId="0D729879" w:rsidR="00FE2EFA" w:rsidRPr="001E46E5" w:rsidRDefault="00FE2EFA" w:rsidP="001E46E5">
      <w:pPr>
        <w:contextualSpacing/>
        <w:rPr>
          <w:rFonts w:asciiTheme="minorHAnsi" w:hAnsiTheme="minorHAnsi"/>
          <w:b/>
        </w:rPr>
      </w:pPr>
    </w:p>
    <w:p w14:paraId="408AC903" w14:textId="77777777" w:rsidR="00A36A91" w:rsidRPr="001E46E5" w:rsidRDefault="00A36A91" w:rsidP="001E46E5">
      <w:pPr>
        <w:pStyle w:val="ListParagraph"/>
        <w:spacing w:after="240"/>
        <w:ind w:left="0"/>
        <w:rPr>
          <w:rFonts w:asciiTheme="minorHAnsi" w:hAnsiTheme="minorHAnsi"/>
          <w:b/>
        </w:rPr>
      </w:pPr>
    </w:p>
    <w:p w14:paraId="415C6A60" w14:textId="71762A6F" w:rsidR="00EA2645" w:rsidRPr="001E46E5" w:rsidRDefault="00A567CC" w:rsidP="001E46E5">
      <w:pPr>
        <w:pStyle w:val="ListParagraph"/>
        <w:numPr>
          <w:ilvl w:val="0"/>
          <w:numId w:val="20"/>
        </w:numPr>
        <w:ind w:left="0" w:firstLine="0"/>
        <w:rPr>
          <w:rFonts w:asciiTheme="minorHAnsi" w:hAnsiTheme="minorHAnsi"/>
        </w:rPr>
      </w:pPr>
      <w:r w:rsidRPr="001E46E5">
        <w:rPr>
          <w:rFonts w:asciiTheme="minorHAnsi" w:hAnsiTheme="minorHAnsi"/>
          <w:b/>
        </w:rPr>
        <w:t>Health</w:t>
      </w:r>
      <w:r w:rsidRPr="001E46E5">
        <w:rPr>
          <w:rFonts w:asciiTheme="minorHAnsi" w:eastAsiaTheme="minorHAnsi" w:hAnsiTheme="minorHAnsi"/>
          <w:b/>
        </w:rPr>
        <w:t xml:space="preserve"> Information Technology (</w:t>
      </w:r>
      <w:r w:rsidR="00515021" w:rsidRPr="001E46E5">
        <w:rPr>
          <w:rFonts w:asciiTheme="minorHAnsi" w:hAnsiTheme="minorHAnsi"/>
          <w:b/>
        </w:rPr>
        <w:t>HIT</w:t>
      </w:r>
      <w:r w:rsidRPr="001E46E5">
        <w:rPr>
          <w:rFonts w:asciiTheme="minorHAnsi" w:hAnsiTheme="minorHAnsi"/>
          <w:b/>
        </w:rPr>
        <w:t>)</w:t>
      </w:r>
      <w:r w:rsidR="00BF06D0" w:rsidRPr="001E46E5">
        <w:rPr>
          <w:rFonts w:asciiTheme="minorHAnsi" w:hAnsiTheme="minorHAnsi"/>
          <w:b/>
        </w:rPr>
        <w:t>.</w:t>
      </w:r>
      <w:r w:rsidR="005E5DB7" w:rsidRPr="001E46E5">
        <w:rPr>
          <w:rFonts w:asciiTheme="minorHAnsi" w:hAnsiTheme="minorHAnsi"/>
          <w:b/>
        </w:rPr>
        <w:t xml:space="preserve"> </w:t>
      </w:r>
      <w:r w:rsidRPr="001E46E5">
        <w:rPr>
          <w:rFonts w:asciiTheme="minorHAnsi" w:hAnsiTheme="minorHAnsi"/>
        </w:rPr>
        <w:t xml:space="preserve">Use of CEHRT is a required program element for </w:t>
      </w:r>
      <w:r w:rsidR="004B76D4" w:rsidRPr="001E46E5">
        <w:rPr>
          <w:rFonts w:asciiTheme="minorHAnsi" w:hAnsiTheme="minorHAnsi"/>
        </w:rPr>
        <w:t>C</w:t>
      </w:r>
      <w:r w:rsidRPr="001E46E5">
        <w:rPr>
          <w:rFonts w:asciiTheme="minorHAnsi" w:hAnsiTheme="minorHAnsi"/>
        </w:rPr>
        <w:t xml:space="preserve">are </w:t>
      </w:r>
      <w:r w:rsidR="004B76D4" w:rsidRPr="001E46E5">
        <w:rPr>
          <w:rFonts w:asciiTheme="minorHAnsi" w:hAnsiTheme="minorHAnsi"/>
        </w:rPr>
        <w:t>P</w:t>
      </w:r>
      <w:r w:rsidRPr="001E46E5">
        <w:rPr>
          <w:rFonts w:asciiTheme="minorHAnsi" w:hAnsiTheme="minorHAnsi"/>
        </w:rPr>
        <w:t>artner</w:t>
      </w:r>
      <w:r w:rsidR="005858A1" w:rsidRPr="001E46E5">
        <w:rPr>
          <w:rFonts w:asciiTheme="minorHAnsi" w:hAnsiTheme="minorHAnsi"/>
        </w:rPr>
        <w:t>s</w:t>
      </w:r>
      <w:r w:rsidRPr="001E46E5">
        <w:rPr>
          <w:rFonts w:asciiTheme="minorHAnsi" w:hAnsiTheme="minorHAnsi"/>
        </w:rPr>
        <w:t xml:space="preserve"> to document </w:t>
      </w:r>
      <w:r w:rsidRPr="001E46E5">
        <w:rPr>
          <w:rFonts w:asciiTheme="minorHAnsi" w:eastAsia="Calibri" w:hAnsiTheme="minorHAnsi"/>
          <w:position w:val="1"/>
        </w:rPr>
        <w:t>a</w:t>
      </w:r>
      <w:r w:rsidRPr="001E46E5">
        <w:rPr>
          <w:rFonts w:asciiTheme="minorHAnsi" w:eastAsia="Calibri" w:hAnsiTheme="minorHAnsi"/>
          <w:spacing w:val="1"/>
          <w:position w:val="1"/>
        </w:rPr>
        <w:t>n</w:t>
      </w:r>
      <w:r w:rsidRPr="001E46E5">
        <w:rPr>
          <w:rFonts w:asciiTheme="minorHAnsi" w:eastAsia="Calibri" w:hAnsiTheme="minorHAnsi"/>
          <w:position w:val="1"/>
        </w:rPr>
        <w:t>d</w:t>
      </w:r>
      <w:r w:rsidRPr="001E46E5">
        <w:rPr>
          <w:rFonts w:asciiTheme="minorHAnsi" w:eastAsia="Calibri" w:hAnsiTheme="minorHAnsi"/>
          <w:spacing w:val="-2"/>
          <w:position w:val="1"/>
        </w:rPr>
        <w:t xml:space="preserve"> </w:t>
      </w:r>
      <w:r w:rsidRPr="001E46E5">
        <w:rPr>
          <w:rFonts w:asciiTheme="minorHAnsi" w:eastAsia="Calibri" w:hAnsiTheme="minorHAnsi"/>
          <w:spacing w:val="-1"/>
          <w:position w:val="1"/>
        </w:rPr>
        <w:t>c</w:t>
      </w:r>
      <w:r w:rsidRPr="001E46E5">
        <w:rPr>
          <w:rFonts w:asciiTheme="minorHAnsi" w:eastAsia="Calibri" w:hAnsiTheme="minorHAnsi"/>
          <w:position w:val="1"/>
        </w:rPr>
        <w:t>o</w:t>
      </w:r>
      <w:r w:rsidRPr="001E46E5">
        <w:rPr>
          <w:rFonts w:asciiTheme="minorHAnsi" w:eastAsia="Calibri" w:hAnsiTheme="minorHAnsi"/>
          <w:spacing w:val="1"/>
          <w:position w:val="1"/>
        </w:rPr>
        <w:t>m</w:t>
      </w:r>
      <w:r w:rsidRPr="001E46E5">
        <w:rPr>
          <w:rFonts w:asciiTheme="minorHAnsi" w:eastAsia="Calibri" w:hAnsiTheme="minorHAnsi"/>
          <w:position w:val="1"/>
        </w:rPr>
        <w:t>munica</w:t>
      </w:r>
      <w:r w:rsidRPr="001E46E5">
        <w:rPr>
          <w:rFonts w:asciiTheme="minorHAnsi" w:eastAsia="Calibri" w:hAnsiTheme="minorHAnsi"/>
          <w:spacing w:val="6"/>
          <w:position w:val="1"/>
        </w:rPr>
        <w:t>t</w:t>
      </w:r>
      <w:r w:rsidRPr="001E46E5">
        <w:rPr>
          <w:rFonts w:asciiTheme="minorHAnsi" w:eastAsia="Calibri" w:hAnsiTheme="minorHAnsi"/>
          <w:position w:val="1"/>
        </w:rPr>
        <w:t xml:space="preserve">e </w:t>
      </w:r>
      <w:r w:rsidRPr="001E46E5">
        <w:rPr>
          <w:rFonts w:asciiTheme="minorHAnsi" w:eastAsia="Calibri" w:hAnsiTheme="minorHAnsi"/>
        </w:rPr>
        <w:t>clin</w:t>
      </w:r>
      <w:r w:rsidRPr="001E46E5">
        <w:rPr>
          <w:rFonts w:asciiTheme="minorHAnsi" w:eastAsia="Calibri" w:hAnsiTheme="minorHAnsi"/>
          <w:spacing w:val="1"/>
        </w:rPr>
        <w:t>i</w:t>
      </w:r>
      <w:r w:rsidRPr="001E46E5">
        <w:rPr>
          <w:rFonts w:asciiTheme="minorHAnsi" w:eastAsia="Calibri" w:hAnsiTheme="minorHAnsi"/>
        </w:rPr>
        <w:t>cal</w:t>
      </w:r>
      <w:r w:rsidRPr="001E46E5">
        <w:rPr>
          <w:rFonts w:asciiTheme="minorHAnsi" w:eastAsia="Calibri" w:hAnsiTheme="minorHAnsi"/>
          <w:spacing w:val="-6"/>
        </w:rPr>
        <w:t xml:space="preserve"> </w:t>
      </w:r>
      <w:r w:rsidRPr="001E46E5">
        <w:rPr>
          <w:rFonts w:asciiTheme="minorHAnsi" w:eastAsia="Calibri" w:hAnsiTheme="minorHAnsi"/>
          <w:spacing w:val="-1"/>
        </w:rPr>
        <w:t>c</w:t>
      </w:r>
      <w:r w:rsidRPr="001E46E5">
        <w:rPr>
          <w:rFonts w:asciiTheme="minorHAnsi" w:eastAsia="Calibri" w:hAnsiTheme="minorHAnsi"/>
        </w:rPr>
        <w:t>are</w:t>
      </w:r>
      <w:r w:rsidRPr="001E46E5">
        <w:rPr>
          <w:rFonts w:asciiTheme="minorHAnsi" w:eastAsia="Calibri" w:hAnsiTheme="minorHAnsi"/>
          <w:spacing w:val="-2"/>
        </w:rPr>
        <w:t xml:space="preserve"> </w:t>
      </w:r>
      <w:r w:rsidRPr="001E46E5">
        <w:rPr>
          <w:rFonts w:asciiTheme="minorHAnsi" w:eastAsia="Calibri" w:hAnsiTheme="minorHAnsi"/>
        </w:rPr>
        <w:t>with</w:t>
      </w:r>
      <w:r w:rsidRPr="001E46E5">
        <w:rPr>
          <w:rFonts w:asciiTheme="minorHAnsi" w:eastAsia="Calibri" w:hAnsiTheme="minorHAnsi"/>
          <w:spacing w:val="-4"/>
        </w:rPr>
        <w:t xml:space="preserve"> </w:t>
      </w:r>
      <w:r w:rsidRPr="001E46E5">
        <w:rPr>
          <w:rFonts w:asciiTheme="minorHAnsi" w:eastAsia="Calibri" w:hAnsiTheme="minorHAnsi"/>
        </w:rPr>
        <w:t>patients</w:t>
      </w:r>
      <w:r w:rsidRPr="001E46E5">
        <w:rPr>
          <w:rFonts w:asciiTheme="minorHAnsi" w:eastAsia="Calibri" w:hAnsiTheme="minorHAnsi"/>
          <w:spacing w:val="-6"/>
        </w:rPr>
        <w:t xml:space="preserve"> </w:t>
      </w:r>
      <w:r w:rsidRPr="001E46E5">
        <w:rPr>
          <w:rFonts w:asciiTheme="minorHAnsi" w:eastAsia="Calibri" w:hAnsiTheme="minorHAnsi"/>
        </w:rPr>
        <w:t>and</w:t>
      </w:r>
      <w:r w:rsidRPr="001E46E5">
        <w:rPr>
          <w:rFonts w:asciiTheme="minorHAnsi" w:eastAsia="Calibri" w:hAnsiTheme="minorHAnsi"/>
          <w:spacing w:val="-3"/>
        </w:rPr>
        <w:t xml:space="preserve"> </w:t>
      </w:r>
      <w:r w:rsidRPr="001E46E5">
        <w:rPr>
          <w:rFonts w:asciiTheme="minorHAnsi" w:eastAsia="Calibri" w:hAnsiTheme="minorHAnsi"/>
        </w:rPr>
        <w:t>ot</w:t>
      </w:r>
      <w:r w:rsidRPr="001E46E5">
        <w:rPr>
          <w:rFonts w:asciiTheme="minorHAnsi" w:eastAsia="Calibri" w:hAnsiTheme="minorHAnsi"/>
          <w:spacing w:val="1"/>
        </w:rPr>
        <w:t>h</w:t>
      </w:r>
      <w:r w:rsidRPr="001E46E5">
        <w:rPr>
          <w:rFonts w:asciiTheme="minorHAnsi" w:eastAsia="Calibri" w:hAnsiTheme="minorHAnsi"/>
        </w:rPr>
        <w:t>er</w:t>
      </w:r>
      <w:r w:rsidRPr="001E46E5">
        <w:rPr>
          <w:rFonts w:asciiTheme="minorHAnsi" w:eastAsia="Calibri" w:hAnsiTheme="minorHAnsi"/>
          <w:spacing w:val="-4"/>
        </w:rPr>
        <w:t xml:space="preserve"> </w:t>
      </w:r>
      <w:r w:rsidRPr="001E46E5">
        <w:rPr>
          <w:rFonts w:asciiTheme="minorHAnsi" w:eastAsia="Calibri" w:hAnsiTheme="minorHAnsi"/>
        </w:rPr>
        <w:t>h</w:t>
      </w:r>
      <w:r w:rsidRPr="001E46E5">
        <w:rPr>
          <w:rFonts w:asciiTheme="minorHAnsi" w:eastAsia="Calibri" w:hAnsiTheme="minorHAnsi"/>
          <w:spacing w:val="1"/>
        </w:rPr>
        <w:t>e</w:t>
      </w:r>
      <w:r w:rsidRPr="001E46E5">
        <w:rPr>
          <w:rFonts w:asciiTheme="minorHAnsi" w:eastAsia="Calibri" w:hAnsiTheme="minorHAnsi"/>
        </w:rPr>
        <w:t>alth care</w:t>
      </w:r>
      <w:r w:rsidRPr="001E46E5">
        <w:rPr>
          <w:rFonts w:asciiTheme="minorHAnsi" w:eastAsia="Calibri" w:hAnsiTheme="minorHAnsi"/>
          <w:spacing w:val="-9"/>
        </w:rPr>
        <w:t xml:space="preserve"> </w:t>
      </w:r>
      <w:r w:rsidRPr="001E46E5">
        <w:rPr>
          <w:rFonts w:asciiTheme="minorHAnsi" w:eastAsia="Calibri" w:hAnsiTheme="minorHAnsi"/>
        </w:rPr>
        <w:t>profes</w:t>
      </w:r>
      <w:r w:rsidRPr="001E46E5">
        <w:rPr>
          <w:rFonts w:asciiTheme="minorHAnsi" w:eastAsia="Calibri" w:hAnsiTheme="minorHAnsi"/>
          <w:spacing w:val="1"/>
        </w:rPr>
        <w:t>s</w:t>
      </w:r>
      <w:r w:rsidRPr="001E46E5">
        <w:rPr>
          <w:rFonts w:asciiTheme="minorHAnsi" w:eastAsia="Calibri" w:hAnsiTheme="minorHAnsi"/>
        </w:rPr>
        <w:t>ion</w:t>
      </w:r>
      <w:r w:rsidRPr="001E46E5">
        <w:rPr>
          <w:rFonts w:asciiTheme="minorHAnsi" w:eastAsia="Calibri" w:hAnsiTheme="minorHAnsi"/>
          <w:spacing w:val="1"/>
        </w:rPr>
        <w:t>a</w:t>
      </w:r>
      <w:r w:rsidRPr="001E46E5">
        <w:rPr>
          <w:rFonts w:asciiTheme="minorHAnsi" w:eastAsia="Calibri" w:hAnsiTheme="minorHAnsi"/>
        </w:rPr>
        <w:t xml:space="preserve">ls. </w:t>
      </w:r>
      <w:r w:rsidR="002441C0" w:rsidRPr="001E46E5">
        <w:rPr>
          <w:rFonts w:asciiTheme="minorHAnsi" w:eastAsia="Calibri" w:hAnsiTheme="minorHAnsi"/>
        </w:rPr>
        <w:t xml:space="preserve">HIT will </w:t>
      </w:r>
      <w:r w:rsidRPr="001E46E5">
        <w:rPr>
          <w:rFonts w:asciiTheme="minorHAnsi" w:eastAsia="Calibri" w:hAnsiTheme="minorHAnsi"/>
          <w:spacing w:val="1"/>
        </w:rPr>
        <w:t>e</w:t>
      </w:r>
      <w:r w:rsidRPr="001E46E5">
        <w:rPr>
          <w:rFonts w:asciiTheme="minorHAnsi" w:eastAsia="Calibri" w:hAnsiTheme="minorHAnsi"/>
        </w:rPr>
        <w:t>nable</w:t>
      </w:r>
      <w:r w:rsidRPr="001E46E5">
        <w:rPr>
          <w:rFonts w:asciiTheme="minorHAnsi" w:eastAsia="Calibri" w:hAnsiTheme="minorHAnsi"/>
          <w:spacing w:val="-6"/>
        </w:rPr>
        <w:t xml:space="preserve"> </w:t>
      </w:r>
      <w:r w:rsidRPr="001E46E5">
        <w:rPr>
          <w:rFonts w:asciiTheme="minorHAnsi" w:eastAsia="Calibri" w:hAnsiTheme="minorHAnsi"/>
        </w:rPr>
        <w:t>quality</w:t>
      </w:r>
      <w:r w:rsidRPr="001E46E5">
        <w:rPr>
          <w:rFonts w:asciiTheme="minorHAnsi" w:eastAsia="Calibri" w:hAnsiTheme="minorHAnsi"/>
          <w:spacing w:val="-6"/>
        </w:rPr>
        <w:t xml:space="preserve"> </w:t>
      </w:r>
      <w:r w:rsidRPr="001E46E5">
        <w:rPr>
          <w:rFonts w:asciiTheme="minorHAnsi" w:eastAsia="Calibri" w:hAnsiTheme="minorHAnsi"/>
        </w:rPr>
        <w:t>mea</w:t>
      </w:r>
      <w:r w:rsidRPr="001E46E5">
        <w:rPr>
          <w:rFonts w:asciiTheme="minorHAnsi" w:eastAsia="Calibri" w:hAnsiTheme="minorHAnsi"/>
          <w:spacing w:val="2"/>
        </w:rPr>
        <w:t>s</w:t>
      </w:r>
      <w:r w:rsidRPr="001E46E5">
        <w:rPr>
          <w:rFonts w:asciiTheme="minorHAnsi" w:eastAsia="Calibri" w:hAnsiTheme="minorHAnsi"/>
        </w:rPr>
        <w:t>urement,</w:t>
      </w:r>
      <w:r w:rsidRPr="001E46E5">
        <w:rPr>
          <w:rFonts w:asciiTheme="minorHAnsi" w:eastAsia="Calibri" w:hAnsiTheme="minorHAnsi"/>
          <w:spacing w:val="-13"/>
        </w:rPr>
        <w:t xml:space="preserve"> </w:t>
      </w:r>
      <w:r w:rsidRPr="001E46E5">
        <w:rPr>
          <w:rFonts w:asciiTheme="minorHAnsi" w:eastAsia="Calibri" w:hAnsiTheme="minorHAnsi"/>
        </w:rPr>
        <w:t>re</w:t>
      </w:r>
      <w:r w:rsidRPr="001E46E5">
        <w:rPr>
          <w:rFonts w:asciiTheme="minorHAnsi" w:eastAsia="Calibri" w:hAnsiTheme="minorHAnsi"/>
          <w:spacing w:val="1"/>
        </w:rPr>
        <w:t>p</w:t>
      </w:r>
      <w:r w:rsidRPr="001E46E5">
        <w:rPr>
          <w:rFonts w:asciiTheme="minorHAnsi" w:eastAsia="Calibri" w:hAnsiTheme="minorHAnsi"/>
        </w:rPr>
        <w:t>orting</w:t>
      </w:r>
      <w:r w:rsidRPr="001E46E5">
        <w:rPr>
          <w:rFonts w:asciiTheme="minorHAnsi" w:eastAsia="Calibri" w:hAnsiTheme="minorHAnsi"/>
          <w:spacing w:val="-9"/>
        </w:rPr>
        <w:t xml:space="preserve"> </w:t>
      </w:r>
      <w:r w:rsidRPr="001E46E5">
        <w:rPr>
          <w:rFonts w:asciiTheme="minorHAnsi" w:eastAsia="Calibri" w:hAnsiTheme="minorHAnsi"/>
        </w:rPr>
        <w:t>a</w:t>
      </w:r>
      <w:r w:rsidRPr="001E46E5">
        <w:rPr>
          <w:rFonts w:asciiTheme="minorHAnsi" w:eastAsia="Calibri" w:hAnsiTheme="minorHAnsi"/>
          <w:spacing w:val="1"/>
        </w:rPr>
        <w:t>n</w:t>
      </w:r>
      <w:r w:rsidRPr="001E46E5">
        <w:rPr>
          <w:rFonts w:asciiTheme="minorHAnsi" w:eastAsia="Calibri" w:hAnsiTheme="minorHAnsi"/>
        </w:rPr>
        <w:t>d</w:t>
      </w:r>
      <w:r w:rsidRPr="001E46E5">
        <w:rPr>
          <w:rFonts w:asciiTheme="minorHAnsi" w:eastAsia="Calibri" w:hAnsiTheme="minorHAnsi"/>
          <w:spacing w:val="-3"/>
        </w:rPr>
        <w:t xml:space="preserve"> </w:t>
      </w:r>
      <w:r w:rsidRPr="001E46E5">
        <w:rPr>
          <w:rFonts w:asciiTheme="minorHAnsi" w:eastAsia="Calibri" w:hAnsiTheme="minorHAnsi"/>
        </w:rPr>
        <w:t>feedba</w:t>
      </w:r>
      <w:r w:rsidRPr="001E46E5">
        <w:rPr>
          <w:rFonts w:asciiTheme="minorHAnsi" w:eastAsia="Calibri" w:hAnsiTheme="minorHAnsi"/>
          <w:spacing w:val="1"/>
        </w:rPr>
        <w:t>c</w:t>
      </w:r>
      <w:r w:rsidRPr="001E46E5">
        <w:rPr>
          <w:rFonts w:asciiTheme="minorHAnsi" w:eastAsia="Calibri" w:hAnsiTheme="minorHAnsi"/>
        </w:rPr>
        <w:t>k,</w:t>
      </w:r>
      <w:r w:rsidRPr="001E46E5">
        <w:rPr>
          <w:rFonts w:asciiTheme="minorHAnsi" w:eastAsia="Calibri" w:hAnsiTheme="minorHAnsi"/>
          <w:spacing w:val="-5"/>
        </w:rPr>
        <w:t xml:space="preserve"> </w:t>
      </w:r>
      <w:r w:rsidRPr="001E46E5">
        <w:rPr>
          <w:rFonts w:asciiTheme="minorHAnsi" w:eastAsia="Calibri" w:hAnsiTheme="minorHAnsi"/>
        </w:rPr>
        <w:t>and</w:t>
      </w:r>
      <w:r w:rsidRPr="001E46E5">
        <w:rPr>
          <w:rFonts w:asciiTheme="minorHAnsi" w:eastAsia="Calibri" w:hAnsiTheme="minorHAnsi"/>
          <w:spacing w:val="-1"/>
        </w:rPr>
        <w:t xml:space="preserve"> </w:t>
      </w:r>
      <w:r w:rsidRPr="001E46E5">
        <w:rPr>
          <w:rFonts w:asciiTheme="minorHAnsi" w:eastAsia="Calibri" w:hAnsiTheme="minorHAnsi"/>
        </w:rPr>
        <w:t>use</w:t>
      </w:r>
      <w:r w:rsidRPr="001E46E5">
        <w:rPr>
          <w:rFonts w:asciiTheme="minorHAnsi" w:eastAsia="Calibri" w:hAnsiTheme="minorHAnsi"/>
          <w:spacing w:val="-2"/>
        </w:rPr>
        <w:t xml:space="preserve"> </w:t>
      </w:r>
      <w:r w:rsidR="002441C0" w:rsidRPr="001E46E5">
        <w:rPr>
          <w:rFonts w:asciiTheme="minorHAnsi" w:eastAsia="Calibri" w:hAnsiTheme="minorHAnsi"/>
          <w:spacing w:val="-2"/>
        </w:rPr>
        <w:t xml:space="preserve">of </w:t>
      </w:r>
      <w:r w:rsidR="002928F5" w:rsidRPr="001E46E5">
        <w:rPr>
          <w:rFonts w:asciiTheme="minorHAnsi" w:eastAsia="Calibri" w:hAnsiTheme="minorHAnsi"/>
          <w:spacing w:val="-1"/>
        </w:rPr>
        <w:t>e</w:t>
      </w:r>
      <w:r w:rsidR="002928F5" w:rsidRPr="001E46E5">
        <w:rPr>
          <w:rFonts w:asciiTheme="minorHAnsi" w:eastAsia="Calibri" w:hAnsiTheme="minorHAnsi"/>
          <w:spacing w:val="1"/>
        </w:rPr>
        <w:t>l</w:t>
      </w:r>
      <w:r w:rsidR="002928F5" w:rsidRPr="001E46E5">
        <w:rPr>
          <w:rFonts w:asciiTheme="minorHAnsi" w:eastAsia="Calibri" w:hAnsiTheme="minorHAnsi"/>
        </w:rPr>
        <w:t>ec</w:t>
      </w:r>
      <w:r w:rsidR="002928F5" w:rsidRPr="001E46E5">
        <w:rPr>
          <w:rFonts w:asciiTheme="minorHAnsi" w:eastAsia="Calibri" w:hAnsiTheme="minorHAnsi"/>
          <w:spacing w:val="1"/>
        </w:rPr>
        <w:t>t</w:t>
      </w:r>
      <w:r w:rsidR="002928F5" w:rsidRPr="001E46E5">
        <w:rPr>
          <w:rFonts w:asciiTheme="minorHAnsi" w:eastAsia="Calibri" w:hAnsiTheme="minorHAnsi"/>
        </w:rPr>
        <w:t>r</w:t>
      </w:r>
      <w:r w:rsidR="002928F5" w:rsidRPr="001E46E5">
        <w:rPr>
          <w:rFonts w:asciiTheme="minorHAnsi" w:eastAsia="Calibri" w:hAnsiTheme="minorHAnsi"/>
          <w:spacing w:val="1"/>
        </w:rPr>
        <w:t>o</w:t>
      </w:r>
      <w:r w:rsidR="002928F5" w:rsidRPr="001E46E5">
        <w:rPr>
          <w:rFonts w:asciiTheme="minorHAnsi" w:eastAsia="Calibri" w:hAnsiTheme="minorHAnsi"/>
        </w:rPr>
        <w:t>nic</w:t>
      </w:r>
      <w:r w:rsidR="002928F5" w:rsidRPr="001E46E5">
        <w:rPr>
          <w:rFonts w:asciiTheme="minorHAnsi" w:eastAsia="Calibri" w:hAnsiTheme="minorHAnsi"/>
          <w:spacing w:val="-9"/>
        </w:rPr>
        <w:t xml:space="preserve"> </w:t>
      </w:r>
      <w:r w:rsidR="002928F5" w:rsidRPr="001E46E5">
        <w:rPr>
          <w:rFonts w:asciiTheme="minorHAnsi" w:eastAsia="Calibri" w:hAnsiTheme="minorHAnsi"/>
        </w:rPr>
        <w:t>hea</w:t>
      </w:r>
      <w:r w:rsidR="002928F5" w:rsidRPr="001E46E5">
        <w:rPr>
          <w:rFonts w:asciiTheme="minorHAnsi" w:eastAsia="Calibri" w:hAnsiTheme="minorHAnsi"/>
          <w:spacing w:val="1"/>
        </w:rPr>
        <w:t>l</w:t>
      </w:r>
      <w:r w:rsidR="002928F5" w:rsidRPr="001E46E5">
        <w:rPr>
          <w:rFonts w:asciiTheme="minorHAnsi" w:eastAsia="Calibri" w:hAnsiTheme="minorHAnsi"/>
        </w:rPr>
        <w:t>th</w:t>
      </w:r>
      <w:r w:rsidR="002928F5" w:rsidRPr="001E46E5">
        <w:rPr>
          <w:rFonts w:asciiTheme="minorHAnsi" w:eastAsia="Calibri" w:hAnsiTheme="minorHAnsi"/>
          <w:spacing w:val="-6"/>
        </w:rPr>
        <w:t xml:space="preserve"> </w:t>
      </w:r>
      <w:r w:rsidR="002928F5" w:rsidRPr="001E46E5">
        <w:rPr>
          <w:rFonts w:asciiTheme="minorHAnsi" w:eastAsia="Calibri" w:hAnsiTheme="minorHAnsi"/>
        </w:rPr>
        <w:t>re</w:t>
      </w:r>
      <w:r w:rsidR="002928F5" w:rsidRPr="001E46E5">
        <w:rPr>
          <w:rFonts w:asciiTheme="minorHAnsi" w:eastAsia="Calibri" w:hAnsiTheme="minorHAnsi"/>
          <w:spacing w:val="-1"/>
        </w:rPr>
        <w:t>c</w:t>
      </w:r>
      <w:r w:rsidR="002928F5" w:rsidRPr="001E46E5">
        <w:rPr>
          <w:rFonts w:asciiTheme="minorHAnsi" w:eastAsia="Calibri" w:hAnsiTheme="minorHAnsi"/>
        </w:rPr>
        <w:t>ords</w:t>
      </w:r>
      <w:r w:rsidR="002928F5" w:rsidRPr="001E46E5">
        <w:rPr>
          <w:rFonts w:asciiTheme="minorHAnsi" w:eastAsia="Calibri" w:hAnsiTheme="minorHAnsi"/>
          <w:spacing w:val="-6"/>
        </w:rPr>
        <w:t xml:space="preserve"> </w:t>
      </w:r>
      <w:r w:rsidRPr="001E46E5">
        <w:rPr>
          <w:rFonts w:asciiTheme="minorHAnsi" w:eastAsia="Calibri" w:hAnsiTheme="minorHAnsi"/>
        </w:rPr>
        <w:t>(EH</w:t>
      </w:r>
      <w:r w:rsidRPr="001E46E5">
        <w:rPr>
          <w:rFonts w:asciiTheme="minorHAnsi" w:eastAsia="Calibri" w:hAnsiTheme="minorHAnsi"/>
          <w:spacing w:val="1"/>
        </w:rPr>
        <w:t>R</w:t>
      </w:r>
      <w:r w:rsidRPr="001E46E5">
        <w:rPr>
          <w:rFonts w:asciiTheme="minorHAnsi" w:eastAsia="Calibri" w:hAnsiTheme="minorHAnsi"/>
        </w:rPr>
        <w:t>s)</w:t>
      </w:r>
      <w:r w:rsidRPr="001E46E5">
        <w:rPr>
          <w:rFonts w:asciiTheme="minorHAnsi" w:eastAsia="Calibri" w:hAnsiTheme="minorHAnsi"/>
          <w:spacing w:val="-6"/>
        </w:rPr>
        <w:t xml:space="preserve"> </w:t>
      </w:r>
      <w:r w:rsidRPr="001E46E5">
        <w:rPr>
          <w:rFonts w:asciiTheme="minorHAnsi" w:eastAsia="Calibri" w:hAnsiTheme="minorHAnsi"/>
        </w:rPr>
        <w:t>as</w:t>
      </w:r>
      <w:r w:rsidRPr="001E46E5">
        <w:rPr>
          <w:rFonts w:asciiTheme="minorHAnsi" w:eastAsia="Calibri" w:hAnsiTheme="minorHAnsi"/>
          <w:spacing w:val="-2"/>
        </w:rPr>
        <w:t xml:space="preserve"> </w:t>
      </w:r>
      <w:r w:rsidRPr="001E46E5">
        <w:rPr>
          <w:rFonts w:asciiTheme="minorHAnsi" w:eastAsia="Calibri" w:hAnsiTheme="minorHAnsi"/>
        </w:rPr>
        <w:t>a</w:t>
      </w:r>
      <w:r w:rsidRPr="001E46E5">
        <w:rPr>
          <w:rFonts w:asciiTheme="minorHAnsi" w:eastAsia="Calibri" w:hAnsiTheme="minorHAnsi"/>
          <w:spacing w:val="-1"/>
        </w:rPr>
        <w:t xml:space="preserve"> </w:t>
      </w:r>
      <w:r w:rsidRPr="001E46E5">
        <w:rPr>
          <w:rFonts w:asciiTheme="minorHAnsi" w:eastAsia="Calibri" w:hAnsiTheme="minorHAnsi"/>
        </w:rPr>
        <w:t>part</w:t>
      </w:r>
      <w:r w:rsidRPr="001E46E5">
        <w:rPr>
          <w:rFonts w:asciiTheme="minorHAnsi" w:eastAsia="Calibri" w:hAnsiTheme="minorHAnsi"/>
          <w:spacing w:val="-1"/>
        </w:rPr>
        <w:t xml:space="preserve"> </w:t>
      </w:r>
      <w:r w:rsidRPr="001E46E5">
        <w:rPr>
          <w:rFonts w:asciiTheme="minorHAnsi" w:eastAsia="Calibri" w:hAnsiTheme="minorHAnsi"/>
        </w:rPr>
        <w:t>of</w:t>
      </w:r>
      <w:r w:rsidRPr="001E46E5">
        <w:rPr>
          <w:rFonts w:asciiTheme="minorHAnsi" w:eastAsia="Calibri" w:hAnsiTheme="minorHAnsi"/>
          <w:spacing w:val="-2"/>
        </w:rPr>
        <w:t xml:space="preserve"> </w:t>
      </w:r>
      <w:r w:rsidRPr="001E46E5">
        <w:rPr>
          <w:rFonts w:asciiTheme="minorHAnsi" w:eastAsia="Calibri" w:hAnsiTheme="minorHAnsi"/>
          <w:spacing w:val="-1"/>
        </w:rPr>
        <w:t>c</w:t>
      </w:r>
      <w:r w:rsidRPr="001E46E5">
        <w:rPr>
          <w:rFonts w:asciiTheme="minorHAnsi" w:eastAsia="Calibri" w:hAnsiTheme="minorHAnsi"/>
        </w:rPr>
        <w:t>are</w:t>
      </w:r>
      <w:r w:rsidRPr="001E46E5">
        <w:rPr>
          <w:rFonts w:asciiTheme="minorHAnsi" w:eastAsia="Calibri" w:hAnsiTheme="minorHAnsi"/>
          <w:spacing w:val="-4"/>
        </w:rPr>
        <w:t xml:space="preserve"> </w:t>
      </w:r>
      <w:r w:rsidRPr="001E46E5">
        <w:rPr>
          <w:rFonts w:asciiTheme="minorHAnsi" w:eastAsia="Calibri" w:hAnsiTheme="minorHAnsi"/>
        </w:rPr>
        <w:t>r</w:t>
      </w:r>
      <w:r w:rsidRPr="001E46E5">
        <w:rPr>
          <w:rFonts w:asciiTheme="minorHAnsi" w:eastAsia="Calibri" w:hAnsiTheme="minorHAnsi"/>
          <w:spacing w:val="1"/>
        </w:rPr>
        <w:t>e</w:t>
      </w:r>
      <w:r w:rsidRPr="001E46E5">
        <w:rPr>
          <w:rFonts w:asciiTheme="minorHAnsi" w:eastAsia="Calibri" w:hAnsiTheme="minorHAnsi"/>
        </w:rPr>
        <w:t>desi</w:t>
      </w:r>
      <w:r w:rsidRPr="001E46E5">
        <w:rPr>
          <w:rFonts w:asciiTheme="minorHAnsi" w:eastAsia="Calibri" w:hAnsiTheme="minorHAnsi"/>
          <w:spacing w:val="1"/>
        </w:rPr>
        <w:t>g</w:t>
      </w:r>
      <w:r w:rsidRPr="001E46E5">
        <w:rPr>
          <w:rFonts w:asciiTheme="minorHAnsi" w:eastAsia="Calibri" w:hAnsiTheme="minorHAnsi"/>
        </w:rPr>
        <w:t>n</w:t>
      </w:r>
      <w:r w:rsidRPr="001E46E5">
        <w:rPr>
          <w:rFonts w:asciiTheme="minorHAnsi" w:eastAsia="Calibri" w:hAnsiTheme="minorHAnsi"/>
          <w:spacing w:val="-8"/>
        </w:rPr>
        <w:t xml:space="preserve"> </w:t>
      </w:r>
      <w:r w:rsidRPr="001E46E5">
        <w:rPr>
          <w:rFonts w:asciiTheme="minorHAnsi" w:eastAsia="Calibri" w:hAnsiTheme="minorHAnsi"/>
        </w:rPr>
        <w:t>across</w:t>
      </w:r>
      <w:r w:rsidRPr="001E46E5">
        <w:rPr>
          <w:rFonts w:asciiTheme="minorHAnsi" w:eastAsia="Calibri" w:hAnsiTheme="minorHAnsi"/>
          <w:spacing w:val="-6"/>
        </w:rPr>
        <w:t xml:space="preserve"> </w:t>
      </w:r>
      <w:r w:rsidRPr="001E46E5">
        <w:rPr>
          <w:rFonts w:asciiTheme="minorHAnsi" w:eastAsia="Calibri" w:hAnsiTheme="minorHAnsi"/>
        </w:rPr>
        <w:t>trea</w:t>
      </w:r>
      <w:r w:rsidRPr="001E46E5">
        <w:rPr>
          <w:rFonts w:asciiTheme="minorHAnsi" w:eastAsia="Calibri" w:hAnsiTheme="minorHAnsi"/>
          <w:spacing w:val="1"/>
        </w:rPr>
        <w:t>t</w:t>
      </w:r>
      <w:r w:rsidRPr="001E46E5">
        <w:rPr>
          <w:rFonts w:asciiTheme="minorHAnsi" w:eastAsia="Calibri" w:hAnsiTheme="minorHAnsi"/>
        </w:rPr>
        <w:t>ing healt</w:t>
      </w:r>
      <w:r w:rsidRPr="001E46E5">
        <w:rPr>
          <w:rFonts w:asciiTheme="minorHAnsi" w:eastAsia="Calibri" w:hAnsiTheme="minorHAnsi"/>
          <w:spacing w:val="1"/>
        </w:rPr>
        <w:t>h</w:t>
      </w:r>
      <w:r w:rsidR="002441C0" w:rsidRPr="001E46E5">
        <w:rPr>
          <w:rFonts w:asciiTheme="minorHAnsi" w:eastAsia="Calibri" w:hAnsiTheme="minorHAnsi"/>
          <w:spacing w:val="1"/>
        </w:rPr>
        <w:t xml:space="preserve"> </w:t>
      </w:r>
      <w:r w:rsidRPr="001E46E5">
        <w:rPr>
          <w:rFonts w:asciiTheme="minorHAnsi" w:eastAsia="Calibri" w:hAnsiTheme="minorHAnsi"/>
        </w:rPr>
        <w:t>care</w:t>
      </w:r>
      <w:r w:rsidRPr="001E46E5">
        <w:rPr>
          <w:rFonts w:asciiTheme="minorHAnsi" w:eastAsia="Calibri" w:hAnsiTheme="minorHAnsi"/>
          <w:spacing w:val="-10"/>
        </w:rPr>
        <w:t xml:space="preserve"> </w:t>
      </w:r>
      <w:r w:rsidRPr="001E46E5">
        <w:rPr>
          <w:rFonts w:asciiTheme="minorHAnsi" w:eastAsia="Calibri" w:hAnsiTheme="minorHAnsi"/>
        </w:rPr>
        <w:t>p</w:t>
      </w:r>
      <w:r w:rsidRPr="001E46E5">
        <w:rPr>
          <w:rFonts w:asciiTheme="minorHAnsi" w:eastAsia="Calibri" w:hAnsiTheme="minorHAnsi"/>
          <w:spacing w:val="1"/>
        </w:rPr>
        <w:t>r</w:t>
      </w:r>
      <w:r w:rsidRPr="001E46E5">
        <w:rPr>
          <w:rFonts w:asciiTheme="minorHAnsi" w:eastAsia="Calibri" w:hAnsiTheme="minorHAnsi"/>
        </w:rPr>
        <w:t>oviders.</w:t>
      </w:r>
    </w:p>
    <w:p w14:paraId="0D778BD4" w14:textId="77777777" w:rsidR="00476C41" w:rsidRPr="001E46E5" w:rsidRDefault="00476C41" w:rsidP="001E46E5">
      <w:pPr>
        <w:pStyle w:val="ListParagraph"/>
        <w:ind w:left="0"/>
        <w:rPr>
          <w:rFonts w:asciiTheme="minorHAnsi" w:hAnsiTheme="minorHAnsi"/>
        </w:rPr>
      </w:pPr>
    </w:p>
    <w:p w14:paraId="430B7FD9" w14:textId="0F1BEBCF" w:rsidR="005E5DB7" w:rsidRPr="001E46E5" w:rsidRDefault="00EA2645" w:rsidP="001E46E5">
      <w:pPr>
        <w:pStyle w:val="ListParagraph"/>
        <w:numPr>
          <w:ilvl w:val="0"/>
          <w:numId w:val="20"/>
        </w:numPr>
        <w:ind w:left="0" w:firstLine="0"/>
        <w:rPr>
          <w:rFonts w:asciiTheme="minorHAnsi" w:hAnsiTheme="minorHAnsi"/>
        </w:rPr>
      </w:pPr>
      <w:r w:rsidRPr="001E46E5">
        <w:rPr>
          <w:rFonts w:asciiTheme="minorHAnsi" w:hAnsiTheme="minorHAnsi"/>
          <w:b/>
        </w:rPr>
        <w:t>Patient Notification</w:t>
      </w:r>
      <w:r w:rsidR="00BF06D0" w:rsidRPr="001E46E5">
        <w:rPr>
          <w:rFonts w:asciiTheme="minorHAnsi" w:hAnsiTheme="minorHAnsi"/>
          <w:b/>
        </w:rPr>
        <w:t>.</w:t>
      </w:r>
      <w:r w:rsidRPr="001E46E5">
        <w:rPr>
          <w:rFonts w:asciiTheme="minorHAnsi" w:hAnsiTheme="minorHAnsi"/>
          <w:b/>
        </w:rPr>
        <w:t xml:space="preserve"> </w:t>
      </w:r>
      <w:r w:rsidR="00366655">
        <w:rPr>
          <w:rFonts w:asciiTheme="minorHAnsi" w:hAnsiTheme="minorHAnsi" w:cstheme="minorHAnsi"/>
          <w:b/>
        </w:rPr>
        <w:t xml:space="preserve"> </w:t>
      </w:r>
      <w:r w:rsidR="00366655" w:rsidRPr="001E46E5">
        <w:rPr>
          <w:rFonts w:asciiTheme="minorHAnsi" w:hAnsiTheme="minorHAnsi"/>
        </w:rPr>
        <w:t xml:space="preserve">A CRP Entity participating in EQIP will </w:t>
      </w:r>
      <w:r w:rsidR="00366655">
        <w:rPr>
          <w:rFonts w:asciiTheme="minorHAnsi" w:hAnsiTheme="minorHAnsi" w:cstheme="minorHAnsi"/>
        </w:rPr>
        <w:t>ensure</w:t>
      </w:r>
      <w:r w:rsidR="00366655" w:rsidRPr="001E46E5">
        <w:rPr>
          <w:rFonts w:asciiTheme="minorHAnsi" w:hAnsiTheme="minorHAnsi"/>
        </w:rPr>
        <w:t xml:space="preserve"> that its Care Partners inform </w:t>
      </w:r>
      <w:r w:rsidR="00366655" w:rsidRPr="001E46E5">
        <w:rPr>
          <w:rFonts w:asciiTheme="minorHAnsi" w:eastAsia="Calibri" w:hAnsiTheme="minorHAnsi"/>
        </w:rPr>
        <w:t>a</w:t>
      </w:r>
      <w:r w:rsidRPr="001E46E5">
        <w:rPr>
          <w:rFonts w:asciiTheme="minorHAnsi" w:eastAsia="Calibri" w:hAnsiTheme="minorHAnsi"/>
        </w:rPr>
        <w:t xml:space="preserve">ll </w:t>
      </w:r>
      <w:r w:rsidR="003D1720" w:rsidRPr="001E46E5">
        <w:rPr>
          <w:rFonts w:asciiTheme="minorHAnsi" w:eastAsia="Calibri" w:hAnsiTheme="minorHAnsi"/>
        </w:rPr>
        <w:t xml:space="preserve">Medicare </w:t>
      </w:r>
      <w:r w:rsidRPr="001E46E5">
        <w:rPr>
          <w:rFonts w:asciiTheme="minorHAnsi" w:eastAsia="Calibri" w:hAnsiTheme="minorHAnsi"/>
        </w:rPr>
        <w:t xml:space="preserve">patients </w:t>
      </w:r>
      <w:r w:rsidR="003D1720" w:rsidRPr="001E46E5">
        <w:rPr>
          <w:rFonts w:asciiTheme="minorHAnsi" w:eastAsia="Calibri" w:hAnsiTheme="minorHAnsi"/>
        </w:rPr>
        <w:t xml:space="preserve">receiving care from a </w:t>
      </w:r>
      <w:r w:rsidRPr="001E46E5">
        <w:rPr>
          <w:rFonts w:asciiTheme="minorHAnsi" w:eastAsia="Calibri" w:hAnsiTheme="minorHAnsi"/>
        </w:rPr>
        <w:t>participating</w:t>
      </w:r>
      <w:r w:rsidR="00CB054A" w:rsidRPr="001E46E5">
        <w:rPr>
          <w:rFonts w:asciiTheme="minorHAnsi" w:eastAsia="Calibri" w:hAnsiTheme="minorHAnsi"/>
        </w:rPr>
        <w:t xml:space="preserve"> </w:t>
      </w:r>
      <w:r w:rsidR="000B0F00" w:rsidRPr="001E46E5">
        <w:rPr>
          <w:rFonts w:asciiTheme="minorHAnsi" w:eastAsia="Calibri" w:hAnsiTheme="minorHAnsi"/>
        </w:rPr>
        <w:t>EQIP</w:t>
      </w:r>
      <w:r w:rsidR="003D1720" w:rsidRPr="001E46E5">
        <w:rPr>
          <w:rFonts w:asciiTheme="minorHAnsi" w:eastAsia="Calibri" w:hAnsiTheme="minorHAnsi"/>
        </w:rPr>
        <w:t xml:space="preserve"> Care Partner</w:t>
      </w:r>
      <w:r w:rsidR="00CB054A">
        <w:rPr>
          <w:rFonts w:asciiTheme="minorHAnsi" w:eastAsia="Calibri" w:hAnsiTheme="minorHAnsi" w:cstheme="minorHAnsi"/>
          <w:bCs/>
        </w:rPr>
        <w:t xml:space="preserve"> are</w:t>
      </w:r>
      <w:r w:rsidR="00CB054A" w:rsidRPr="001E46E5">
        <w:rPr>
          <w:rFonts w:asciiTheme="minorHAnsi" w:eastAsia="Calibri" w:hAnsiTheme="minorHAnsi"/>
        </w:rPr>
        <w:t xml:space="preserve"> given notice</w:t>
      </w:r>
      <w:r w:rsidRPr="001E46E5">
        <w:rPr>
          <w:rFonts w:asciiTheme="minorHAnsi" w:eastAsia="Calibri" w:hAnsiTheme="minorHAnsi"/>
        </w:rPr>
        <w:t xml:space="preserve"> stat</w:t>
      </w:r>
      <w:r w:rsidR="001C7E59" w:rsidRPr="001E46E5">
        <w:rPr>
          <w:rFonts w:asciiTheme="minorHAnsi" w:eastAsia="Calibri" w:hAnsiTheme="minorHAnsi"/>
        </w:rPr>
        <w:t>ing</w:t>
      </w:r>
      <w:r w:rsidRPr="001E46E5">
        <w:rPr>
          <w:rFonts w:asciiTheme="minorHAnsi" w:eastAsia="Calibri" w:hAnsiTheme="minorHAnsi"/>
        </w:rPr>
        <w:t xml:space="preserve"> that the </w:t>
      </w:r>
      <w:r w:rsidR="003D1720" w:rsidRPr="001E46E5">
        <w:rPr>
          <w:rFonts w:asciiTheme="minorHAnsi" w:eastAsia="Calibri" w:hAnsiTheme="minorHAnsi"/>
        </w:rPr>
        <w:t>Care Partner</w:t>
      </w:r>
      <w:r w:rsidRPr="001E46E5">
        <w:rPr>
          <w:rFonts w:asciiTheme="minorHAnsi" w:eastAsia="Calibri" w:hAnsiTheme="minorHAnsi"/>
        </w:rPr>
        <w:t xml:space="preserve"> and its medical staff are participating in </w:t>
      </w:r>
      <w:r w:rsidR="00477AAE" w:rsidRPr="001E46E5">
        <w:rPr>
          <w:rFonts w:asciiTheme="minorHAnsi" w:eastAsia="Calibri" w:hAnsiTheme="minorHAnsi"/>
        </w:rPr>
        <w:t>CRP</w:t>
      </w:r>
      <w:r w:rsidR="001C7E59" w:rsidRPr="001E46E5">
        <w:rPr>
          <w:rFonts w:asciiTheme="minorHAnsi" w:eastAsia="Calibri" w:hAnsiTheme="minorHAnsi"/>
        </w:rPr>
        <w:t xml:space="preserve">. </w:t>
      </w:r>
      <w:r w:rsidR="00366655" w:rsidRPr="001E46E5">
        <w:rPr>
          <w:rFonts w:asciiTheme="minorHAnsi" w:eastAsia="Calibri" w:hAnsiTheme="minorHAnsi"/>
        </w:rPr>
        <w:t xml:space="preserve">A CRP Entity must </w:t>
      </w:r>
      <w:r w:rsidR="00366655">
        <w:rPr>
          <w:rFonts w:asciiTheme="minorHAnsi" w:eastAsia="Calibri" w:hAnsiTheme="minorHAnsi" w:cstheme="minorHAnsi"/>
          <w:bCs/>
        </w:rPr>
        <w:t>ensure</w:t>
      </w:r>
      <w:r w:rsidR="00366655" w:rsidRPr="001E46E5">
        <w:rPr>
          <w:rFonts w:asciiTheme="minorHAnsi" w:eastAsia="Calibri" w:hAnsiTheme="minorHAnsi"/>
        </w:rPr>
        <w:t xml:space="preserve"> that a Care Partner’s notice</w:t>
      </w:r>
      <w:r w:rsidR="001C7E59" w:rsidRPr="001E46E5">
        <w:rPr>
          <w:rFonts w:asciiTheme="minorHAnsi" w:eastAsia="Calibri" w:hAnsiTheme="minorHAnsi"/>
        </w:rPr>
        <w:t xml:space="preserve"> indicate</w:t>
      </w:r>
      <w:r w:rsidR="00FA6C31" w:rsidRPr="001E46E5">
        <w:rPr>
          <w:rFonts w:asciiTheme="minorHAnsi" w:eastAsia="Calibri" w:hAnsiTheme="minorHAnsi"/>
        </w:rPr>
        <w:t>s</w:t>
      </w:r>
      <w:r w:rsidR="001C7E59" w:rsidRPr="001E46E5">
        <w:rPr>
          <w:rFonts w:asciiTheme="minorHAnsi" w:eastAsia="Calibri" w:hAnsiTheme="minorHAnsi"/>
        </w:rPr>
        <w:t xml:space="preserve"> that</w:t>
      </w:r>
      <w:r w:rsidR="00125E7F" w:rsidRPr="001E46E5">
        <w:rPr>
          <w:rFonts w:asciiTheme="minorHAnsi" w:eastAsia="Calibri" w:hAnsiTheme="minorHAnsi"/>
        </w:rPr>
        <w:t xml:space="preserve"> </w:t>
      </w:r>
      <w:r w:rsidR="004F0974" w:rsidRPr="001E46E5">
        <w:rPr>
          <w:rFonts w:asciiTheme="minorHAnsi" w:eastAsia="Calibri" w:hAnsiTheme="minorHAnsi"/>
        </w:rPr>
        <w:t xml:space="preserve">Care Partners </w:t>
      </w:r>
      <w:r w:rsidR="001C7E59" w:rsidRPr="001E46E5">
        <w:rPr>
          <w:rFonts w:asciiTheme="minorHAnsi" w:eastAsia="Calibri" w:hAnsiTheme="minorHAnsi"/>
        </w:rPr>
        <w:t xml:space="preserve">may </w:t>
      </w:r>
      <w:r w:rsidR="00125E7F" w:rsidRPr="001E46E5">
        <w:rPr>
          <w:rFonts w:asciiTheme="minorHAnsi" w:eastAsia="Calibri" w:hAnsiTheme="minorHAnsi"/>
        </w:rPr>
        <w:t>receive financial incentives when</w:t>
      </w:r>
      <w:r w:rsidR="003253ED" w:rsidRPr="001E46E5">
        <w:rPr>
          <w:rFonts w:asciiTheme="minorHAnsi" w:eastAsia="Calibri" w:hAnsiTheme="minorHAnsi"/>
        </w:rPr>
        <w:t xml:space="preserve"> meet</w:t>
      </w:r>
      <w:r w:rsidR="00C514D6" w:rsidRPr="001E46E5">
        <w:rPr>
          <w:rFonts w:asciiTheme="minorHAnsi" w:eastAsia="Calibri" w:hAnsiTheme="minorHAnsi"/>
        </w:rPr>
        <w:t>ing</w:t>
      </w:r>
      <w:r w:rsidR="003253ED" w:rsidRPr="001E46E5">
        <w:rPr>
          <w:rFonts w:asciiTheme="minorHAnsi" w:eastAsia="Calibri" w:hAnsiTheme="minorHAnsi"/>
        </w:rPr>
        <w:t xml:space="preserve"> specific performance goals of improving quality, streamlining care</w:t>
      </w:r>
      <w:r w:rsidR="00125E7F" w:rsidRPr="001E46E5">
        <w:rPr>
          <w:rFonts w:asciiTheme="minorHAnsi" w:eastAsia="Calibri" w:hAnsiTheme="minorHAnsi"/>
        </w:rPr>
        <w:t>,</w:t>
      </w:r>
      <w:r w:rsidR="003253ED" w:rsidRPr="001E46E5">
        <w:rPr>
          <w:rFonts w:asciiTheme="minorHAnsi" w:eastAsia="Calibri" w:hAnsiTheme="minorHAnsi"/>
        </w:rPr>
        <w:t xml:space="preserve"> and reducing spending. </w:t>
      </w:r>
      <w:r w:rsidR="000B0F00" w:rsidRPr="001E46E5">
        <w:rPr>
          <w:rFonts w:asciiTheme="minorHAnsi" w:eastAsia="Calibri" w:hAnsiTheme="minorHAnsi"/>
        </w:rPr>
        <w:t>EQIP</w:t>
      </w:r>
      <w:r w:rsidRPr="001E46E5">
        <w:rPr>
          <w:rFonts w:asciiTheme="minorHAnsi" w:eastAsia="Calibri" w:hAnsiTheme="minorHAnsi"/>
          <w:spacing w:val="-6"/>
        </w:rPr>
        <w:t xml:space="preserve"> </w:t>
      </w:r>
      <w:r w:rsidRPr="001E46E5">
        <w:rPr>
          <w:rFonts w:asciiTheme="minorHAnsi" w:eastAsia="Calibri" w:hAnsiTheme="minorHAnsi"/>
        </w:rPr>
        <w:t>does</w:t>
      </w:r>
      <w:r w:rsidRPr="001E46E5">
        <w:rPr>
          <w:rFonts w:asciiTheme="minorHAnsi" w:eastAsia="Calibri" w:hAnsiTheme="minorHAnsi"/>
          <w:spacing w:val="-4"/>
        </w:rPr>
        <w:t xml:space="preserve"> </w:t>
      </w:r>
      <w:r w:rsidRPr="001E46E5">
        <w:rPr>
          <w:rFonts w:asciiTheme="minorHAnsi" w:eastAsia="Calibri" w:hAnsiTheme="minorHAnsi"/>
        </w:rPr>
        <w:t>not</w:t>
      </w:r>
      <w:r w:rsidRPr="001E46E5">
        <w:rPr>
          <w:rFonts w:asciiTheme="minorHAnsi" w:eastAsia="Calibri" w:hAnsiTheme="minorHAnsi"/>
          <w:spacing w:val="-2"/>
        </w:rPr>
        <w:t xml:space="preserve"> </w:t>
      </w:r>
      <w:r w:rsidRPr="001E46E5">
        <w:rPr>
          <w:rFonts w:asciiTheme="minorHAnsi" w:eastAsia="Calibri" w:hAnsiTheme="minorHAnsi"/>
        </w:rPr>
        <w:t>allow</w:t>
      </w:r>
      <w:r w:rsidRPr="001E46E5">
        <w:rPr>
          <w:rFonts w:asciiTheme="minorHAnsi" w:eastAsia="Calibri" w:hAnsiTheme="minorHAnsi"/>
          <w:spacing w:val="-5"/>
        </w:rPr>
        <w:t xml:space="preserve"> </w:t>
      </w:r>
      <w:r w:rsidRPr="001E46E5">
        <w:rPr>
          <w:rFonts w:asciiTheme="minorHAnsi" w:eastAsia="Calibri" w:hAnsiTheme="minorHAnsi"/>
        </w:rPr>
        <w:t>benef</w:t>
      </w:r>
      <w:r w:rsidRPr="001E46E5">
        <w:rPr>
          <w:rFonts w:asciiTheme="minorHAnsi" w:eastAsia="Calibri" w:hAnsiTheme="minorHAnsi"/>
          <w:spacing w:val="1"/>
        </w:rPr>
        <w:t>i</w:t>
      </w:r>
      <w:r w:rsidRPr="001E46E5">
        <w:rPr>
          <w:rFonts w:asciiTheme="minorHAnsi" w:eastAsia="Calibri" w:hAnsiTheme="minorHAnsi"/>
        </w:rPr>
        <w:t>ci</w:t>
      </w:r>
      <w:r w:rsidRPr="001E46E5">
        <w:rPr>
          <w:rFonts w:asciiTheme="minorHAnsi" w:eastAsia="Calibri" w:hAnsiTheme="minorHAnsi"/>
          <w:spacing w:val="1"/>
        </w:rPr>
        <w:t>a</w:t>
      </w:r>
      <w:r w:rsidRPr="001E46E5">
        <w:rPr>
          <w:rFonts w:asciiTheme="minorHAnsi" w:eastAsia="Calibri" w:hAnsiTheme="minorHAnsi"/>
        </w:rPr>
        <w:t>ries</w:t>
      </w:r>
      <w:r w:rsidRPr="001E46E5">
        <w:rPr>
          <w:rFonts w:asciiTheme="minorHAnsi" w:eastAsia="Calibri" w:hAnsiTheme="minorHAnsi"/>
          <w:spacing w:val="-11"/>
        </w:rPr>
        <w:t xml:space="preserve"> </w:t>
      </w:r>
      <w:r w:rsidRPr="001E46E5">
        <w:rPr>
          <w:rFonts w:asciiTheme="minorHAnsi" w:eastAsia="Calibri" w:hAnsiTheme="minorHAnsi"/>
        </w:rPr>
        <w:t>to</w:t>
      </w:r>
      <w:r w:rsidRPr="001E46E5">
        <w:rPr>
          <w:rFonts w:asciiTheme="minorHAnsi" w:eastAsia="Calibri" w:hAnsiTheme="minorHAnsi"/>
          <w:spacing w:val="-2"/>
        </w:rPr>
        <w:t xml:space="preserve"> </w:t>
      </w:r>
      <w:r w:rsidRPr="001E46E5">
        <w:rPr>
          <w:rFonts w:asciiTheme="minorHAnsi" w:eastAsia="Calibri" w:hAnsiTheme="minorHAnsi"/>
        </w:rPr>
        <w:t>“</w:t>
      </w:r>
      <w:r w:rsidRPr="001E46E5">
        <w:rPr>
          <w:rFonts w:asciiTheme="minorHAnsi" w:eastAsia="Calibri" w:hAnsiTheme="minorHAnsi"/>
          <w:spacing w:val="1"/>
        </w:rPr>
        <w:t>o</w:t>
      </w:r>
      <w:r w:rsidRPr="001E46E5">
        <w:rPr>
          <w:rFonts w:asciiTheme="minorHAnsi" w:eastAsia="Calibri" w:hAnsiTheme="minorHAnsi"/>
        </w:rPr>
        <w:t>pt</w:t>
      </w:r>
      <w:r w:rsidRPr="001E46E5">
        <w:rPr>
          <w:rFonts w:asciiTheme="minorHAnsi" w:eastAsia="Calibri" w:hAnsiTheme="minorHAnsi"/>
          <w:spacing w:val="-4"/>
        </w:rPr>
        <w:t xml:space="preserve"> </w:t>
      </w:r>
      <w:r w:rsidRPr="001E46E5">
        <w:rPr>
          <w:rFonts w:asciiTheme="minorHAnsi" w:eastAsia="Calibri" w:hAnsiTheme="minorHAnsi"/>
          <w:spacing w:val="1"/>
        </w:rPr>
        <w:t>o</w:t>
      </w:r>
      <w:r w:rsidRPr="001E46E5">
        <w:rPr>
          <w:rFonts w:asciiTheme="minorHAnsi" w:eastAsia="Calibri" w:hAnsiTheme="minorHAnsi"/>
        </w:rPr>
        <w:t>ut”</w:t>
      </w:r>
      <w:r w:rsidRPr="001E46E5">
        <w:rPr>
          <w:rFonts w:asciiTheme="minorHAnsi" w:eastAsia="Calibri" w:hAnsiTheme="minorHAnsi"/>
          <w:spacing w:val="-4"/>
        </w:rPr>
        <w:t xml:space="preserve"> </w:t>
      </w:r>
      <w:r w:rsidRPr="001E46E5">
        <w:rPr>
          <w:rFonts w:asciiTheme="minorHAnsi" w:eastAsia="Calibri" w:hAnsiTheme="minorHAnsi"/>
        </w:rPr>
        <w:t>of</w:t>
      </w:r>
      <w:r w:rsidRPr="001E46E5">
        <w:rPr>
          <w:rFonts w:asciiTheme="minorHAnsi" w:eastAsia="Calibri" w:hAnsiTheme="minorHAnsi"/>
          <w:spacing w:val="-2"/>
        </w:rPr>
        <w:t xml:space="preserve"> </w:t>
      </w:r>
      <w:r w:rsidRPr="001E46E5">
        <w:rPr>
          <w:rFonts w:asciiTheme="minorHAnsi" w:eastAsia="Calibri" w:hAnsiTheme="minorHAnsi"/>
        </w:rPr>
        <w:t>t</w:t>
      </w:r>
      <w:r w:rsidRPr="001E46E5">
        <w:rPr>
          <w:rFonts w:asciiTheme="minorHAnsi" w:eastAsia="Calibri" w:hAnsiTheme="minorHAnsi"/>
          <w:spacing w:val="1"/>
        </w:rPr>
        <w:t>h</w:t>
      </w:r>
      <w:r w:rsidRPr="001E46E5">
        <w:rPr>
          <w:rFonts w:asciiTheme="minorHAnsi" w:eastAsia="Calibri" w:hAnsiTheme="minorHAnsi"/>
        </w:rPr>
        <w:t>e</w:t>
      </w:r>
      <w:r w:rsidRPr="001E46E5">
        <w:rPr>
          <w:rFonts w:asciiTheme="minorHAnsi" w:eastAsia="Calibri" w:hAnsiTheme="minorHAnsi"/>
          <w:spacing w:val="-3"/>
        </w:rPr>
        <w:t xml:space="preserve"> </w:t>
      </w:r>
      <w:r w:rsidRPr="001E46E5">
        <w:rPr>
          <w:rFonts w:asciiTheme="minorHAnsi" w:eastAsia="Calibri" w:hAnsiTheme="minorHAnsi"/>
        </w:rPr>
        <w:t>paym</w:t>
      </w:r>
      <w:r w:rsidRPr="001E46E5">
        <w:rPr>
          <w:rFonts w:asciiTheme="minorHAnsi" w:eastAsia="Calibri" w:hAnsiTheme="minorHAnsi"/>
          <w:spacing w:val="1"/>
        </w:rPr>
        <w:t>e</w:t>
      </w:r>
      <w:r w:rsidRPr="001E46E5">
        <w:rPr>
          <w:rFonts w:asciiTheme="minorHAnsi" w:eastAsia="Calibri" w:hAnsiTheme="minorHAnsi"/>
        </w:rPr>
        <w:t>nt me</w:t>
      </w:r>
      <w:r w:rsidRPr="001E46E5">
        <w:rPr>
          <w:rFonts w:asciiTheme="minorHAnsi" w:eastAsia="Calibri" w:hAnsiTheme="minorHAnsi"/>
          <w:spacing w:val="-1"/>
        </w:rPr>
        <w:t>t</w:t>
      </w:r>
      <w:r w:rsidRPr="001E46E5">
        <w:rPr>
          <w:rFonts w:asciiTheme="minorHAnsi" w:eastAsia="Calibri" w:hAnsiTheme="minorHAnsi"/>
        </w:rPr>
        <w:t>hod</w:t>
      </w:r>
      <w:r w:rsidRPr="001E46E5">
        <w:rPr>
          <w:rFonts w:asciiTheme="minorHAnsi" w:eastAsia="Calibri" w:hAnsiTheme="minorHAnsi"/>
          <w:spacing w:val="1"/>
        </w:rPr>
        <w:t>o</w:t>
      </w:r>
      <w:r w:rsidRPr="001E46E5">
        <w:rPr>
          <w:rFonts w:asciiTheme="minorHAnsi" w:eastAsia="Calibri" w:hAnsiTheme="minorHAnsi"/>
        </w:rPr>
        <w:t>log</w:t>
      </w:r>
      <w:r w:rsidRPr="001E46E5">
        <w:rPr>
          <w:rFonts w:asciiTheme="minorHAnsi" w:eastAsia="Calibri" w:hAnsiTheme="minorHAnsi"/>
          <w:spacing w:val="2"/>
        </w:rPr>
        <w:t>y</w:t>
      </w:r>
      <w:r w:rsidRPr="001E46E5">
        <w:rPr>
          <w:rFonts w:asciiTheme="minorHAnsi" w:eastAsia="Calibri" w:hAnsiTheme="minorHAnsi"/>
        </w:rPr>
        <w:t>. However,</w:t>
      </w:r>
      <w:r w:rsidRPr="001E46E5">
        <w:rPr>
          <w:rFonts w:asciiTheme="minorHAnsi" w:eastAsia="Calibri" w:hAnsiTheme="minorHAnsi"/>
          <w:spacing w:val="-12"/>
        </w:rPr>
        <w:t xml:space="preserve"> </w:t>
      </w:r>
      <w:r w:rsidRPr="001E46E5">
        <w:rPr>
          <w:rFonts w:asciiTheme="minorHAnsi" w:eastAsia="Calibri" w:hAnsiTheme="minorHAnsi"/>
        </w:rPr>
        <w:lastRenderedPageBreak/>
        <w:t>the ini</w:t>
      </w:r>
      <w:r w:rsidRPr="001E46E5">
        <w:rPr>
          <w:rFonts w:asciiTheme="minorHAnsi" w:eastAsia="Calibri" w:hAnsiTheme="minorHAnsi"/>
          <w:spacing w:val="-1"/>
        </w:rPr>
        <w:t>t</w:t>
      </w:r>
      <w:r w:rsidRPr="001E46E5">
        <w:rPr>
          <w:rFonts w:asciiTheme="minorHAnsi" w:eastAsia="Calibri" w:hAnsiTheme="minorHAnsi"/>
        </w:rPr>
        <w:t>iative</w:t>
      </w:r>
      <w:r w:rsidRPr="001E46E5">
        <w:rPr>
          <w:rFonts w:asciiTheme="minorHAnsi" w:eastAsia="Calibri" w:hAnsiTheme="minorHAnsi"/>
          <w:spacing w:val="-7"/>
        </w:rPr>
        <w:t xml:space="preserve"> </w:t>
      </w:r>
      <w:r w:rsidRPr="001E46E5">
        <w:rPr>
          <w:rFonts w:asciiTheme="minorHAnsi" w:eastAsia="Calibri" w:hAnsiTheme="minorHAnsi"/>
        </w:rPr>
        <w:t>will n</w:t>
      </w:r>
      <w:r w:rsidRPr="001E46E5">
        <w:rPr>
          <w:rFonts w:asciiTheme="minorHAnsi" w:eastAsia="Calibri" w:hAnsiTheme="minorHAnsi"/>
          <w:spacing w:val="1"/>
        </w:rPr>
        <w:t>o</w:t>
      </w:r>
      <w:r w:rsidRPr="001E46E5">
        <w:rPr>
          <w:rFonts w:asciiTheme="minorHAnsi" w:eastAsia="Calibri" w:hAnsiTheme="minorHAnsi"/>
        </w:rPr>
        <w:t>t</w:t>
      </w:r>
      <w:r w:rsidRPr="001E46E5">
        <w:rPr>
          <w:rFonts w:asciiTheme="minorHAnsi" w:eastAsia="Calibri" w:hAnsiTheme="minorHAnsi"/>
          <w:spacing w:val="-4"/>
        </w:rPr>
        <w:t xml:space="preserve"> </w:t>
      </w:r>
      <w:r w:rsidRPr="001E46E5">
        <w:rPr>
          <w:rFonts w:asciiTheme="minorHAnsi" w:eastAsia="Calibri" w:hAnsiTheme="minorHAnsi"/>
        </w:rPr>
        <w:t>af</w:t>
      </w:r>
      <w:r w:rsidRPr="001E46E5">
        <w:rPr>
          <w:rFonts w:asciiTheme="minorHAnsi" w:eastAsia="Calibri" w:hAnsiTheme="minorHAnsi"/>
          <w:spacing w:val="1"/>
        </w:rPr>
        <w:t>f</w:t>
      </w:r>
      <w:r w:rsidRPr="001E46E5">
        <w:rPr>
          <w:rFonts w:asciiTheme="minorHAnsi" w:eastAsia="Calibri" w:hAnsiTheme="minorHAnsi"/>
        </w:rPr>
        <w:t>ect</w:t>
      </w:r>
      <w:r w:rsidRPr="001E46E5">
        <w:rPr>
          <w:rFonts w:asciiTheme="minorHAnsi" w:eastAsia="Calibri" w:hAnsiTheme="minorHAnsi"/>
          <w:spacing w:val="-5"/>
        </w:rPr>
        <w:t xml:space="preserve"> </w:t>
      </w:r>
      <w:r w:rsidRPr="001E46E5">
        <w:rPr>
          <w:rFonts w:asciiTheme="minorHAnsi" w:eastAsia="Calibri" w:hAnsiTheme="minorHAnsi"/>
          <w:spacing w:val="1"/>
        </w:rPr>
        <w:t>be</w:t>
      </w:r>
      <w:r w:rsidRPr="001E46E5">
        <w:rPr>
          <w:rFonts w:asciiTheme="minorHAnsi" w:eastAsia="Calibri" w:hAnsiTheme="minorHAnsi"/>
        </w:rPr>
        <w:t>nefic</w:t>
      </w:r>
      <w:r w:rsidRPr="001E46E5">
        <w:rPr>
          <w:rFonts w:asciiTheme="minorHAnsi" w:eastAsia="Calibri" w:hAnsiTheme="minorHAnsi"/>
          <w:spacing w:val="-1"/>
        </w:rPr>
        <w:t>i</w:t>
      </w:r>
      <w:r w:rsidRPr="001E46E5">
        <w:rPr>
          <w:rFonts w:asciiTheme="minorHAnsi" w:eastAsia="Calibri" w:hAnsiTheme="minorHAnsi"/>
        </w:rPr>
        <w:t>arie</w:t>
      </w:r>
      <w:r w:rsidRPr="001E46E5">
        <w:rPr>
          <w:rFonts w:asciiTheme="minorHAnsi" w:eastAsia="Calibri" w:hAnsiTheme="minorHAnsi"/>
          <w:spacing w:val="1"/>
        </w:rPr>
        <w:t>s</w:t>
      </w:r>
      <w:r w:rsidRPr="001E46E5">
        <w:rPr>
          <w:rFonts w:asciiTheme="minorHAnsi" w:eastAsia="Calibri" w:hAnsiTheme="minorHAnsi"/>
        </w:rPr>
        <w:t>’</w:t>
      </w:r>
      <w:r w:rsidRPr="001E46E5">
        <w:rPr>
          <w:rFonts w:asciiTheme="minorHAnsi" w:eastAsia="Calibri" w:hAnsiTheme="minorHAnsi"/>
          <w:spacing w:val="-12"/>
        </w:rPr>
        <w:t xml:space="preserve"> </w:t>
      </w:r>
      <w:r w:rsidRPr="001E46E5">
        <w:rPr>
          <w:rFonts w:asciiTheme="minorHAnsi" w:eastAsia="Calibri" w:hAnsiTheme="minorHAnsi"/>
        </w:rPr>
        <w:t>f</w:t>
      </w:r>
      <w:r w:rsidRPr="001E46E5">
        <w:rPr>
          <w:rFonts w:asciiTheme="minorHAnsi" w:eastAsia="Calibri" w:hAnsiTheme="minorHAnsi"/>
          <w:spacing w:val="1"/>
        </w:rPr>
        <w:t>r</w:t>
      </w:r>
      <w:r w:rsidRPr="001E46E5">
        <w:rPr>
          <w:rFonts w:asciiTheme="minorHAnsi" w:eastAsia="Calibri" w:hAnsiTheme="minorHAnsi"/>
        </w:rPr>
        <w:t>eedom</w:t>
      </w:r>
      <w:r w:rsidRPr="001E46E5">
        <w:rPr>
          <w:rFonts w:asciiTheme="minorHAnsi" w:eastAsia="Calibri" w:hAnsiTheme="minorHAnsi"/>
          <w:spacing w:val="-7"/>
        </w:rPr>
        <w:t xml:space="preserve"> </w:t>
      </w:r>
      <w:r w:rsidRPr="001E46E5">
        <w:rPr>
          <w:rFonts w:asciiTheme="minorHAnsi" w:eastAsia="Calibri" w:hAnsiTheme="minorHAnsi"/>
        </w:rPr>
        <w:t>to</w:t>
      </w:r>
      <w:r w:rsidRPr="001E46E5">
        <w:rPr>
          <w:rFonts w:asciiTheme="minorHAnsi" w:eastAsia="Calibri" w:hAnsiTheme="minorHAnsi"/>
          <w:spacing w:val="-2"/>
        </w:rPr>
        <w:t xml:space="preserve"> </w:t>
      </w:r>
      <w:r w:rsidRPr="001E46E5">
        <w:rPr>
          <w:rFonts w:asciiTheme="minorHAnsi" w:eastAsia="Calibri" w:hAnsiTheme="minorHAnsi"/>
        </w:rPr>
        <w:t>c</w:t>
      </w:r>
      <w:r w:rsidRPr="001E46E5">
        <w:rPr>
          <w:rFonts w:asciiTheme="minorHAnsi" w:eastAsia="Calibri" w:hAnsiTheme="minorHAnsi"/>
          <w:spacing w:val="2"/>
        </w:rPr>
        <w:t>h</w:t>
      </w:r>
      <w:r w:rsidRPr="001E46E5">
        <w:rPr>
          <w:rFonts w:asciiTheme="minorHAnsi" w:eastAsia="Calibri" w:hAnsiTheme="minorHAnsi"/>
        </w:rPr>
        <w:t>oose</w:t>
      </w:r>
      <w:r w:rsidRPr="001E46E5">
        <w:rPr>
          <w:rFonts w:asciiTheme="minorHAnsi" w:eastAsia="Calibri" w:hAnsiTheme="minorHAnsi"/>
          <w:spacing w:val="-6"/>
        </w:rPr>
        <w:t xml:space="preserve"> </w:t>
      </w:r>
      <w:r w:rsidRPr="001E46E5">
        <w:rPr>
          <w:rFonts w:asciiTheme="minorHAnsi" w:eastAsia="Calibri" w:hAnsiTheme="minorHAnsi"/>
        </w:rPr>
        <w:t>th</w:t>
      </w:r>
      <w:r w:rsidRPr="001E46E5">
        <w:rPr>
          <w:rFonts w:asciiTheme="minorHAnsi" w:eastAsia="Calibri" w:hAnsiTheme="minorHAnsi"/>
          <w:spacing w:val="-1"/>
        </w:rPr>
        <w:t>e</w:t>
      </w:r>
      <w:r w:rsidRPr="001E46E5">
        <w:rPr>
          <w:rFonts w:asciiTheme="minorHAnsi" w:eastAsia="Calibri" w:hAnsiTheme="minorHAnsi"/>
        </w:rPr>
        <w:t>ir</w:t>
      </w:r>
      <w:r w:rsidRPr="001E46E5">
        <w:rPr>
          <w:rFonts w:asciiTheme="minorHAnsi" w:eastAsia="Calibri" w:hAnsiTheme="minorHAnsi"/>
          <w:spacing w:val="-4"/>
        </w:rPr>
        <w:t xml:space="preserve"> </w:t>
      </w:r>
      <w:r w:rsidRPr="001E46E5">
        <w:rPr>
          <w:rFonts w:asciiTheme="minorHAnsi" w:eastAsia="Calibri" w:hAnsiTheme="minorHAnsi"/>
        </w:rPr>
        <w:t>h</w:t>
      </w:r>
      <w:r w:rsidRPr="001E46E5">
        <w:rPr>
          <w:rFonts w:asciiTheme="minorHAnsi" w:eastAsia="Calibri" w:hAnsiTheme="minorHAnsi"/>
          <w:spacing w:val="1"/>
        </w:rPr>
        <w:t>e</w:t>
      </w:r>
      <w:r w:rsidRPr="001E46E5">
        <w:rPr>
          <w:rFonts w:asciiTheme="minorHAnsi" w:eastAsia="Calibri" w:hAnsiTheme="minorHAnsi"/>
        </w:rPr>
        <w:t>alth care</w:t>
      </w:r>
      <w:r w:rsidRPr="001E46E5">
        <w:rPr>
          <w:rFonts w:asciiTheme="minorHAnsi" w:eastAsia="Calibri" w:hAnsiTheme="minorHAnsi"/>
          <w:spacing w:val="-9"/>
        </w:rPr>
        <w:t xml:space="preserve"> </w:t>
      </w:r>
      <w:r w:rsidRPr="001E46E5">
        <w:rPr>
          <w:rFonts w:asciiTheme="minorHAnsi" w:eastAsia="Calibri" w:hAnsiTheme="minorHAnsi"/>
        </w:rPr>
        <w:t>provider,</w:t>
      </w:r>
      <w:r w:rsidRPr="001E46E5">
        <w:rPr>
          <w:rFonts w:asciiTheme="minorHAnsi" w:eastAsia="Calibri" w:hAnsiTheme="minorHAnsi"/>
          <w:spacing w:val="-8"/>
        </w:rPr>
        <w:t xml:space="preserve"> </w:t>
      </w:r>
      <w:r w:rsidRPr="001E46E5">
        <w:rPr>
          <w:rFonts w:asciiTheme="minorHAnsi" w:eastAsia="Calibri" w:hAnsiTheme="minorHAnsi"/>
          <w:spacing w:val="-1"/>
        </w:rPr>
        <w:t>m</w:t>
      </w:r>
      <w:r w:rsidRPr="001E46E5">
        <w:rPr>
          <w:rFonts w:asciiTheme="minorHAnsi" w:eastAsia="Calibri" w:hAnsiTheme="minorHAnsi"/>
        </w:rPr>
        <w:t>ea</w:t>
      </w:r>
      <w:r w:rsidRPr="001E46E5">
        <w:rPr>
          <w:rFonts w:asciiTheme="minorHAnsi" w:eastAsia="Calibri" w:hAnsiTheme="minorHAnsi"/>
          <w:spacing w:val="1"/>
        </w:rPr>
        <w:t>n</w:t>
      </w:r>
      <w:r w:rsidRPr="001E46E5">
        <w:rPr>
          <w:rFonts w:asciiTheme="minorHAnsi" w:eastAsia="Calibri" w:hAnsiTheme="minorHAnsi"/>
        </w:rPr>
        <w:t>i</w:t>
      </w:r>
      <w:r w:rsidRPr="001E46E5">
        <w:rPr>
          <w:rFonts w:asciiTheme="minorHAnsi" w:eastAsia="Calibri" w:hAnsiTheme="minorHAnsi"/>
          <w:spacing w:val="1"/>
        </w:rPr>
        <w:t>n</w:t>
      </w:r>
      <w:r w:rsidRPr="001E46E5">
        <w:rPr>
          <w:rFonts w:asciiTheme="minorHAnsi" w:eastAsia="Calibri" w:hAnsiTheme="minorHAnsi"/>
        </w:rPr>
        <w:t>g</w:t>
      </w:r>
      <w:r w:rsidRPr="001E46E5">
        <w:rPr>
          <w:rFonts w:asciiTheme="minorHAnsi" w:eastAsia="Calibri" w:hAnsiTheme="minorHAnsi"/>
          <w:spacing w:val="-9"/>
        </w:rPr>
        <w:t xml:space="preserve"> </w:t>
      </w:r>
      <w:r w:rsidRPr="001E46E5">
        <w:rPr>
          <w:rFonts w:asciiTheme="minorHAnsi" w:eastAsia="Calibri" w:hAnsiTheme="minorHAnsi"/>
        </w:rPr>
        <w:t>th</w:t>
      </w:r>
      <w:r w:rsidRPr="001E46E5">
        <w:rPr>
          <w:rFonts w:asciiTheme="minorHAnsi" w:eastAsia="Calibri" w:hAnsiTheme="minorHAnsi"/>
          <w:spacing w:val="1"/>
        </w:rPr>
        <w:t>a</w:t>
      </w:r>
      <w:r w:rsidRPr="001E46E5">
        <w:rPr>
          <w:rFonts w:asciiTheme="minorHAnsi" w:eastAsia="Calibri" w:hAnsiTheme="minorHAnsi"/>
        </w:rPr>
        <w:t>t benef</w:t>
      </w:r>
      <w:r w:rsidRPr="001E46E5">
        <w:rPr>
          <w:rFonts w:asciiTheme="minorHAnsi" w:eastAsia="Calibri" w:hAnsiTheme="minorHAnsi"/>
          <w:spacing w:val="1"/>
        </w:rPr>
        <w:t>i</w:t>
      </w:r>
      <w:r w:rsidRPr="001E46E5">
        <w:rPr>
          <w:rFonts w:asciiTheme="minorHAnsi" w:eastAsia="Calibri" w:hAnsiTheme="minorHAnsi"/>
        </w:rPr>
        <w:t>ciaries</w:t>
      </w:r>
      <w:r w:rsidRPr="001E46E5">
        <w:rPr>
          <w:rFonts w:asciiTheme="minorHAnsi" w:eastAsia="Calibri" w:hAnsiTheme="minorHAnsi"/>
          <w:spacing w:val="-10"/>
        </w:rPr>
        <w:t xml:space="preserve"> </w:t>
      </w:r>
      <w:r w:rsidRPr="001E46E5">
        <w:rPr>
          <w:rFonts w:asciiTheme="minorHAnsi" w:eastAsia="Calibri" w:hAnsiTheme="minorHAnsi"/>
        </w:rPr>
        <w:t>may</w:t>
      </w:r>
      <w:r w:rsidRPr="001E46E5">
        <w:rPr>
          <w:rFonts w:asciiTheme="minorHAnsi" w:eastAsia="Calibri" w:hAnsiTheme="minorHAnsi"/>
          <w:spacing w:val="-4"/>
        </w:rPr>
        <w:t xml:space="preserve"> </w:t>
      </w:r>
      <w:r w:rsidRPr="001E46E5">
        <w:rPr>
          <w:rFonts w:asciiTheme="minorHAnsi" w:eastAsia="Calibri" w:hAnsiTheme="minorHAnsi"/>
        </w:rPr>
        <w:t>elect</w:t>
      </w:r>
      <w:r w:rsidRPr="001E46E5">
        <w:rPr>
          <w:rFonts w:asciiTheme="minorHAnsi" w:eastAsia="Calibri" w:hAnsiTheme="minorHAnsi"/>
          <w:spacing w:val="-3"/>
        </w:rPr>
        <w:t xml:space="preserve"> </w:t>
      </w:r>
      <w:r w:rsidRPr="001E46E5">
        <w:rPr>
          <w:rFonts w:asciiTheme="minorHAnsi" w:eastAsia="Calibri" w:hAnsiTheme="minorHAnsi"/>
          <w:spacing w:val="-1"/>
        </w:rPr>
        <w:t>t</w:t>
      </w:r>
      <w:r w:rsidRPr="001E46E5">
        <w:rPr>
          <w:rFonts w:asciiTheme="minorHAnsi" w:eastAsia="Calibri" w:hAnsiTheme="minorHAnsi"/>
        </w:rPr>
        <w:t>o</w:t>
      </w:r>
      <w:r w:rsidRPr="001E46E5">
        <w:rPr>
          <w:rFonts w:asciiTheme="minorHAnsi" w:eastAsia="Calibri" w:hAnsiTheme="minorHAnsi"/>
          <w:spacing w:val="-1"/>
        </w:rPr>
        <w:t xml:space="preserve"> </w:t>
      </w:r>
      <w:r w:rsidRPr="001E46E5">
        <w:rPr>
          <w:rFonts w:asciiTheme="minorHAnsi" w:eastAsia="Calibri" w:hAnsiTheme="minorHAnsi"/>
        </w:rPr>
        <w:t>see</w:t>
      </w:r>
      <w:r w:rsidRPr="001E46E5">
        <w:rPr>
          <w:rFonts w:asciiTheme="minorHAnsi" w:eastAsia="Calibri" w:hAnsiTheme="minorHAnsi"/>
          <w:spacing w:val="-3"/>
        </w:rPr>
        <w:t xml:space="preserve"> </w:t>
      </w:r>
      <w:r w:rsidRPr="001E46E5">
        <w:rPr>
          <w:rFonts w:asciiTheme="minorHAnsi" w:eastAsia="Calibri" w:hAnsiTheme="minorHAnsi"/>
        </w:rPr>
        <w:t>a</w:t>
      </w:r>
      <w:r w:rsidRPr="001E46E5">
        <w:rPr>
          <w:rFonts w:asciiTheme="minorHAnsi" w:eastAsia="Calibri" w:hAnsiTheme="minorHAnsi"/>
          <w:spacing w:val="-1"/>
        </w:rPr>
        <w:t xml:space="preserve"> </w:t>
      </w:r>
      <w:r w:rsidRPr="001E46E5">
        <w:rPr>
          <w:rFonts w:asciiTheme="minorHAnsi" w:eastAsia="Calibri" w:hAnsiTheme="minorHAnsi"/>
        </w:rPr>
        <w:t>pro</w:t>
      </w:r>
      <w:r w:rsidRPr="001E46E5">
        <w:rPr>
          <w:rFonts w:asciiTheme="minorHAnsi" w:eastAsia="Calibri" w:hAnsiTheme="minorHAnsi"/>
          <w:spacing w:val="1"/>
        </w:rPr>
        <w:t>v</w:t>
      </w:r>
      <w:r w:rsidRPr="001E46E5">
        <w:rPr>
          <w:rFonts w:asciiTheme="minorHAnsi" w:eastAsia="Calibri" w:hAnsiTheme="minorHAnsi"/>
        </w:rPr>
        <w:t>id</w:t>
      </w:r>
      <w:r w:rsidRPr="001E46E5">
        <w:rPr>
          <w:rFonts w:asciiTheme="minorHAnsi" w:eastAsia="Calibri" w:hAnsiTheme="minorHAnsi"/>
          <w:spacing w:val="1"/>
        </w:rPr>
        <w:t>e</w:t>
      </w:r>
      <w:r w:rsidRPr="001E46E5">
        <w:rPr>
          <w:rFonts w:asciiTheme="minorHAnsi" w:eastAsia="Calibri" w:hAnsiTheme="minorHAnsi"/>
        </w:rPr>
        <w:t>r</w:t>
      </w:r>
      <w:r w:rsidRPr="001E46E5">
        <w:rPr>
          <w:rFonts w:asciiTheme="minorHAnsi" w:eastAsia="Calibri" w:hAnsiTheme="minorHAnsi"/>
          <w:spacing w:val="-8"/>
        </w:rPr>
        <w:t xml:space="preserve"> </w:t>
      </w:r>
      <w:r w:rsidRPr="001E46E5">
        <w:rPr>
          <w:rFonts w:asciiTheme="minorHAnsi" w:eastAsia="Calibri" w:hAnsiTheme="minorHAnsi"/>
        </w:rPr>
        <w:t>or</w:t>
      </w:r>
      <w:r w:rsidRPr="001E46E5">
        <w:rPr>
          <w:rFonts w:asciiTheme="minorHAnsi" w:eastAsia="Calibri" w:hAnsiTheme="minorHAnsi"/>
          <w:spacing w:val="-2"/>
        </w:rPr>
        <w:t xml:space="preserve"> </w:t>
      </w:r>
      <w:r w:rsidRPr="001E46E5">
        <w:rPr>
          <w:rFonts w:asciiTheme="minorHAnsi" w:eastAsia="Calibri" w:hAnsiTheme="minorHAnsi"/>
        </w:rPr>
        <w:t>supplier</w:t>
      </w:r>
      <w:r w:rsidRPr="001E46E5">
        <w:rPr>
          <w:rFonts w:asciiTheme="minorHAnsi" w:eastAsia="Calibri" w:hAnsiTheme="minorHAnsi"/>
          <w:spacing w:val="-7"/>
        </w:rPr>
        <w:t xml:space="preserve"> </w:t>
      </w:r>
      <w:r w:rsidRPr="001E46E5">
        <w:rPr>
          <w:rFonts w:asciiTheme="minorHAnsi" w:eastAsia="Calibri" w:hAnsiTheme="minorHAnsi"/>
        </w:rPr>
        <w:t>that</w:t>
      </w:r>
      <w:r w:rsidRPr="001E46E5">
        <w:rPr>
          <w:rFonts w:asciiTheme="minorHAnsi" w:eastAsia="Calibri" w:hAnsiTheme="minorHAnsi"/>
          <w:spacing w:val="-5"/>
        </w:rPr>
        <w:t xml:space="preserve"> </w:t>
      </w:r>
      <w:r w:rsidRPr="001E46E5">
        <w:rPr>
          <w:rFonts w:asciiTheme="minorHAnsi" w:eastAsia="Calibri" w:hAnsiTheme="minorHAnsi"/>
        </w:rPr>
        <w:t>d</w:t>
      </w:r>
      <w:r w:rsidRPr="001E46E5">
        <w:rPr>
          <w:rFonts w:asciiTheme="minorHAnsi" w:eastAsia="Calibri" w:hAnsiTheme="minorHAnsi"/>
          <w:spacing w:val="3"/>
        </w:rPr>
        <w:t>o</w:t>
      </w:r>
      <w:r w:rsidRPr="001E46E5">
        <w:rPr>
          <w:rFonts w:asciiTheme="minorHAnsi" w:eastAsia="Calibri" w:hAnsiTheme="minorHAnsi"/>
        </w:rPr>
        <w:t>es</w:t>
      </w:r>
      <w:r w:rsidRPr="001E46E5">
        <w:rPr>
          <w:rFonts w:asciiTheme="minorHAnsi" w:eastAsia="Calibri" w:hAnsiTheme="minorHAnsi"/>
          <w:spacing w:val="-3"/>
        </w:rPr>
        <w:t xml:space="preserve"> </w:t>
      </w:r>
      <w:r w:rsidRPr="001E46E5">
        <w:rPr>
          <w:rFonts w:asciiTheme="minorHAnsi" w:eastAsia="Calibri" w:hAnsiTheme="minorHAnsi"/>
        </w:rPr>
        <w:t>not</w:t>
      </w:r>
      <w:r w:rsidRPr="001E46E5">
        <w:rPr>
          <w:rFonts w:asciiTheme="minorHAnsi" w:eastAsia="Calibri" w:hAnsiTheme="minorHAnsi"/>
          <w:spacing w:val="-3"/>
        </w:rPr>
        <w:t xml:space="preserve"> </w:t>
      </w:r>
      <w:r w:rsidRPr="001E46E5">
        <w:rPr>
          <w:rFonts w:asciiTheme="minorHAnsi" w:eastAsia="Calibri" w:hAnsiTheme="minorHAnsi"/>
        </w:rPr>
        <w:t>particip</w:t>
      </w:r>
      <w:r w:rsidRPr="001E46E5">
        <w:rPr>
          <w:rFonts w:asciiTheme="minorHAnsi" w:eastAsia="Calibri" w:hAnsiTheme="minorHAnsi"/>
          <w:spacing w:val="1"/>
        </w:rPr>
        <w:t>a</w:t>
      </w:r>
      <w:r w:rsidRPr="001E46E5">
        <w:rPr>
          <w:rFonts w:asciiTheme="minorHAnsi" w:eastAsia="Calibri" w:hAnsiTheme="minorHAnsi"/>
        </w:rPr>
        <w:t>te</w:t>
      </w:r>
      <w:r w:rsidRPr="001E46E5">
        <w:rPr>
          <w:rFonts w:asciiTheme="minorHAnsi" w:eastAsia="Calibri" w:hAnsiTheme="minorHAnsi"/>
          <w:spacing w:val="-11"/>
        </w:rPr>
        <w:t xml:space="preserve"> </w:t>
      </w:r>
      <w:r w:rsidRPr="001E46E5">
        <w:rPr>
          <w:rFonts w:asciiTheme="minorHAnsi" w:eastAsia="Calibri" w:hAnsiTheme="minorHAnsi"/>
          <w:spacing w:val="1"/>
        </w:rPr>
        <w:t>i</w:t>
      </w:r>
      <w:r w:rsidRPr="001E46E5">
        <w:rPr>
          <w:rFonts w:asciiTheme="minorHAnsi" w:eastAsia="Calibri" w:hAnsiTheme="minorHAnsi"/>
        </w:rPr>
        <w:t xml:space="preserve">n </w:t>
      </w:r>
      <w:r w:rsidR="000B0F00" w:rsidRPr="001E46E5">
        <w:rPr>
          <w:rFonts w:asciiTheme="minorHAnsi" w:eastAsia="Calibri" w:hAnsiTheme="minorHAnsi"/>
        </w:rPr>
        <w:t>EQIP</w:t>
      </w:r>
      <w:r w:rsidRPr="001E46E5">
        <w:rPr>
          <w:rFonts w:asciiTheme="minorHAnsi" w:eastAsia="Calibri" w:hAnsiTheme="minorHAnsi"/>
        </w:rPr>
        <w:t>.</w:t>
      </w:r>
      <w:r w:rsidRPr="00812E22">
        <w:rPr>
          <w:rFonts w:asciiTheme="minorHAnsi" w:eastAsia="Calibri" w:hAnsiTheme="minorHAnsi" w:cstheme="minorHAnsi"/>
        </w:rPr>
        <w:t xml:space="preserve"> </w:t>
      </w:r>
    </w:p>
    <w:p w14:paraId="7152B89E" w14:textId="77777777" w:rsidR="00476C41" w:rsidRPr="001E46E5" w:rsidRDefault="00476C41" w:rsidP="001E46E5">
      <w:pPr>
        <w:pStyle w:val="ListParagraph"/>
        <w:ind w:left="90"/>
        <w:rPr>
          <w:rFonts w:asciiTheme="minorHAnsi" w:hAnsiTheme="minorHAnsi"/>
        </w:rPr>
      </w:pPr>
    </w:p>
    <w:p w14:paraId="43588483" w14:textId="7EDF9BA2" w:rsidR="004078C2" w:rsidRPr="001E46E5" w:rsidRDefault="00515021" w:rsidP="001E46E5">
      <w:pPr>
        <w:pStyle w:val="ListParagraph"/>
        <w:numPr>
          <w:ilvl w:val="0"/>
          <w:numId w:val="20"/>
        </w:numPr>
        <w:ind w:left="0" w:firstLine="0"/>
        <w:rPr>
          <w:rFonts w:asciiTheme="minorHAnsi" w:hAnsiTheme="minorHAnsi"/>
        </w:rPr>
      </w:pPr>
      <w:r w:rsidRPr="001E46E5">
        <w:rPr>
          <w:rFonts w:asciiTheme="minorHAnsi" w:hAnsiTheme="minorHAnsi"/>
          <w:b/>
        </w:rPr>
        <w:t xml:space="preserve">Monitoring </w:t>
      </w:r>
      <w:r w:rsidR="0034593E" w:rsidRPr="001E46E5">
        <w:rPr>
          <w:rFonts w:asciiTheme="minorHAnsi" w:hAnsiTheme="minorHAnsi"/>
          <w:b/>
        </w:rPr>
        <w:t>and Reporting</w:t>
      </w:r>
      <w:r w:rsidR="00BF06D0" w:rsidRPr="001E46E5">
        <w:rPr>
          <w:rFonts w:asciiTheme="minorHAnsi" w:hAnsiTheme="minorHAnsi"/>
          <w:b/>
        </w:rPr>
        <w:t>.</w:t>
      </w:r>
      <w:r w:rsidR="00BF06D0" w:rsidRPr="001E46E5">
        <w:rPr>
          <w:rFonts w:asciiTheme="minorHAnsi" w:eastAsia="Calibri" w:hAnsiTheme="minorHAnsi"/>
        </w:rPr>
        <w:t xml:space="preserve"> </w:t>
      </w:r>
      <w:r w:rsidR="004270DB" w:rsidRPr="001E46E5">
        <w:rPr>
          <w:rFonts w:asciiTheme="minorHAnsi" w:eastAsia="Calibri" w:hAnsiTheme="minorHAnsi"/>
        </w:rPr>
        <w:t>The State</w:t>
      </w:r>
      <w:r w:rsidR="004270DB" w:rsidRPr="001E46E5">
        <w:rPr>
          <w:rFonts w:asciiTheme="minorHAnsi" w:eastAsia="Calibri" w:hAnsiTheme="minorHAnsi"/>
          <w:spacing w:val="-4"/>
        </w:rPr>
        <w:t xml:space="preserve"> </w:t>
      </w:r>
      <w:r w:rsidR="004270DB" w:rsidRPr="001E46E5">
        <w:rPr>
          <w:rFonts w:asciiTheme="minorHAnsi" w:eastAsia="Calibri" w:hAnsiTheme="minorHAnsi"/>
        </w:rPr>
        <w:t>will</w:t>
      </w:r>
      <w:r w:rsidR="004270DB" w:rsidRPr="001E46E5">
        <w:rPr>
          <w:rFonts w:asciiTheme="minorHAnsi" w:eastAsia="Calibri" w:hAnsiTheme="minorHAnsi"/>
          <w:spacing w:val="-3"/>
        </w:rPr>
        <w:t xml:space="preserve"> </w:t>
      </w:r>
      <w:r w:rsidR="004270DB" w:rsidRPr="001E46E5">
        <w:rPr>
          <w:rFonts w:asciiTheme="minorHAnsi" w:eastAsia="Calibri" w:hAnsiTheme="minorHAnsi"/>
          <w:spacing w:val="1"/>
        </w:rPr>
        <w:t>m</w:t>
      </w:r>
      <w:r w:rsidR="004270DB" w:rsidRPr="001E46E5">
        <w:rPr>
          <w:rFonts w:asciiTheme="minorHAnsi" w:eastAsia="Calibri" w:hAnsiTheme="minorHAnsi"/>
        </w:rPr>
        <w:t>ea</w:t>
      </w:r>
      <w:r w:rsidR="004270DB" w:rsidRPr="001E46E5">
        <w:rPr>
          <w:rFonts w:asciiTheme="minorHAnsi" w:eastAsia="Calibri" w:hAnsiTheme="minorHAnsi"/>
          <w:spacing w:val="1"/>
        </w:rPr>
        <w:t>s</w:t>
      </w:r>
      <w:r w:rsidR="004270DB" w:rsidRPr="001E46E5">
        <w:rPr>
          <w:rFonts w:asciiTheme="minorHAnsi" w:eastAsia="Calibri" w:hAnsiTheme="minorHAnsi"/>
        </w:rPr>
        <w:t>ure</w:t>
      </w:r>
      <w:r w:rsidR="004270DB" w:rsidRPr="001E46E5">
        <w:rPr>
          <w:rFonts w:asciiTheme="minorHAnsi" w:eastAsia="Calibri" w:hAnsiTheme="minorHAnsi"/>
          <w:spacing w:val="-8"/>
        </w:rPr>
        <w:t xml:space="preserve"> </w:t>
      </w:r>
      <w:r w:rsidR="004270DB" w:rsidRPr="001E46E5">
        <w:rPr>
          <w:rFonts w:asciiTheme="minorHAnsi" w:eastAsia="Calibri" w:hAnsiTheme="minorHAnsi"/>
        </w:rPr>
        <w:t>and</w:t>
      </w:r>
      <w:r w:rsidR="004270DB" w:rsidRPr="001E46E5">
        <w:rPr>
          <w:rFonts w:asciiTheme="minorHAnsi" w:eastAsia="Calibri" w:hAnsiTheme="minorHAnsi"/>
          <w:spacing w:val="-3"/>
        </w:rPr>
        <w:t xml:space="preserve"> </w:t>
      </w:r>
      <w:r w:rsidR="004270DB" w:rsidRPr="001E46E5">
        <w:rPr>
          <w:rFonts w:asciiTheme="minorHAnsi" w:eastAsia="Calibri" w:hAnsiTheme="minorHAnsi"/>
        </w:rPr>
        <w:t>m</w:t>
      </w:r>
      <w:r w:rsidR="004270DB" w:rsidRPr="001E46E5">
        <w:rPr>
          <w:rFonts w:asciiTheme="minorHAnsi" w:eastAsia="Calibri" w:hAnsiTheme="minorHAnsi"/>
          <w:spacing w:val="2"/>
        </w:rPr>
        <w:t>o</w:t>
      </w:r>
      <w:r w:rsidR="004270DB" w:rsidRPr="001E46E5">
        <w:rPr>
          <w:rFonts w:asciiTheme="minorHAnsi" w:eastAsia="Calibri" w:hAnsiTheme="minorHAnsi"/>
        </w:rPr>
        <w:t>nitor</w:t>
      </w:r>
      <w:r w:rsidR="004270DB" w:rsidRPr="001E46E5">
        <w:rPr>
          <w:rFonts w:asciiTheme="minorHAnsi" w:eastAsia="Calibri" w:hAnsiTheme="minorHAnsi"/>
          <w:spacing w:val="-7"/>
        </w:rPr>
        <w:t xml:space="preserve"> </w:t>
      </w:r>
      <w:r w:rsidR="004270DB" w:rsidRPr="001E46E5">
        <w:rPr>
          <w:rFonts w:asciiTheme="minorHAnsi" w:eastAsia="Calibri" w:hAnsiTheme="minorHAnsi"/>
        </w:rPr>
        <w:t>care</w:t>
      </w:r>
      <w:r w:rsidR="00034DDB" w:rsidRPr="001E46E5">
        <w:rPr>
          <w:rFonts w:asciiTheme="minorHAnsi" w:eastAsia="Calibri" w:hAnsiTheme="minorHAnsi"/>
        </w:rPr>
        <w:t xml:space="preserve"> in </w:t>
      </w:r>
      <w:r w:rsidR="00952C14" w:rsidRPr="001E46E5">
        <w:rPr>
          <w:rFonts w:asciiTheme="minorHAnsi" w:eastAsia="Calibri" w:hAnsiTheme="minorHAnsi"/>
        </w:rPr>
        <w:t>Care Partners’</w:t>
      </w:r>
      <w:r w:rsidR="00034DDB" w:rsidRPr="001E46E5">
        <w:rPr>
          <w:rFonts w:asciiTheme="minorHAnsi" w:eastAsia="Calibri" w:hAnsiTheme="minorHAnsi"/>
        </w:rPr>
        <w:t xml:space="preserve"> selected </w:t>
      </w:r>
      <w:r w:rsidR="000B0F00" w:rsidRPr="001E46E5">
        <w:rPr>
          <w:rFonts w:asciiTheme="minorHAnsi" w:eastAsia="Calibri" w:hAnsiTheme="minorHAnsi"/>
        </w:rPr>
        <w:t>EQIP</w:t>
      </w:r>
      <w:r w:rsidR="00034DDB" w:rsidRPr="001E46E5">
        <w:rPr>
          <w:rFonts w:asciiTheme="minorHAnsi" w:eastAsia="Calibri" w:hAnsiTheme="minorHAnsi"/>
        </w:rPr>
        <w:t xml:space="preserve"> episodes </w:t>
      </w:r>
      <w:r w:rsidR="004270DB" w:rsidRPr="001E46E5">
        <w:rPr>
          <w:rFonts w:asciiTheme="minorHAnsi" w:eastAsia="Calibri" w:hAnsiTheme="minorHAnsi"/>
        </w:rPr>
        <w:t>to e</w:t>
      </w:r>
      <w:r w:rsidR="004270DB" w:rsidRPr="001E46E5">
        <w:rPr>
          <w:rFonts w:asciiTheme="minorHAnsi" w:eastAsia="Calibri" w:hAnsiTheme="minorHAnsi"/>
          <w:spacing w:val="-1"/>
        </w:rPr>
        <w:t>n</w:t>
      </w:r>
      <w:r w:rsidR="004270DB" w:rsidRPr="001E46E5">
        <w:rPr>
          <w:rFonts w:asciiTheme="minorHAnsi" w:eastAsia="Calibri" w:hAnsiTheme="minorHAnsi"/>
        </w:rPr>
        <w:t>sure</w:t>
      </w:r>
      <w:r w:rsidR="004270DB" w:rsidRPr="001E46E5">
        <w:rPr>
          <w:rFonts w:asciiTheme="minorHAnsi" w:eastAsia="Calibri" w:hAnsiTheme="minorHAnsi"/>
          <w:spacing w:val="-5"/>
        </w:rPr>
        <w:t xml:space="preserve"> </w:t>
      </w:r>
      <w:r w:rsidR="004270DB" w:rsidRPr="001E46E5">
        <w:rPr>
          <w:rFonts w:asciiTheme="minorHAnsi" w:eastAsia="Calibri" w:hAnsiTheme="minorHAnsi"/>
          <w:spacing w:val="-1"/>
        </w:rPr>
        <w:t>t</w:t>
      </w:r>
      <w:r w:rsidR="004270DB" w:rsidRPr="001E46E5">
        <w:rPr>
          <w:rFonts w:asciiTheme="minorHAnsi" w:eastAsia="Calibri" w:hAnsiTheme="minorHAnsi"/>
        </w:rPr>
        <w:t>h</w:t>
      </w:r>
      <w:r w:rsidR="004270DB" w:rsidRPr="001E46E5">
        <w:rPr>
          <w:rFonts w:asciiTheme="minorHAnsi" w:eastAsia="Calibri" w:hAnsiTheme="minorHAnsi"/>
          <w:spacing w:val="1"/>
        </w:rPr>
        <w:t>a</w:t>
      </w:r>
      <w:r w:rsidR="004270DB" w:rsidRPr="001E46E5">
        <w:rPr>
          <w:rFonts w:asciiTheme="minorHAnsi" w:eastAsia="Calibri" w:hAnsiTheme="minorHAnsi"/>
        </w:rPr>
        <w:t>t objec</w:t>
      </w:r>
      <w:r w:rsidR="004270DB" w:rsidRPr="001E46E5">
        <w:rPr>
          <w:rFonts w:asciiTheme="minorHAnsi" w:eastAsia="Calibri" w:hAnsiTheme="minorHAnsi"/>
          <w:spacing w:val="-1"/>
        </w:rPr>
        <w:t>t</w:t>
      </w:r>
      <w:r w:rsidR="004270DB" w:rsidRPr="001E46E5">
        <w:rPr>
          <w:rFonts w:asciiTheme="minorHAnsi" w:eastAsia="Calibri" w:hAnsiTheme="minorHAnsi"/>
        </w:rPr>
        <w:t>ives</w:t>
      </w:r>
      <w:r w:rsidR="004270DB" w:rsidRPr="001E46E5">
        <w:rPr>
          <w:rFonts w:asciiTheme="minorHAnsi" w:eastAsia="Calibri" w:hAnsiTheme="minorHAnsi"/>
          <w:spacing w:val="-9"/>
        </w:rPr>
        <w:t xml:space="preserve"> </w:t>
      </w:r>
      <w:r w:rsidR="004270DB" w:rsidRPr="001E46E5">
        <w:rPr>
          <w:rFonts w:asciiTheme="minorHAnsi" w:eastAsia="Calibri" w:hAnsiTheme="minorHAnsi"/>
        </w:rPr>
        <w:t>a</w:t>
      </w:r>
      <w:r w:rsidR="004270DB" w:rsidRPr="001E46E5">
        <w:rPr>
          <w:rFonts w:asciiTheme="minorHAnsi" w:eastAsia="Calibri" w:hAnsiTheme="minorHAnsi"/>
          <w:spacing w:val="2"/>
        </w:rPr>
        <w:t>r</w:t>
      </w:r>
      <w:r w:rsidR="004270DB" w:rsidRPr="001E46E5">
        <w:rPr>
          <w:rFonts w:asciiTheme="minorHAnsi" w:eastAsia="Calibri" w:hAnsiTheme="minorHAnsi"/>
        </w:rPr>
        <w:t>e</w:t>
      </w:r>
      <w:r w:rsidR="004270DB" w:rsidRPr="001E46E5">
        <w:rPr>
          <w:rFonts w:asciiTheme="minorHAnsi" w:eastAsia="Calibri" w:hAnsiTheme="minorHAnsi"/>
          <w:spacing w:val="-3"/>
        </w:rPr>
        <w:t xml:space="preserve"> </w:t>
      </w:r>
      <w:r w:rsidR="004270DB" w:rsidRPr="001E46E5">
        <w:rPr>
          <w:rFonts w:asciiTheme="minorHAnsi" w:eastAsia="Calibri" w:hAnsiTheme="minorHAnsi"/>
          <w:spacing w:val="-1"/>
        </w:rPr>
        <w:t>m</w:t>
      </w:r>
      <w:r w:rsidR="004270DB" w:rsidRPr="001E46E5">
        <w:rPr>
          <w:rFonts w:asciiTheme="minorHAnsi" w:eastAsia="Calibri" w:hAnsiTheme="minorHAnsi"/>
          <w:spacing w:val="1"/>
        </w:rPr>
        <w:t>e</w:t>
      </w:r>
      <w:r w:rsidR="004270DB" w:rsidRPr="001E46E5">
        <w:rPr>
          <w:rFonts w:asciiTheme="minorHAnsi" w:eastAsia="Calibri" w:hAnsiTheme="minorHAnsi"/>
        </w:rPr>
        <w:t>t</w:t>
      </w:r>
      <w:r w:rsidR="004270DB" w:rsidRPr="001E46E5">
        <w:rPr>
          <w:rFonts w:asciiTheme="minorHAnsi" w:eastAsia="Calibri" w:hAnsiTheme="minorHAnsi"/>
          <w:spacing w:val="-5"/>
        </w:rPr>
        <w:t xml:space="preserve"> </w:t>
      </w:r>
      <w:r w:rsidR="004270DB" w:rsidRPr="001E46E5">
        <w:rPr>
          <w:rFonts w:asciiTheme="minorHAnsi" w:eastAsia="Calibri" w:hAnsiTheme="minorHAnsi"/>
          <w:spacing w:val="1"/>
        </w:rPr>
        <w:t>i</w:t>
      </w:r>
      <w:r w:rsidR="004270DB" w:rsidRPr="001E46E5">
        <w:rPr>
          <w:rFonts w:asciiTheme="minorHAnsi" w:eastAsia="Calibri" w:hAnsiTheme="minorHAnsi"/>
        </w:rPr>
        <w:t>n</w:t>
      </w:r>
      <w:r w:rsidR="004270DB" w:rsidRPr="001E46E5">
        <w:rPr>
          <w:rFonts w:asciiTheme="minorHAnsi" w:eastAsia="Calibri" w:hAnsiTheme="minorHAnsi"/>
          <w:spacing w:val="-1"/>
        </w:rPr>
        <w:t xml:space="preserve"> </w:t>
      </w:r>
      <w:r w:rsidR="004270DB" w:rsidRPr="001E46E5">
        <w:rPr>
          <w:rFonts w:asciiTheme="minorHAnsi" w:eastAsia="Calibri" w:hAnsiTheme="minorHAnsi"/>
        </w:rPr>
        <w:t>red</w:t>
      </w:r>
      <w:r w:rsidR="004270DB" w:rsidRPr="001E46E5">
        <w:rPr>
          <w:rFonts w:asciiTheme="minorHAnsi" w:eastAsia="Calibri" w:hAnsiTheme="minorHAnsi"/>
          <w:spacing w:val="2"/>
        </w:rPr>
        <w:t>e</w:t>
      </w:r>
      <w:r w:rsidR="004270DB" w:rsidRPr="001E46E5">
        <w:rPr>
          <w:rFonts w:asciiTheme="minorHAnsi" w:eastAsia="Calibri" w:hAnsiTheme="minorHAnsi"/>
        </w:rPr>
        <w:t>signing</w:t>
      </w:r>
      <w:r w:rsidR="004270DB" w:rsidRPr="001E46E5">
        <w:rPr>
          <w:rFonts w:asciiTheme="minorHAnsi" w:eastAsia="Calibri" w:hAnsiTheme="minorHAnsi"/>
          <w:spacing w:val="-9"/>
        </w:rPr>
        <w:t xml:space="preserve"> </w:t>
      </w:r>
      <w:r w:rsidR="004270DB" w:rsidRPr="001E46E5">
        <w:rPr>
          <w:rFonts w:asciiTheme="minorHAnsi" w:eastAsia="Calibri" w:hAnsiTheme="minorHAnsi"/>
          <w:spacing w:val="-1"/>
        </w:rPr>
        <w:t>c</w:t>
      </w:r>
      <w:r w:rsidR="004270DB" w:rsidRPr="001E46E5">
        <w:rPr>
          <w:rFonts w:asciiTheme="minorHAnsi" w:eastAsia="Calibri" w:hAnsiTheme="minorHAnsi"/>
        </w:rPr>
        <w:t>are,</w:t>
      </w:r>
      <w:r w:rsidR="004270DB" w:rsidRPr="001E46E5">
        <w:rPr>
          <w:rFonts w:asciiTheme="minorHAnsi" w:eastAsia="Calibri" w:hAnsiTheme="minorHAnsi"/>
          <w:spacing w:val="-3"/>
        </w:rPr>
        <w:t xml:space="preserve"> </w:t>
      </w:r>
      <w:r w:rsidR="004270DB" w:rsidRPr="001E46E5">
        <w:rPr>
          <w:rFonts w:asciiTheme="minorHAnsi" w:eastAsia="Calibri" w:hAnsiTheme="minorHAnsi"/>
        </w:rPr>
        <w:t>achieving</w:t>
      </w:r>
      <w:r w:rsidR="004270DB" w:rsidRPr="001E46E5">
        <w:rPr>
          <w:rFonts w:asciiTheme="minorHAnsi" w:eastAsia="Calibri" w:hAnsiTheme="minorHAnsi"/>
          <w:spacing w:val="-7"/>
        </w:rPr>
        <w:t xml:space="preserve"> </w:t>
      </w:r>
      <w:r w:rsidR="004270DB" w:rsidRPr="001E46E5">
        <w:rPr>
          <w:rFonts w:asciiTheme="minorHAnsi" w:eastAsia="Calibri" w:hAnsiTheme="minorHAnsi"/>
        </w:rPr>
        <w:t>q</w:t>
      </w:r>
      <w:r w:rsidR="004270DB" w:rsidRPr="001E46E5">
        <w:rPr>
          <w:rFonts w:asciiTheme="minorHAnsi" w:eastAsia="Calibri" w:hAnsiTheme="minorHAnsi"/>
          <w:spacing w:val="1"/>
        </w:rPr>
        <w:t>u</w:t>
      </w:r>
      <w:r w:rsidR="004270DB" w:rsidRPr="001E46E5">
        <w:rPr>
          <w:rFonts w:asciiTheme="minorHAnsi" w:eastAsia="Calibri" w:hAnsiTheme="minorHAnsi"/>
        </w:rPr>
        <w:t>ality</w:t>
      </w:r>
      <w:r w:rsidR="004270DB" w:rsidRPr="001E46E5">
        <w:rPr>
          <w:rFonts w:asciiTheme="minorHAnsi" w:eastAsia="Calibri" w:hAnsiTheme="minorHAnsi"/>
          <w:spacing w:val="-6"/>
        </w:rPr>
        <w:t xml:space="preserve"> </w:t>
      </w:r>
      <w:r w:rsidR="004270DB" w:rsidRPr="001E46E5">
        <w:rPr>
          <w:rFonts w:asciiTheme="minorHAnsi" w:eastAsia="Calibri" w:hAnsiTheme="minorHAnsi"/>
          <w:spacing w:val="-1"/>
        </w:rPr>
        <w:t>m</w:t>
      </w:r>
      <w:r w:rsidR="004270DB" w:rsidRPr="001E46E5">
        <w:rPr>
          <w:rFonts w:asciiTheme="minorHAnsi" w:eastAsia="Calibri" w:hAnsiTheme="minorHAnsi"/>
        </w:rPr>
        <w:t>ea</w:t>
      </w:r>
      <w:r w:rsidR="004270DB" w:rsidRPr="001E46E5">
        <w:rPr>
          <w:rFonts w:asciiTheme="minorHAnsi" w:eastAsia="Calibri" w:hAnsiTheme="minorHAnsi"/>
          <w:spacing w:val="1"/>
        </w:rPr>
        <w:t>s</w:t>
      </w:r>
      <w:r w:rsidR="004270DB" w:rsidRPr="001E46E5">
        <w:rPr>
          <w:rFonts w:asciiTheme="minorHAnsi" w:eastAsia="Calibri" w:hAnsiTheme="minorHAnsi"/>
        </w:rPr>
        <w:t>ure</w:t>
      </w:r>
      <w:r w:rsidR="004270DB" w:rsidRPr="001E46E5">
        <w:rPr>
          <w:rFonts w:asciiTheme="minorHAnsi" w:eastAsia="Calibri" w:hAnsiTheme="minorHAnsi"/>
          <w:spacing w:val="-7"/>
        </w:rPr>
        <w:t xml:space="preserve"> </w:t>
      </w:r>
      <w:r w:rsidR="004270DB" w:rsidRPr="001E46E5">
        <w:rPr>
          <w:rFonts w:asciiTheme="minorHAnsi" w:eastAsia="Calibri" w:hAnsiTheme="minorHAnsi"/>
          <w:spacing w:val="-1"/>
        </w:rPr>
        <w:t>t</w:t>
      </w:r>
      <w:r w:rsidR="004270DB" w:rsidRPr="001E46E5">
        <w:rPr>
          <w:rFonts w:asciiTheme="minorHAnsi" w:eastAsia="Calibri" w:hAnsiTheme="minorHAnsi"/>
        </w:rPr>
        <w:t>hresh</w:t>
      </w:r>
      <w:r w:rsidR="004270DB" w:rsidRPr="001E46E5">
        <w:rPr>
          <w:rFonts w:asciiTheme="minorHAnsi" w:eastAsia="Calibri" w:hAnsiTheme="minorHAnsi"/>
          <w:spacing w:val="1"/>
        </w:rPr>
        <w:t>o</w:t>
      </w:r>
      <w:r w:rsidR="004270DB" w:rsidRPr="001E46E5">
        <w:rPr>
          <w:rFonts w:asciiTheme="minorHAnsi" w:eastAsia="Calibri" w:hAnsiTheme="minorHAnsi"/>
        </w:rPr>
        <w:t>lds,</w:t>
      </w:r>
      <w:r w:rsidR="004270DB" w:rsidRPr="001E46E5">
        <w:rPr>
          <w:rFonts w:asciiTheme="minorHAnsi" w:eastAsia="Calibri" w:hAnsiTheme="minorHAnsi"/>
          <w:spacing w:val="-9"/>
        </w:rPr>
        <w:t xml:space="preserve"> </w:t>
      </w:r>
      <w:r w:rsidR="004270DB" w:rsidRPr="001E46E5">
        <w:rPr>
          <w:rFonts w:asciiTheme="minorHAnsi" w:eastAsia="Calibri" w:hAnsiTheme="minorHAnsi"/>
        </w:rPr>
        <w:t>and</w:t>
      </w:r>
      <w:r w:rsidR="004270DB" w:rsidRPr="001E46E5">
        <w:rPr>
          <w:rFonts w:asciiTheme="minorHAnsi" w:eastAsia="Calibri" w:hAnsiTheme="minorHAnsi"/>
          <w:spacing w:val="-3"/>
        </w:rPr>
        <w:t xml:space="preserve"> </w:t>
      </w:r>
      <w:r w:rsidR="004270DB" w:rsidRPr="001E46E5">
        <w:rPr>
          <w:rFonts w:asciiTheme="minorHAnsi" w:eastAsia="Calibri" w:hAnsiTheme="minorHAnsi"/>
        </w:rPr>
        <w:t>dem</w:t>
      </w:r>
      <w:r w:rsidR="004270DB" w:rsidRPr="001E46E5">
        <w:rPr>
          <w:rFonts w:asciiTheme="minorHAnsi" w:eastAsia="Calibri" w:hAnsiTheme="minorHAnsi"/>
          <w:spacing w:val="2"/>
        </w:rPr>
        <w:t>o</w:t>
      </w:r>
      <w:r w:rsidR="004270DB" w:rsidRPr="001E46E5">
        <w:rPr>
          <w:rFonts w:asciiTheme="minorHAnsi" w:eastAsia="Calibri" w:hAnsiTheme="minorHAnsi"/>
        </w:rPr>
        <w:t>nstrating</w:t>
      </w:r>
      <w:r w:rsidR="004270DB" w:rsidRPr="001E46E5">
        <w:rPr>
          <w:rFonts w:asciiTheme="minorHAnsi" w:eastAsia="Calibri" w:hAnsiTheme="minorHAnsi"/>
          <w:spacing w:val="-12"/>
        </w:rPr>
        <w:t xml:space="preserve"> </w:t>
      </w:r>
      <w:r w:rsidR="004270DB" w:rsidRPr="001E46E5">
        <w:rPr>
          <w:rFonts w:asciiTheme="minorHAnsi" w:eastAsia="Calibri" w:hAnsiTheme="minorHAnsi"/>
        </w:rPr>
        <w:t>im</w:t>
      </w:r>
      <w:r w:rsidR="004270DB" w:rsidRPr="001E46E5">
        <w:rPr>
          <w:rFonts w:asciiTheme="minorHAnsi" w:eastAsia="Calibri" w:hAnsiTheme="minorHAnsi"/>
          <w:spacing w:val="1"/>
        </w:rPr>
        <w:t>p</w:t>
      </w:r>
      <w:r w:rsidR="004270DB" w:rsidRPr="001E46E5">
        <w:rPr>
          <w:rFonts w:asciiTheme="minorHAnsi" w:eastAsia="Calibri" w:hAnsiTheme="minorHAnsi"/>
        </w:rPr>
        <w:t>r</w:t>
      </w:r>
      <w:r w:rsidR="004270DB" w:rsidRPr="001E46E5">
        <w:rPr>
          <w:rFonts w:asciiTheme="minorHAnsi" w:eastAsia="Calibri" w:hAnsiTheme="minorHAnsi"/>
          <w:spacing w:val="1"/>
        </w:rPr>
        <w:t>o</w:t>
      </w:r>
      <w:r w:rsidR="004270DB" w:rsidRPr="001E46E5">
        <w:rPr>
          <w:rFonts w:asciiTheme="minorHAnsi" w:eastAsia="Calibri" w:hAnsiTheme="minorHAnsi"/>
        </w:rPr>
        <w:t>ved</w:t>
      </w:r>
      <w:r w:rsidR="004270DB" w:rsidRPr="001E46E5">
        <w:rPr>
          <w:rFonts w:asciiTheme="minorHAnsi" w:eastAsia="Calibri" w:hAnsiTheme="minorHAnsi"/>
          <w:spacing w:val="-9"/>
        </w:rPr>
        <w:t xml:space="preserve"> </w:t>
      </w:r>
      <w:r w:rsidR="004270DB" w:rsidRPr="001E46E5">
        <w:rPr>
          <w:rFonts w:asciiTheme="minorHAnsi" w:eastAsia="Calibri" w:hAnsiTheme="minorHAnsi"/>
          <w:spacing w:val="-1"/>
        </w:rPr>
        <w:t>c</w:t>
      </w:r>
      <w:r w:rsidR="004270DB" w:rsidRPr="001E46E5">
        <w:rPr>
          <w:rFonts w:asciiTheme="minorHAnsi" w:eastAsia="Calibri" w:hAnsiTheme="minorHAnsi"/>
        </w:rPr>
        <w:t>are</w:t>
      </w:r>
      <w:r w:rsidR="004270DB" w:rsidRPr="001E46E5">
        <w:rPr>
          <w:rFonts w:asciiTheme="minorHAnsi" w:eastAsia="Calibri" w:hAnsiTheme="minorHAnsi"/>
          <w:spacing w:val="-3"/>
        </w:rPr>
        <w:t xml:space="preserve"> </w:t>
      </w:r>
      <w:r w:rsidR="004270DB" w:rsidRPr="001E46E5">
        <w:rPr>
          <w:rFonts w:asciiTheme="minorHAnsi" w:eastAsia="Calibri" w:hAnsiTheme="minorHAnsi"/>
        </w:rPr>
        <w:t>co</w:t>
      </w:r>
      <w:r w:rsidR="004270DB" w:rsidRPr="001E46E5">
        <w:rPr>
          <w:rFonts w:asciiTheme="minorHAnsi" w:eastAsia="Calibri" w:hAnsiTheme="minorHAnsi"/>
          <w:spacing w:val="1"/>
        </w:rPr>
        <w:t>o</w:t>
      </w:r>
      <w:r w:rsidR="004270DB" w:rsidRPr="001E46E5">
        <w:rPr>
          <w:rFonts w:asciiTheme="minorHAnsi" w:eastAsia="Calibri" w:hAnsiTheme="minorHAnsi"/>
        </w:rPr>
        <w:t>rdination.</w:t>
      </w:r>
      <w:r w:rsidR="004078C2" w:rsidRPr="001E46E5">
        <w:rPr>
          <w:rFonts w:asciiTheme="minorHAnsi" w:eastAsia="Calibri" w:hAnsiTheme="minorHAnsi"/>
        </w:rPr>
        <w:t xml:space="preserve"> </w:t>
      </w:r>
      <w:r w:rsidR="004078C2" w:rsidRPr="001E46E5">
        <w:rPr>
          <w:rFonts w:asciiTheme="minorHAnsi" w:hAnsiTheme="minorHAnsi"/>
        </w:rPr>
        <w:t xml:space="preserve">As described in Appendix A, </w:t>
      </w:r>
      <w:r w:rsidR="004078C2" w:rsidRPr="001E46E5">
        <w:rPr>
          <w:rFonts w:asciiTheme="minorHAnsi" w:eastAsia="Calibri" w:hAnsiTheme="minorHAnsi"/>
          <w:spacing w:val="1"/>
        </w:rPr>
        <w:t xml:space="preserve">the State will adjust a </w:t>
      </w:r>
      <w:r w:rsidR="008079A4" w:rsidRPr="001E46E5">
        <w:rPr>
          <w:rFonts w:asciiTheme="minorHAnsi" w:eastAsia="Calibri" w:hAnsiTheme="minorHAnsi"/>
          <w:spacing w:val="1"/>
        </w:rPr>
        <w:t xml:space="preserve">CRP Entity’s </w:t>
      </w:r>
      <w:r w:rsidR="004078C2" w:rsidRPr="001E46E5">
        <w:rPr>
          <w:rFonts w:asciiTheme="minorHAnsi" w:eastAsia="Calibri" w:hAnsiTheme="minorHAnsi"/>
          <w:spacing w:val="1"/>
        </w:rPr>
        <w:t xml:space="preserve">reconciliation amounts based on the </w:t>
      </w:r>
      <w:r w:rsidR="008079A4" w:rsidRPr="001E46E5">
        <w:rPr>
          <w:rFonts w:asciiTheme="minorHAnsi" w:eastAsia="Calibri" w:hAnsiTheme="minorHAnsi"/>
          <w:spacing w:val="1"/>
        </w:rPr>
        <w:t xml:space="preserve">CRP Entity’s </w:t>
      </w:r>
      <w:r w:rsidR="004078C2" w:rsidRPr="001E46E5">
        <w:rPr>
          <w:rFonts w:asciiTheme="minorHAnsi" w:eastAsia="Calibri" w:hAnsiTheme="minorHAnsi"/>
          <w:spacing w:val="1"/>
        </w:rPr>
        <w:t>quality performance on applicable quality measures.</w:t>
      </w:r>
      <w:r w:rsidR="004078C2" w:rsidRPr="001E46E5">
        <w:rPr>
          <w:rFonts w:ascii="Calibri" w:eastAsia="Calibri" w:hAnsi="Calibri"/>
        </w:rPr>
        <w:t xml:space="preserve"> The </w:t>
      </w:r>
      <w:r w:rsidR="00BB38E6" w:rsidRPr="001E46E5">
        <w:rPr>
          <w:rFonts w:ascii="Calibri" w:eastAsia="Calibri" w:hAnsi="Calibri"/>
        </w:rPr>
        <w:t>State</w:t>
      </w:r>
      <w:r w:rsidR="004078C2" w:rsidRPr="001E46E5">
        <w:rPr>
          <w:rFonts w:ascii="Calibri" w:eastAsia="Calibri" w:hAnsi="Calibri"/>
        </w:rPr>
        <w:t xml:space="preserve"> will also produce additional metrics to evaluate the overall performance of </w:t>
      </w:r>
      <w:r w:rsidR="000B0F00" w:rsidRPr="001E46E5">
        <w:rPr>
          <w:rFonts w:ascii="Calibri" w:eastAsia="Calibri" w:hAnsi="Calibri"/>
        </w:rPr>
        <w:t>EQIP</w:t>
      </w:r>
      <w:r w:rsidR="004F0974" w:rsidRPr="001E46E5">
        <w:rPr>
          <w:rFonts w:ascii="Calibri" w:eastAsia="Calibri" w:hAnsi="Calibri"/>
        </w:rPr>
        <w:t xml:space="preserve">, </w:t>
      </w:r>
      <w:r w:rsidR="00C8369E" w:rsidRPr="001E46E5">
        <w:rPr>
          <w:rFonts w:ascii="Calibri" w:eastAsia="Calibri" w:hAnsi="Calibri"/>
        </w:rPr>
        <w:t>as relevant.</w:t>
      </w:r>
      <w:r w:rsidR="004078C2" w:rsidRPr="004078C2">
        <w:rPr>
          <w:rFonts w:ascii="Calibri" w:eastAsia="Calibri" w:hAnsi="Calibri"/>
        </w:rPr>
        <w:t xml:space="preserve"> </w:t>
      </w:r>
    </w:p>
    <w:p w14:paraId="768387BC" w14:textId="77777777" w:rsidR="004078C2" w:rsidRPr="001E46E5" w:rsidRDefault="004078C2" w:rsidP="001E46E5">
      <w:pPr>
        <w:pStyle w:val="ListParagraph"/>
        <w:ind w:left="0"/>
        <w:rPr>
          <w:rFonts w:asciiTheme="minorHAnsi" w:hAnsiTheme="minorHAnsi"/>
        </w:rPr>
      </w:pPr>
    </w:p>
    <w:p w14:paraId="5C104D60" w14:textId="166BF526" w:rsidR="005B1BC5" w:rsidRPr="001E46E5" w:rsidRDefault="00171F91" w:rsidP="001E46E5">
      <w:pPr>
        <w:pStyle w:val="ListParagraph"/>
        <w:spacing w:after="240"/>
        <w:ind w:left="0"/>
        <w:rPr>
          <w:rFonts w:asciiTheme="minorHAnsi" w:hAnsiTheme="minorHAnsi"/>
        </w:rPr>
      </w:pPr>
      <w:r w:rsidRPr="001E46E5">
        <w:rPr>
          <w:rFonts w:asciiTheme="minorHAnsi" w:eastAsia="Calibri" w:hAnsiTheme="minorHAnsi"/>
        </w:rPr>
        <w:t xml:space="preserve">The </w:t>
      </w:r>
      <w:r w:rsidR="008079A4" w:rsidRPr="001E46E5">
        <w:rPr>
          <w:rFonts w:asciiTheme="minorHAnsi" w:eastAsia="Calibri" w:hAnsiTheme="minorHAnsi"/>
        </w:rPr>
        <w:t>CRP Entity shall ensure that the</w:t>
      </w:r>
      <w:r w:rsidRPr="001E46E5">
        <w:rPr>
          <w:rFonts w:asciiTheme="minorHAnsi" w:eastAsia="Calibri" w:hAnsiTheme="minorHAnsi"/>
        </w:rPr>
        <w:t xml:space="preserve"> </w:t>
      </w:r>
      <w:r w:rsidR="00702964" w:rsidRPr="001E46E5">
        <w:rPr>
          <w:rFonts w:asciiTheme="minorHAnsi" w:eastAsia="Calibri" w:hAnsiTheme="minorHAnsi"/>
        </w:rPr>
        <w:t>Care Partner</w:t>
      </w:r>
      <w:r w:rsidR="004270DB" w:rsidRPr="001E46E5">
        <w:rPr>
          <w:rFonts w:asciiTheme="minorHAnsi" w:eastAsia="Calibri" w:hAnsiTheme="minorHAnsi"/>
          <w:spacing w:val="-10"/>
        </w:rPr>
        <w:t xml:space="preserve"> </w:t>
      </w:r>
      <w:r w:rsidR="004270DB" w:rsidRPr="001E46E5">
        <w:rPr>
          <w:rFonts w:asciiTheme="minorHAnsi" w:eastAsia="Calibri" w:hAnsiTheme="minorHAnsi"/>
        </w:rPr>
        <w:t>provide</w:t>
      </w:r>
      <w:r w:rsidR="0037252E" w:rsidRPr="001E46E5">
        <w:rPr>
          <w:rFonts w:asciiTheme="minorHAnsi" w:eastAsia="Calibri" w:hAnsiTheme="minorHAnsi"/>
        </w:rPr>
        <w:t>s</w:t>
      </w:r>
      <w:r w:rsidR="004270DB" w:rsidRPr="001E46E5">
        <w:rPr>
          <w:rFonts w:asciiTheme="minorHAnsi" w:eastAsia="Calibri" w:hAnsiTheme="minorHAnsi"/>
        </w:rPr>
        <w:t xml:space="preserve"> </w:t>
      </w:r>
      <w:r w:rsidR="008079A4" w:rsidRPr="001E46E5">
        <w:rPr>
          <w:rFonts w:asciiTheme="minorHAnsi" w:eastAsia="Calibri" w:hAnsiTheme="minorHAnsi"/>
        </w:rPr>
        <w:t>it</w:t>
      </w:r>
      <w:r w:rsidR="00702964" w:rsidRPr="001E46E5">
        <w:rPr>
          <w:rFonts w:asciiTheme="minorHAnsi" w:eastAsia="Calibri" w:hAnsiTheme="minorHAnsi"/>
        </w:rPr>
        <w:t xml:space="preserve"> and </w:t>
      </w:r>
      <w:r w:rsidR="000E4C53" w:rsidRPr="001E46E5">
        <w:rPr>
          <w:rFonts w:asciiTheme="minorHAnsi" w:eastAsia="Calibri" w:hAnsiTheme="minorHAnsi"/>
        </w:rPr>
        <w:t xml:space="preserve">the </w:t>
      </w:r>
      <w:r w:rsidR="004270DB" w:rsidRPr="001E46E5">
        <w:rPr>
          <w:rFonts w:asciiTheme="minorHAnsi" w:eastAsia="Calibri" w:hAnsiTheme="minorHAnsi"/>
        </w:rPr>
        <w:t>State with</w:t>
      </w:r>
      <w:r w:rsidR="00536C72" w:rsidRPr="001E46E5">
        <w:rPr>
          <w:rFonts w:asciiTheme="minorHAnsi" w:eastAsia="Calibri" w:hAnsiTheme="minorHAnsi"/>
        </w:rPr>
        <w:t xml:space="preserve"> </w:t>
      </w:r>
      <w:r w:rsidR="004270DB" w:rsidRPr="001E46E5">
        <w:rPr>
          <w:rFonts w:asciiTheme="minorHAnsi" w:eastAsia="Calibri" w:hAnsiTheme="minorHAnsi"/>
        </w:rPr>
        <w:t>ongoing monitor</w:t>
      </w:r>
      <w:r w:rsidR="00536C72" w:rsidRPr="001E46E5">
        <w:rPr>
          <w:rFonts w:asciiTheme="minorHAnsi" w:eastAsia="Calibri" w:hAnsiTheme="minorHAnsi"/>
        </w:rPr>
        <w:t>ing</w:t>
      </w:r>
      <w:r w:rsidR="004270DB" w:rsidRPr="001E46E5">
        <w:rPr>
          <w:rFonts w:asciiTheme="minorHAnsi" w:eastAsia="Calibri" w:hAnsiTheme="minorHAnsi"/>
        </w:rPr>
        <w:t xml:space="preserve"> information </w:t>
      </w:r>
      <w:r w:rsidR="00462007" w:rsidRPr="001E46E5">
        <w:rPr>
          <w:rFonts w:asciiTheme="minorHAnsi" w:eastAsia="Calibri" w:hAnsiTheme="minorHAnsi"/>
        </w:rPr>
        <w:t xml:space="preserve">according to the CRP Calendar schedule </w:t>
      </w:r>
      <w:r w:rsidR="005B1BC5" w:rsidRPr="001E46E5">
        <w:rPr>
          <w:rFonts w:asciiTheme="minorHAnsi" w:eastAsia="Calibri" w:hAnsiTheme="minorHAnsi"/>
        </w:rPr>
        <w:t>(via “</w:t>
      </w:r>
      <w:r w:rsidR="00FC78A6" w:rsidRPr="001E46E5">
        <w:rPr>
          <w:rFonts w:asciiTheme="minorHAnsi" w:eastAsia="Calibri" w:hAnsiTheme="minorHAnsi"/>
        </w:rPr>
        <w:t xml:space="preserve">CRP </w:t>
      </w:r>
      <w:r w:rsidR="00282C59" w:rsidRPr="001E46E5">
        <w:rPr>
          <w:rFonts w:asciiTheme="minorHAnsi" w:eastAsia="Calibri" w:hAnsiTheme="minorHAnsi"/>
        </w:rPr>
        <w:t xml:space="preserve">Care Partner </w:t>
      </w:r>
      <w:r w:rsidR="005B1BC5" w:rsidRPr="001E46E5">
        <w:rPr>
          <w:rFonts w:asciiTheme="minorHAnsi" w:eastAsia="Calibri" w:hAnsiTheme="minorHAnsi"/>
        </w:rPr>
        <w:t xml:space="preserve">Reports”) </w:t>
      </w:r>
      <w:r w:rsidR="004270DB" w:rsidRPr="001E46E5">
        <w:rPr>
          <w:rFonts w:asciiTheme="minorHAnsi" w:eastAsia="Calibri" w:hAnsiTheme="minorHAnsi"/>
        </w:rPr>
        <w:t>by tracking and reporting various measures of performance improvement efforts and operational metrics, including</w:t>
      </w:r>
      <w:r w:rsidR="005B1BC5" w:rsidRPr="001E46E5">
        <w:rPr>
          <w:rFonts w:asciiTheme="minorHAnsi" w:eastAsia="Calibri" w:hAnsiTheme="minorHAnsi"/>
        </w:rPr>
        <w:t xml:space="preserve"> </w:t>
      </w:r>
      <w:r w:rsidR="00702964" w:rsidRPr="001E46E5">
        <w:rPr>
          <w:rFonts w:asciiTheme="minorHAnsi" w:eastAsia="Calibri" w:hAnsiTheme="minorHAnsi"/>
        </w:rPr>
        <w:t>individual</w:t>
      </w:r>
      <w:r w:rsidR="005B1BC5" w:rsidRPr="001E46E5">
        <w:rPr>
          <w:rFonts w:asciiTheme="minorHAnsi" w:eastAsia="Calibri" w:hAnsiTheme="minorHAnsi"/>
        </w:rPr>
        <w:t xml:space="preserve"> performance on Allowable Interventions</w:t>
      </w:r>
      <w:r w:rsidR="008079A4" w:rsidRPr="001E46E5">
        <w:rPr>
          <w:rFonts w:asciiTheme="minorHAnsi" w:eastAsia="Calibri" w:hAnsiTheme="minorHAnsi"/>
        </w:rPr>
        <w:t xml:space="preserve"> in accordance with the Care Partner Arrangement</w:t>
      </w:r>
      <w:r w:rsidR="00702964" w:rsidRPr="001E46E5">
        <w:rPr>
          <w:rFonts w:asciiTheme="minorHAnsi" w:eastAsia="Calibri" w:hAnsiTheme="minorHAnsi"/>
        </w:rPr>
        <w:t xml:space="preserve">. </w:t>
      </w:r>
      <w:r w:rsidRPr="001E46E5">
        <w:rPr>
          <w:rFonts w:asciiTheme="minorHAnsi" w:eastAsia="Calibri" w:hAnsiTheme="minorHAnsi"/>
        </w:rPr>
        <w:t xml:space="preserve">It is anticipated that </w:t>
      </w:r>
      <w:r w:rsidR="00702964" w:rsidRPr="001E46E5">
        <w:rPr>
          <w:rFonts w:asciiTheme="minorHAnsi" w:eastAsia="Calibri" w:hAnsiTheme="minorHAnsi"/>
        </w:rPr>
        <w:t>Care Partners</w:t>
      </w:r>
      <w:r w:rsidR="001A6DE9" w:rsidRPr="001E46E5">
        <w:rPr>
          <w:rFonts w:asciiTheme="minorHAnsi" w:eastAsia="Calibri" w:hAnsiTheme="minorHAnsi"/>
        </w:rPr>
        <w:t xml:space="preserve"> will be able to report experience </w:t>
      </w:r>
      <w:r w:rsidR="000D7AE2" w:rsidRPr="001E46E5">
        <w:rPr>
          <w:rFonts w:asciiTheme="minorHAnsi" w:eastAsia="Calibri" w:hAnsiTheme="minorHAnsi"/>
        </w:rPr>
        <w:t xml:space="preserve">within two </w:t>
      </w:r>
      <w:r w:rsidR="004F0974" w:rsidRPr="001A6F00">
        <w:rPr>
          <w:rFonts w:asciiTheme="minorHAnsi" w:eastAsia="Calibri" w:hAnsiTheme="minorHAnsi" w:cstheme="minorBidi"/>
        </w:rPr>
        <w:t xml:space="preserve">annual </w:t>
      </w:r>
      <w:r w:rsidR="000D7AE2" w:rsidRPr="001E46E5">
        <w:rPr>
          <w:rFonts w:asciiTheme="minorHAnsi" w:eastAsia="Calibri" w:hAnsiTheme="minorHAnsi"/>
        </w:rPr>
        <w:t>quarters of joining</w:t>
      </w:r>
      <w:r w:rsidR="001A6DE9" w:rsidRPr="001E46E5">
        <w:rPr>
          <w:rFonts w:asciiTheme="minorHAnsi" w:eastAsia="Calibri" w:hAnsiTheme="minorHAnsi"/>
        </w:rPr>
        <w:t xml:space="preserve"> </w:t>
      </w:r>
      <w:r w:rsidR="000B0F00" w:rsidRPr="001E46E5">
        <w:rPr>
          <w:rFonts w:asciiTheme="minorHAnsi" w:eastAsia="Calibri" w:hAnsiTheme="minorHAnsi"/>
        </w:rPr>
        <w:t>EQIP</w:t>
      </w:r>
      <w:r w:rsidR="001A6DE9" w:rsidRPr="001E46E5">
        <w:rPr>
          <w:rFonts w:asciiTheme="minorHAnsi" w:eastAsia="Calibri" w:hAnsiTheme="minorHAnsi"/>
        </w:rPr>
        <w:t xml:space="preserve"> or selecting new episodes</w:t>
      </w:r>
      <w:r w:rsidR="000D7AE2" w:rsidRPr="001E46E5">
        <w:rPr>
          <w:rFonts w:asciiTheme="minorHAnsi" w:eastAsia="Calibri" w:hAnsiTheme="minorHAnsi"/>
        </w:rPr>
        <w:t xml:space="preserve"> (that is, after a one-quarter grace period for intervention planning and data collection)</w:t>
      </w:r>
      <w:r w:rsidR="001A6DE9" w:rsidRPr="001E46E5">
        <w:rPr>
          <w:rFonts w:asciiTheme="minorHAnsi" w:eastAsia="Calibri" w:hAnsiTheme="minorHAnsi"/>
        </w:rPr>
        <w:t>.</w:t>
      </w:r>
      <w:r w:rsidR="008B6A98" w:rsidRPr="001A6F00">
        <w:rPr>
          <w:rFonts w:asciiTheme="minorHAnsi" w:eastAsia="Calibri" w:hAnsiTheme="minorHAnsi" w:cstheme="minorBidi"/>
        </w:rPr>
        <w:t xml:space="preserve"> </w:t>
      </w:r>
    </w:p>
    <w:p w14:paraId="27418EED" w14:textId="77777777" w:rsidR="005B1BC5" w:rsidRPr="001E46E5" w:rsidRDefault="005B1BC5" w:rsidP="001E46E5">
      <w:pPr>
        <w:pStyle w:val="ListParagraph"/>
        <w:spacing w:after="240"/>
        <w:ind w:left="0"/>
        <w:rPr>
          <w:rFonts w:asciiTheme="minorHAnsi" w:hAnsiTheme="minorHAnsi"/>
        </w:rPr>
      </w:pPr>
    </w:p>
    <w:p w14:paraId="52A4B941" w14:textId="31A3B692" w:rsidR="00A52258" w:rsidRPr="001E46E5" w:rsidRDefault="008B6A98" w:rsidP="001E46E5">
      <w:pPr>
        <w:pStyle w:val="ListParagraph"/>
        <w:ind w:left="0"/>
        <w:rPr>
          <w:rFonts w:asciiTheme="minorHAnsi" w:hAnsiTheme="minorHAnsi"/>
        </w:rPr>
      </w:pPr>
      <w:r w:rsidRPr="001E46E5">
        <w:rPr>
          <w:rFonts w:asciiTheme="minorHAnsi" w:hAnsiTheme="minorHAnsi"/>
        </w:rPr>
        <w:t>The interventions</w:t>
      </w:r>
      <w:r w:rsidR="00605792" w:rsidRPr="001E46E5">
        <w:rPr>
          <w:rFonts w:asciiTheme="minorHAnsi" w:hAnsiTheme="minorHAnsi"/>
        </w:rPr>
        <w:t>,</w:t>
      </w:r>
      <w:r w:rsidRPr="001E46E5">
        <w:rPr>
          <w:rFonts w:asciiTheme="minorHAnsi" w:hAnsiTheme="minorHAnsi"/>
        </w:rPr>
        <w:t xml:space="preserve"> </w:t>
      </w:r>
      <w:r w:rsidR="00596997" w:rsidRPr="001E46E5">
        <w:rPr>
          <w:rFonts w:asciiTheme="minorHAnsi" w:hAnsiTheme="minorHAnsi"/>
        </w:rPr>
        <w:t>targets</w:t>
      </w:r>
      <w:r w:rsidR="00605792" w:rsidRPr="001E46E5">
        <w:rPr>
          <w:rFonts w:asciiTheme="minorHAnsi" w:hAnsiTheme="minorHAnsi"/>
        </w:rPr>
        <w:t xml:space="preserve">, and conditions of payment </w:t>
      </w:r>
      <w:r w:rsidRPr="001E46E5">
        <w:rPr>
          <w:rFonts w:asciiTheme="minorHAnsi" w:hAnsiTheme="minorHAnsi"/>
        </w:rPr>
        <w:t xml:space="preserve">included in </w:t>
      </w:r>
      <w:r w:rsidR="00FC78A6" w:rsidRPr="001E46E5">
        <w:rPr>
          <w:rFonts w:asciiTheme="minorHAnsi" w:hAnsiTheme="minorHAnsi"/>
        </w:rPr>
        <w:t xml:space="preserve">CRP </w:t>
      </w:r>
      <w:r w:rsidR="00282C59" w:rsidRPr="001E46E5">
        <w:rPr>
          <w:rFonts w:asciiTheme="minorHAnsi" w:hAnsiTheme="minorHAnsi"/>
        </w:rPr>
        <w:t xml:space="preserve">Care Partner </w:t>
      </w:r>
      <w:r w:rsidR="005B1BC5" w:rsidRPr="001E46E5">
        <w:rPr>
          <w:rFonts w:asciiTheme="minorHAnsi" w:hAnsiTheme="minorHAnsi"/>
        </w:rPr>
        <w:t>R</w:t>
      </w:r>
      <w:r w:rsidRPr="001E46E5">
        <w:rPr>
          <w:rFonts w:asciiTheme="minorHAnsi" w:hAnsiTheme="minorHAnsi"/>
        </w:rPr>
        <w:t>eport</w:t>
      </w:r>
      <w:r w:rsidR="000D7AE2" w:rsidRPr="001E46E5">
        <w:rPr>
          <w:rFonts w:asciiTheme="minorHAnsi" w:hAnsiTheme="minorHAnsi"/>
        </w:rPr>
        <w:t>s</w:t>
      </w:r>
      <w:r w:rsidRPr="001E46E5">
        <w:rPr>
          <w:rFonts w:asciiTheme="minorHAnsi" w:hAnsiTheme="minorHAnsi"/>
        </w:rPr>
        <w:t xml:space="preserve"> must be consistent with the </w:t>
      </w:r>
      <w:r w:rsidR="00D2525B" w:rsidRPr="001E46E5">
        <w:rPr>
          <w:rFonts w:asciiTheme="minorHAnsi" w:hAnsiTheme="minorHAnsi"/>
        </w:rPr>
        <w:t>Allowable CRP I</w:t>
      </w:r>
      <w:r w:rsidRPr="001E46E5">
        <w:rPr>
          <w:rFonts w:asciiTheme="minorHAnsi" w:hAnsiTheme="minorHAnsi"/>
        </w:rPr>
        <w:t xml:space="preserve">nterventions and measures indicated by </w:t>
      </w:r>
      <w:r w:rsidR="00282C59" w:rsidRPr="001E46E5">
        <w:rPr>
          <w:rFonts w:asciiTheme="minorHAnsi" w:hAnsiTheme="minorHAnsi"/>
        </w:rPr>
        <w:t>the CRP Entity</w:t>
      </w:r>
      <w:r w:rsidRPr="001E46E5">
        <w:rPr>
          <w:rFonts w:asciiTheme="minorHAnsi" w:hAnsiTheme="minorHAnsi"/>
        </w:rPr>
        <w:t xml:space="preserve"> in the</w:t>
      </w:r>
      <w:r w:rsidR="005B1BC5" w:rsidRPr="001E46E5">
        <w:rPr>
          <w:rFonts w:asciiTheme="minorHAnsi" w:hAnsiTheme="minorHAnsi"/>
        </w:rPr>
        <w:t xml:space="preserve"> </w:t>
      </w:r>
      <w:r w:rsidRPr="001E46E5">
        <w:rPr>
          <w:rFonts w:asciiTheme="minorHAnsi" w:hAnsiTheme="minorHAnsi"/>
        </w:rPr>
        <w:t xml:space="preserve">supplemental </w:t>
      </w:r>
      <w:r w:rsidR="000E4C53" w:rsidRPr="001E46E5">
        <w:rPr>
          <w:rFonts w:asciiTheme="minorHAnsi" w:hAnsiTheme="minorHAnsi"/>
        </w:rPr>
        <w:t>information</w:t>
      </w:r>
      <w:r w:rsidR="000D7AE2" w:rsidRPr="001E46E5">
        <w:rPr>
          <w:rFonts w:asciiTheme="minorHAnsi" w:hAnsiTheme="minorHAnsi"/>
        </w:rPr>
        <w:t xml:space="preserve"> submitted as </w:t>
      </w:r>
      <w:r w:rsidR="00483368" w:rsidRPr="001E46E5">
        <w:rPr>
          <w:rFonts w:asciiTheme="minorHAnsi" w:hAnsiTheme="minorHAnsi"/>
        </w:rPr>
        <w:t xml:space="preserve">compliment to </w:t>
      </w:r>
      <w:r w:rsidR="000D7AE2" w:rsidRPr="001E46E5">
        <w:rPr>
          <w:rFonts w:asciiTheme="minorHAnsi" w:hAnsiTheme="minorHAnsi"/>
        </w:rPr>
        <w:t>their Implementation Protocol</w:t>
      </w:r>
      <w:r w:rsidR="00483368" w:rsidRPr="001E46E5">
        <w:rPr>
          <w:rFonts w:asciiTheme="minorHAnsi" w:hAnsiTheme="minorHAnsi"/>
        </w:rPr>
        <w:t>, up to one quarter post submission but prior to the start of the Performance Year</w:t>
      </w:r>
      <w:r w:rsidRPr="001E46E5">
        <w:rPr>
          <w:rFonts w:asciiTheme="minorHAnsi" w:hAnsiTheme="minorHAnsi"/>
        </w:rPr>
        <w:t xml:space="preserve">. </w:t>
      </w:r>
      <w:r w:rsidR="002852C5" w:rsidRPr="001E46E5">
        <w:rPr>
          <w:rFonts w:asciiTheme="minorHAnsi" w:hAnsiTheme="minorHAnsi"/>
        </w:rPr>
        <w:t>Care Partners</w:t>
      </w:r>
      <w:r w:rsidR="00FC78A6" w:rsidRPr="001E46E5">
        <w:rPr>
          <w:rFonts w:asciiTheme="minorHAnsi" w:hAnsiTheme="minorHAnsi"/>
        </w:rPr>
        <w:t xml:space="preserve"> must report their</w:t>
      </w:r>
      <w:r w:rsidR="002852C5" w:rsidRPr="001E46E5">
        <w:rPr>
          <w:rFonts w:asciiTheme="minorHAnsi" w:hAnsiTheme="minorHAnsi"/>
        </w:rPr>
        <w:t xml:space="preserve"> performance on conditions of payment </w:t>
      </w:r>
      <w:r w:rsidR="00981385" w:rsidRPr="001E46E5">
        <w:rPr>
          <w:rFonts w:asciiTheme="minorHAnsi" w:hAnsiTheme="minorHAnsi"/>
        </w:rPr>
        <w:t xml:space="preserve">for each episode </w:t>
      </w:r>
      <w:r w:rsidR="0091572F" w:rsidRPr="001E46E5">
        <w:rPr>
          <w:rFonts w:asciiTheme="minorHAnsi" w:hAnsiTheme="minorHAnsi"/>
        </w:rPr>
        <w:t xml:space="preserve">in which </w:t>
      </w:r>
      <w:r w:rsidR="00981385" w:rsidRPr="001E46E5">
        <w:rPr>
          <w:rFonts w:asciiTheme="minorHAnsi" w:hAnsiTheme="minorHAnsi"/>
        </w:rPr>
        <w:t xml:space="preserve">they </w:t>
      </w:r>
      <w:r w:rsidR="005D35AC" w:rsidRPr="001E46E5">
        <w:rPr>
          <w:rFonts w:asciiTheme="minorHAnsi" w:hAnsiTheme="minorHAnsi"/>
        </w:rPr>
        <w:t>participate</w:t>
      </w:r>
      <w:r w:rsidR="00981385" w:rsidRPr="001E46E5">
        <w:rPr>
          <w:rFonts w:asciiTheme="minorHAnsi" w:hAnsiTheme="minorHAnsi"/>
        </w:rPr>
        <w:t>.</w:t>
      </w:r>
      <w:r w:rsidR="00981385" w:rsidRPr="1492E0DD">
        <w:rPr>
          <w:rFonts w:asciiTheme="minorHAnsi" w:eastAsia="Calibri" w:hAnsiTheme="minorHAnsi" w:cstheme="minorBidi"/>
        </w:rPr>
        <w:t xml:space="preserve"> </w:t>
      </w:r>
      <w:r w:rsidR="00981385" w:rsidRPr="001E46E5">
        <w:rPr>
          <w:rFonts w:asciiTheme="minorHAnsi" w:eastAsia="Calibri" w:hAnsiTheme="minorHAnsi"/>
        </w:rPr>
        <w:t xml:space="preserve">Care </w:t>
      </w:r>
      <w:r w:rsidR="00A52258" w:rsidRPr="001E46E5">
        <w:rPr>
          <w:rFonts w:asciiTheme="minorHAnsi" w:eastAsia="Calibri" w:hAnsiTheme="minorHAnsi"/>
        </w:rPr>
        <w:t xml:space="preserve">Partners </w:t>
      </w:r>
      <w:r w:rsidR="006F3745" w:rsidRPr="001E46E5">
        <w:rPr>
          <w:rFonts w:asciiTheme="minorHAnsi" w:eastAsia="Calibri" w:hAnsiTheme="minorHAnsi"/>
        </w:rPr>
        <w:t xml:space="preserve">will be paid </w:t>
      </w:r>
      <w:r w:rsidR="00177D64" w:rsidRPr="001E46E5">
        <w:rPr>
          <w:rFonts w:asciiTheme="minorHAnsi" w:eastAsia="Calibri" w:hAnsiTheme="minorHAnsi"/>
        </w:rPr>
        <w:t>Incentive Payments</w:t>
      </w:r>
      <w:r w:rsidR="006F3745" w:rsidRPr="001E46E5">
        <w:rPr>
          <w:rFonts w:asciiTheme="minorHAnsi" w:eastAsia="Calibri" w:hAnsiTheme="minorHAnsi"/>
        </w:rPr>
        <w:t xml:space="preserve"> in accordance with the Participation Agreement and Track Implementation Protocol</w:t>
      </w:r>
      <w:r w:rsidR="00981385" w:rsidRPr="001E46E5">
        <w:rPr>
          <w:rFonts w:asciiTheme="minorHAnsi" w:eastAsia="Calibri" w:hAnsiTheme="minorHAnsi"/>
        </w:rPr>
        <w:t xml:space="preserve"> and, thus, will not receive Incentive Payments unless the Conditions of Payment are met and reported in the CRP Care Partner Report</w:t>
      </w:r>
      <w:r w:rsidR="006F3745" w:rsidRPr="001E46E5">
        <w:rPr>
          <w:rFonts w:asciiTheme="minorHAnsi" w:eastAsia="Calibri" w:hAnsiTheme="minorHAnsi"/>
        </w:rPr>
        <w:t>.</w:t>
      </w:r>
      <w:r w:rsidR="006F3745" w:rsidRPr="008E5C9A">
        <w:rPr>
          <w:rFonts w:asciiTheme="minorHAnsi" w:eastAsia="Calibri" w:hAnsiTheme="minorHAnsi" w:cstheme="minorBidi"/>
        </w:rPr>
        <w:t xml:space="preserve"> </w:t>
      </w:r>
    </w:p>
    <w:p w14:paraId="430ABB25" w14:textId="77777777" w:rsidR="006F3745" w:rsidRPr="001E46E5" w:rsidRDefault="006F3745" w:rsidP="001E46E5">
      <w:pPr>
        <w:pStyle w:val="ListParagraph"/>
        <w:ind w:left="0"/>
        <w:rPr>
          <w:rFonts w:asciiTheme="minorHAnsi" w:hAnsiTheme="minorHAnsi"/>
        </w:rPr>
      </w:pPr>
    </w:p>
    <w:p w14:paraId="79A2C1B5" w14:textId="77777777" w:rsidR="00C47D21" w:rsidRDefault="003E5214" w:rsidP="00F14A36">
      <w:pPr>
        <w:pStyle w:val="ListParagraph"/>
        <w:ind w:left="0"/>
        <w:rPr>
          <w:rFonts w:asciiTheme="minorHAnsi" w:eastAsia="Calibri" w:hAnsiTheme="minorHAnsi" w:cstheme="minorBidi"/>
        </w:rPr>
      </w:pPr>
      <w:r w:rsidRPr="003E5214">
        <w:rPr>
          <w:rFonts w:asciiTheme="minorHAnsi" w:eastAsia="Calibri" w:hAnsiTheme="minorHAnsi" w:cstheme="minorBidi"/>
        </w:rPr>
        <w:t>If hospitals wish to make changes to their interventions or measures during the performance period, they must first request approval by emailing care.redesign@crisphealth.org and formally amend their Implementation Protocol accordingly.</w:t>
      </w:r>
      <w:r>
        <w:rPr>
          <w:rFonts w:asciiTheme="minorHAnsi" w:eastAsia="Calibri" w:hAnsiTheme="minorHAnsi" w:cstheme="minorBidi"/>
        </w:rPr>
        <w:t xml:space="preserve"> </w:t>
      </w:r>
    </w:p>
    <w:p w14:paraId="4C68052E" w14:textId="77777777" w:rsidR="00FB1593" w:rsidRDefault="00FB1593" w:rsidP="00F14A36">
      <w:pPr>
        <w:pStyle w:val="ListParagraph"/>
        <w:ind w:left="0"/>
        <w:rPr>
          <w:rFonts w:asciiTheme="minorHAnsi" w:eastAsia="Calibri" w:hAnsiTheme="minorHAnsi" w:cstheme="minorHAnsi"/>
        </w:rPr>
      </w:pPr>
    </w:p>
    <w:p w14:paraId="2341EF7A" w14:textId="4A394A87" w:rsidR="00FB1593" w:rsidRPr="001E46E5" w:rsidRDefault="00FB1593" w:rsidP="001E46E5">
      <w:pPr>
        <w:pStyle w:val="ListParagraph"/>
        <w:numPr>
          <w:ilvl w:val="0"/>
          <w:numId w:val="20"/>
        </w:numPr>
        <w:tabs>
          <w:tab w:val="left" w:pos="360"/>
        </w:tabs>
        <w:spacing w:before="240" w:after="240"/>
        <w:ind w:left="0" w:firstLine="0"/>
        <w:rPr>
          <w:rFonts w:asciiTheme="minorHAnsi" w:eastAsia="Calibri" w:hAnsiTheme="minorHAnsi"/>
        </w:rPr>
      </w:pPr>
      <w:r w:rsidRPr="006F4021">
        <w:rPr>
          <w:rFonts w:asciiTheme="minorHAnsi" w:eastAsia="Calibri" w:hAnsiTheme="minorHAnsi" w:cstheme="minorHAnsi"/>
          <w:b/>
        </w:rPr>
        <w:t xml:space="preserve"> </w:t>
      </w:r>
      <w:r w:rsidR="007F3544" w:rsidRPr="001E46E5">
        <w:rPr>
          <w:rFonts w:asciiTheme="minorHAnsi" w:eastAsia="Calibri" w:hAnsiTheme="minorHAnsi"/>
          <w:b/>
        </w:rPr>
        <w:t xml:space="preserve">CMS Vetting and Certification. </w:t>
      </w:r>
      <w:r w:rsidRPr="001E46E5">
        <w:rPr>
          <w:rFonts w:asciiTheme="minorHAnsi" w:eastAsia="Calibri" w:hAnsiTheme="minorHAnsi"/>
        </w:rPr>
        <w:t>Each potential Care Partner must meet, at a minimum, the following Care Partner Qualifications specific to EQIP in addition to the Care Partner requirements described in the Participation Agreement:</w:t>
      </w:r>
    </w:p>
    <w:p w14:paraId="338CEC3E" w14:textId="4CD3C554" w:rsidR="00FB1593" w:rsidRPr="001E46E5" w:rsidRDefault="00FB1593" w:rsidP="001E46E5">
      <w:pPr>
        <w:pStyle w:val="ListParagraph"/>
        <w:numPr>
          <w:ilvl w:val="0"/>
          <w:numId w:val="21"/>
        </w:numPr>
        <w:ind w:left="1080" w:hanging="180"/>
        <w:rPr>
          <w:rFonts w:asciiTheme="minorHAnsi" w:eastAsia="Calibri" w:hAnsiTheme="minorHAnsi"/>
        </w:rPr>
      </w:pPr>
      <w:r w:rsidRPr="001E46E5">
        <w:rPr>
          <w:rFonts w:asciiTheme="minorHAnsi" w:eastAsia="Calibri" w:hAnsiTheme="minorHAnsi"/>
        </w:rPr>
        <w:t xml:space="preserve">A </w:t>
      </w:r>
      <w:r>
        <w:rPr>
          <w:rFonts w:asciiTheme="minorHAnsi" w:eastAsia="Calibri" w:hAnsiTheme="minorHAnsi" w:cstheme="minorHAnsi"/>
        </w:rPr>
        <w:t>clinician</w:t>
      </w:r>
      <w:r w:rsidRPr="001E46E5">
        <w:rPr>
          <w:rFonts w:asciiTheme="minorHAnsi" w:eastAsia="Calibri" w:hAnsiTheme="minorHAnsi"/>
        </w:rPr>
        <w:t xml:space="preserve"> must have a National Provider Identifier (NPI) and a facility must have a Taxpayer Identification Number (TIN);</w:t>
      </w:r>
    </w:p>
    <w:p w14:paraId="404FE6F5" w14:textId="7345FCEE" w:rsidR="00FB1593" w:rsidRPr="001E46E5" w:rsidRDefault="00FB1593" w:rsidP="001E46E5">
      <w:pPr>
        <w:pStyle w:val="ListParagraph"/>
        <w:numPr>
          <w:ilvl w:val="0"/>
          <w:numId w:val="21"/>
        </w:numPr>
        <w:ind w:left="1080" w:hanging="180"/>
        <w:rPr>
          <w:rFonts w:asciiTheme="minorHAnsi" w:eastAsia="Calibri" w:hAnsiTheme="minorHAnsi"/>
        </w:rPr>
      </w:pPr>
      <w:r w:rsidRPr="001E46E5">
        <w:rPr>
          <w:rFonts w:asciiTheme="minorHAnsi" w:eastAsia="Calibri" w:hAnsiTheme="minorHAnsi"/>
        </w:rPr>
        <w:t xml:space="preserve">The </w:t>
      </w:r>
      <w:r w:rsidRPr="00ED4E79">
        <w:rPr>
          <w:rFonts w:asciiTheme="minorHAnsi" w:eastAsia="Calibri" w:hAnsiTheme="minorHAnsi" w:cstheme="minorHAnsi"/>
        </w:rPr>
        <w:t>provider</w:t>
      </w:r>
      <w:r w:rsidRPr="001E46E5">
        <w:rPr>
          <w:rFonts w:asciiTheme="minorHAnsi" w:eastAsia="Calibri" w:hAnsiTheme="minorHAnsi"/>
        </w:rPr>
        <w:t xml:space="preserve"> must participate in the Medicare program;</w:t>
      </w:r>
    </w:p>
    <w:p w14:paraId="545C1613" w14:textId="77777777" w:rsidR="00FB1593" w:rsidRPr="001E46E5" w:rsidRDefault="00FB1593" w:rsidP="001E46E5">
      <w:pPr>
        <w:pStyle w:val="ListParagraph"/>
        <w:numPr>
          <w:ilvl w:val="0"/>
          <w:numId w:val="21"/>
        </w:numPr>
        <w:ind w:left="1080" w:hanging="180"/>
        <w:rPr>
          <w:rFonts w:asciiTheme="minorHAnsi" w:eastAsia="Calibri" w:hAnsiTheme="minorHAnsi"/>
        </w:rPr>
      </w:pPr>
      <w:r w:rsidRPr="001E46E5">
        <w:rPr>
          <w:rFonts w:asciiTheme="minorHAnsi" w:eastAsia="Calibri" w:hAnsiTheme="minorHAnsi"/>
        </w:rPr>
        <w:t>The provider must be licensed;</w:t>
      </w:r>
    </w:p>
    <w:p w14:paraId="6BC7C545" w14:textId="77777777" w:rsidR="00FB1593" w:rsidRPr="001E46E5" w:rsidRDefault="00FB1593" w:rsidP="001E46E5">
      <w:pPr>
        <w:pStyle w:val="ListParagraph"/>
        <w:numPr>
          <w:ilvl w:val="0"/>
          <w:numId w:val="21"/>
        </w:numPr>
        <w:ind w:left="1080" w:hanging="180"/>
        <w:rPr>
          <w:rFonts w:asciiTheme="minorHAnsi" w:eastAsia="Calibri" w:hAnsiTheme="minorHAnsi"/>
        </w:rPr>
      </w:pPr>
      <w:r w:rsidRPr="001E46E5">
        <w:rPr>
          <w:rFonts w:asciiTheme="minorHAnsi" w:eastAsia="Calibri" w:hAnsiTheme="minorHAnsi"/>
        </w:rPr>
        <w:t>The provider must use CEHRT and CRISP, Maryland’s health information exchange; and</w:t>
      </w:r>
    </w:p>
    <w:p w14:paraId="69E7D742" w14:textId="77777777" w:rsidR="00FB1593" w:rsidRPr="001E46E5" w:rsidRDefault="00FB1593" w:rsidP="001E46E5">
      <w:pPr>
        <w:pStyle w:val="ListParagraph"/>
        <w:numPr>
          <w:ilvl w:val="0"/>
          <w:numId w:val="21"/>
        </w:numPr>
        <w:ind w:left="1080" w:hanging="180"/>
        <w:rPr>
          <w:rFonts w:asciiTheme="minorHAnsi" w:eastAsia="Calibri" w:hAnsiTheme="minorHAnsi"/>
        </w:rPr>
      </w:pPr>
      <w:r w:rsidRPr="001E46E5">
        <w:rPr>
          <w:rFonts w:asciiTheme="minorHAnsi" w:eastAsia="Calibri" w:hAnsiTheme="minorHAnsi"/>
        </w:rPr>
        <w:t>The</w:t>
      </w:r>
      <w:r w:rsidRPr="001E46E5">
        <w:rPr>
          <w:rFonts w:asciiTheme="minorHAnsi" w:hAnsiTheme="minorHAnsi"/>
        </w:rPr>
        <w:t xml:space="preserve"> provider will be subject to a federal program integrity screening process; while participants can opt to engage Care Partners at the physician group practice level, all members of the group must be screened individually.</w:t>
      </w:r>
    </w:p>
    <w:p w14:paraId="7E39EE17" w14:textId="77777777" w:rsidR="00FB1593" w:rsidRPr="001E46E5" w:rsidRDefault="00FB1593" w:rsidP="001E46E5">
      <w:pPr>
        <w:spacing w:before="240" w:after="240"/>
        <w:rPr>
          <w:rFonts w:asciiTheme="minorHAnsi" w:hAnsiTheme="minorHAnsi"/>
        </w:rPr>
      </w:pPr>
      <w:r w:rsidRPr="001E46E5">
        <w:rPr>
          <w:rFonts w:asciiTheme="minorHAnsi" w:eastAsia="Calibri" w:hAnsiTheme="minorHAnsi"/>
        </w:rPr>
        <w:lastRenderedPageBreak/>
        <w:t>Care Partners must sign a Care Partner Arrangement with the CRP entity and comply with all applicable requirements under the Participation Agreement.</w:t>
      </w:r>
      <w:r w:rsidRPr="00ED4E79">
        <w:rPr>
          <w:rFonts w:asciiTheme="minorHAnsi" w:eastAsia="Calibri" w:hAnsiTheme="minorHAnsi" w:cstheme="minorHAnsi"/>
        </w:rPr>
        <w:t xml:space="preserve"> </w:t>
      </w:r>
    </w:p>
    <w:p w14:paraId="3CFC885C" w14:textId="7351C21F" w:rsidR="00A476FE" w:rsidRPr="001E46E5" w:rsidRDefault="00FB1593" w:rsidP="00A47798">
      <w:pPr>
        <w:ind w:right="-20"/>
        <w:rPr>
          <w:rFonts w:asciiTheme="minorHAnsi" w:hAnsiTheme="minorHAnsi"/>
          <w:b/>
        </w:rPr>
      </w:pPr>
      <w:r w:rsidRPr="001E46E5">
        <w:rPr>
          <w:rFonts w:asciiTheme="minorHAnsi" w:hAnsiTheme="minorHAnsi"/>
        </w:rPr>
        <w:t>EQIP Care Partners who meet the requirements of the Maryland Primary Care Program (MDPCP)</w:t>
      </w:r>
      <w:r w:rsidRPr="001E46E5">
        <w:rPr>
          <w:rFonts w:asciiTheme="minorHAnsi" w:eastAsia="Calibri" w:hAnsiTheme="minorHAnsi"/>
        </w:rPr>
        <w:t xml:space="preserve"> are not prohibited from participating in both MDPCP and EQIP.</w:t>
      </w:r>
    </w:p>
    <w:p w14:paraId="0D62C8B5" w14:textId="77777777" w:rsidR="00917FD6" w:rsidRPr="001E46E5" w:rsidRDefault="00870C2C" w:rsidP="001E46E5">
      <w:pPr>
        <w:pStyle w:val="Heading1"/>
        <w:numPr>
          <w:ilvl w:val="0"/>
          <w:numId w:val="2"/>
        </w:numPr>
        <w:tabs>
          <w:tab w:val="left" w:pos="270"/>
        </w:tabs>
        <w:spacing w:before="240" w:after="0"/>
        <w:ind w:left="180" w:hanging="180"/>
        <w:rPr>
          <w:rFonts w:asciiTheme="minorHAnsi" w:hAnsiTheme="minorHAnsi"/>
          <w:color w:val="000000"/>
        </w:rPr>
      </w:pPr>
      <w:r w:rsidRPr="001E46E5">
        <w:rPr>
          <w:rFonts w:asciiTheme="minorHAnsi" w:hAnsiTheme="minorHAnsi"/>
          <w:color w:val="000000"/>
        </w:rPr>
        <w:t>Incentive Payment Methodology: Incentive Payment Pool Development, Care Partner Incentive Payments</w:t>
      </w:r>
    </w:p>
    <w:p w14:paraId="21BA930F" w14:textId="77777777" w:rsidR="006C28FC" w:rsidRPr="001E46E5" w:rsidRDefault="006C28FC" w:rsidP="001E46E5">
      <w:pPr>
        <w:rPr>
          <w:rFonts w:asciiTheme="minorHAnsi" w:hAnsiTheme="minorHAnsi"/>
        </w:rPr>
      </w:pPr>
    </w:p>
    <w:p w14:paraId="7CA60C3E" w14:textId="41B4F6A4" w:rsidR="00BE7BEB" w:rsidRDefault="00264C8B" w:rsidP="001E46E5">
      <w:pPr>
        <w:spacing w:after="240"/>
        <w:rPr>
          <w:rFonts w:asciiTheme="minorHAnsi" w:hAnsiTheme="minorHAnsi"/>
        </w:rPr>
      </w:pPr>
      <w:r w:rsidRPr="001E46E5">
        <w:rPr>
          <w:rFonts w:asciiTheme="minorHAnsi" w:hAnsiTheme="minorHAnsi"/>
        </w:rPr>
        <w:t xml:space="preserve">EQIP </w:t>
      </w:r>
      <w:r w:rsidR="00F4239C" w:rsidRPr="001E46E5">
        <w:rPr>
          <w:rFonts w:asciiTheme="minorHAnsi" w:hAnsiTheme="minorHAnsi"/>
        </w:rPr>
        <w:t>Incentive Payments</w:t>
      </w:r>
      <w:r w:rsidR="005C4777" w:rsidRPr="001E46E5">
        <w:rPr>
          <w:rFonts w:asciiTheme="minorHAnsi" w:hAnsiTheme="minorHAnsi"/>
        </w:rPr>
        <w:t xml:space="preserve"> </w:t>
      </w:r>
      <w:r w:rsidRPr="001E46E5">
        <w:rPr>
          <w:rFonts w:asciiTheme="minorHAnsi" w:hAnsiTheme="minorHAnsi"/>
        </w:rPr>
        <w:t xml:space="preserve">will be paid to Care Partners on an </w:t>
      </w:r>
      <w:r w:rsidR="005C4777" w:rsidRPr="001E46E5">
        <w:rPr>
          <w:rFonts w:asciiTheme="minorHAnsi" w:hAnsiTheme="minorHAnsi"/>
        </w:rPr>
        <w:t xml:space="preserve">annual basis </w:t>
      </w:r>
      <w:r w:rsidR="00F75B52" w:rsidRPr="001E46E5">
        <w:rPr>
          <w:rFonts w:asciiTheme="minorHAnsi" w:hAnsiTheme="minorHAnsi"/>
        </w:rPr>
        <w:t xml:space="preserve">based </w:t>
      </w:r>
      <w:r w:rsidR="00466275" w:rsidRPr="001E46E5">
        <w:rPr>
          <w:rFonts w:asciiTheme="minorHAnsi" w:hAnsiTheme="minorHAnsi"/>
        </w:rPr>
        <w:t>on a comparison of performance period episode costs to a prospective Target Price</w:t>
      </w:r>
      <w:r w:rsidR="005C4777" w:rsidRPr="001E46E5">
        <w:rPr>
          <w:rFonts w:asciiTheme="minorHAnsi" w:hAnsiTheme="minorHAnsi"/>
        </w:rPr>
        <w:t>.</w:t>
      </w:r>
      <w:r w:rsidR="007F6241" w:rsidRPr="001E46E5">
        <w:rPr>
          <w:rFonts w:asciiTheme="minorHAnsi" w:hAnsiTheme="minorHAnsi"/>
        </w:rPr>
        <w:t xml:space="preserve"> </w:t>
      </w:r>
      <w:r w:rsidR="000B0F00" w:rsidRPr="001E46E5">
        <w:rPr>
          <w:rFonts w:asciiTheme="minorHAnsi" w:hAnsiTheme="minorHAnsi"/>
        </w:rPr>
        <w:t>EQIP</w:t>
      </w:r>
      <w:r w:rsidR="007F6241" w:rsidRPr="001E46E5">
        <w:rPr>
          <w:rFonts w:asciiTheme="minorHAnsi" w:hAnsiTheme="minorHAnsi"/>
        </w:rPr>
        <w:t xml:space="preserve"> payments </w:t>
      </w:r>
      <w:r w:rsidRPr="001E46E5">
        <w:rPr>
          <w:rFonts w:asciiTheme="minorHAnsi" w:hAnsiTheme="minorHAnsi"/>
        </w:rPr>
        <w:t xml:space="preserve">will be paid </w:t>
      </w:r>
      <w:r w:rsidR="007F6241" w:rsidRPr="001E46E5">
        <w:rPr>
          <w:rFonts w:asciiTheme="minorHAnsi" w:hAnsiTheme="minorHAnsi"/>
        </w:rPr>
        <w:t>to</w:t>
      </w:r>
      <w:r w:rsidR="007F6241" w:rsidRPr="2674EDD6">
        <w:rPr>
          <w:rFonts w:asciiTheme="minorHAnsi" w:hAnsiTheme="minorHAnsi" w:cstheme="minorBidi"/>
        </w:rPr>
        <w:t xml:space="preserve"> </w:t>
      </w:r>
      <w:r w:rsidRPr="2674EDD6">
        <w:rPr>
          <w:rFonts w:asciiTheme="minorHAnsi" w:hAnsiTheme="minorHAnsi" w:cstheme="minorBidi"/>
        </w:rPr>
        <w:t>the CRP Entity</w:t>
      </w:r>
      <w:r w:rsidR="007F6241" w:rsidRPr="2674EDD6">
        <w:rPr>
          <w:rFonts w:asciiTheme="minorHAnsi" w:hAnsiTheme="minorHAnsi" w:cstheme="minorBidi"/>
        </w:rPr>
        <w:t xml:space="preserve"> </w:t>
      </w:r>
      <w:r w:rsidR="00443CA6" w:rsidRPr="2674EDD6">
        <w:rPr>
          <w:rFonts w:asciiTheme="minorHAnsi" w:hAnsiTheme="minorHAnsi" w:cstheme="minorBidi"/>
        </w:rPr>
        <w:t xml:space="preserve">through </w:t>
      </w:r>
      <w:r w:rsidR="007F6241" w:rsidRPr="2674EDD6">
        <w:rPr>
          <w:rFonts w:asciiTheme="minorHAnsi" w:hAnsiTheme="minorHAnsi" w:cstheme="minorBidi"/>
        </w:rPr>
        <w:t xml:space="preserve">the MPA’s </w:t>
      </w:r>
      <w:r w:rsidR="005D5023" w:rsidRPr="2674EDD6">
        <w:rPr>
          <w:rFonts w:asciiTheme="minorHAnsi" w:hAnsiTheme="minorHAnsi" w:cstheme="minorBidi"/>
        </w:rPr>
        <w:t xml:space="preserve">Efficiency </w:t>
      </w:r>
      <w:r w:rsidR="003E37CE" w:rsidRPr="2674EDD6">
        <w:rPr>
          <w:rFonts w:asciiTheme="minorHAnsi" w:hAnsiTheme="minorHAnsi" w:cstheme="minorBidi"/>
        </w:rPr>
        <w:t>Component</w:t>
      </w:r>
      <w:r w:rsidR="000D44E0" w:rsidRPr="2674EDD6">
        <w:rPr>
          <w:rFonts w:asciiTheme="minorHAnsi" w:hAnsiTheme="minorHAnsi" w:cstheme="minorBidi"/>
        </w:rPr>
        <w:t xml:space="preserve">. </w:t>
      </w:r>
      <w:r w:rsidR="009A6747" w:rsidRPr="2674EDD6">
        <w:rPr>
          <w:rFonts w:asciiTheme="minorHAnsi" w:hAnsiTheme="minorHAnsi" w:cstheme="minorBidi"/>
        </w:rPr>
        <w:t>To enable more timely distribution to Care Partners, t</w:t>
      </w:r>
      <w:r w:rsidRPr="2674EDD6">
        <w:rPr>
          <w:rFonts w:asciiTheme="minorHAnsi" w:hAnsiTheme="minorHAnsi" w:cstheme="minorBidi"/>
        </w:rPr>
        <w:t xml:space="preserve">he CRP entity </w:t>
      </w:r>
      <w:r w:rsidR="000D44E0" w:rsidRPr="2674EDD6">
        <w:rPr>
          <w:rFonts w:asciiTheme="minorHAnsi" w:hAnsiTheme="minorHAnsi" w:cstheme="minorBidi"/>
        </w:rPr>
        <w:t>may</w:t>
      </w:r>
      <w:r w:rsidR="003E5214">
        <w:rPr>
          <w:rFonts w:asciiTheme="minorHAnsi" w:hAnsiTheme="minorHAnsi" w:cstheme="minorBidi"/>
        </w:rPr>
        <w:t xml:space="preserve"> choose to</w:t>
      </w:r>
      <w:r w:rsidR="000D44E0" w:rsidRPr="2674EDD6">
        <w:rPr>
          <w:rFonts w:asciiTheme="minorHAnsi" w:hAnsiTheme="minorHAnsi" w:cstheme="minorBidi"/>
        </w:rPr>
        <w:t xml:space="preserve"> pay incentives to </w:t>
      </w:r>
      <w:r w:rsidR="00E83E1B" w:rsidRPr="2674EDD6">
        <w:rPr>
          <w:rFonts w:asciiTheme="minorHAnsi" w:hAnsiTheme="minorHAnsi" w:cstheme="minorBidi"/>
        </w:rPr>
        <w:t>C</w:t>
      </w:r>
      <w:r w:rsidR="000D44E0" w:rsidRPr="2674EDD6">
        <w:rPr>
          <w:rFonts w:asciiTheme="minorHAnsi" w:hAnsiTheme="minorHAnsi" w:cstheme="minorBidi"/>
        </w:rPr>
        <w:t xml:space="preserve">are </w:t>
      </w:r>
      <w:r w:rsidR="00E83E1B" w:rsidRPr="2674EDD6">
        <w:rPr>
          <w:rFonts w:asciiTheme="minorHAnsi" w:hAnsiTheme="minorHAnsi" w:cstheme="minorBidi"/>
        </w:rPr>
        <w:t>P</w:t>
      </w:r>
      <w:r w:rsidR="000D44E0" w:rsidRPr="2674EDD6">
        <w:rPr>
          <w:rFonts w:asciiTheme="minorHAnsi" w:hAnsiTheme="minorHAnsi" w:cstheme="minorBidi"/>
        </w:rPr>
        <w:t>artners out of the hospital’s global budget</w:t>
      </w:r>
      <w:r w:rsidR="00BE7BEB" w:rsidRPr="2674EDD6">
        <w:rPr>
          <w:rFonts w:asciiTheme="minorHAnsi" w:hAnsiTheme="minorHAnsi" w:cstheme="minorBidi"/>
        </w:rPr>
        <w:t>, ahead of receiving payment through the MPA,</w:t>
      </w:r>
      <w:r w:rsidR="00586F52" w:rsidRPr="2674EDD6">
        <w:rPr>
          <w:rFonts w:asciiTheme="minorHAnsi" w:hAnsiTheme="minorHAnsi" w:cstheme="minorBidi"/>
        </w:rPr>
        <w:t xml:space="preserve"> in accordance with the terms of this </w:t>
      </w:r>
      <w:r w:rsidR="00701D16" w:rsidRPr="2674EDD6">
        <w:rPr>
          <w:rFonts w:asciiTheme="minorHAnsi" w:hAnsiTheme="minorHAnsi" w:cstheme="minorBidi"/>
        </w:rPr>
        <w:t>Track Implementation P</w:t>
      </w:r>
      <w:r w:rsidR="00586F52" w:rsidRPr="2674EDD6">
        <w:rPr>
          <w:rFonts w:asciiTheme="minorHAnsi" w:hAnsiTheme="minorHAnsi" w:cstheme="minorBidi"/>
        </w:rPr>
        <w:t>rotocol</w:t>
      </w:r>
      <w:r w:rsidR="007F6241" w:rsidRPr="2674EDD6">
        <w:rPr>
          <w:rFonts w:asciiTheme="minorHAnsi" w:hAnsiTheme="minorHAnsi" w:cstheme="minorBidi"/>
        </w:rPr>
        <w:t>.</w:t>
      </w:r>
      <w:r w:rsidR="00995A7C" w:rsidRPr="2674EDD6">
        <w:rPr>
          <w:rFonts w:asciiTheme="minorHAnsi" w:hAnsiTheme="minorHAnsi" w:cstheme="minorBidi"/>
        </w:rPr>
        <w:t xml:space="preserve"> </w:t>
      </w:r>
    </w:p>
    <w:p w14:paraId="71D5A96F" w14:textId="085B18DB" w:rsidR="00E0293D" w:rsidRPr="001E46E5" w:rsidRDefault="00995A7C" w:rsidP="001E46E5">
      <w:pPr>
        <w:spacing w:after="240"/>
        <w:rPr>
          <w:rFonts w:asciiTheme="minorHAnsi" w:hAnsiTheme="minorHAnsi"/>
        </w:rPr>
      </w:pPr>
      <w:r w:rsidRPr="001E46E5">
        <w:rPr>
          <w:rFonts w:asciiTheme="minorHAnsi" w:hAnsiTheme="minorHAnsi"/>
        </w:rPr>
        <w:t xml:space="preserve">The following steps form the </w:t>
      </w:r>
      <w:r w:rsidR="003708C1" w:rsidRPr="001E46E5">
        <w:rPr>
          <w:rFonts w:asciiTheme="minorHAnsi" w:hAnsiTheme="minorHAnsi"/>
        </w:rPr>
        <w:t xml:space="preserve">conceptual basis for </w:t>
      </w:r>
      <w:r w:rsidR="000B0F00" w:rsidRPr="001E46E5">
        <w:rPr>
          <w:rFonts w:asciiTheme="minorHAnsi" w:hAnsiTheme="minorHAnsi"/>
        </w:rPr>
        <w:t>EQIP</w:t>
      </w:r>
      <w:r w:rsidR="003708C1" w:rsidRPr="001E46E5">
        <w:rPr>
          <w:rFonts w:asciiTheme="minorHAnsi" w:hAnsiTheme="minorHAnsi"/>
        </w:rPr>
        <w:t xml:space="preserve"> </w:t>
      </w:r>
      <w:r w:rsidR="006C2292" w:rsidRPr="001E46E5">
        <w:rPr>
          <w:rFonts w:asciiTheme="minorHAnsi" w:hAnsiTheme="minorHAnsi"/>
        </w:rPr>
        <w:t>I</w:t>
      </w:r>
      <w:r w:rsidR="003708C1" w:rsidRPr="001E46E5">
        <w:rPr>
          <w:rFonts w:asciiTheme="minorHAnsi" w:hAnsiTheme="minorHAnsi"/>
        </w:rPr>
        <w:t xml:space="preserve">ncentive </w:t>
      </w:r>
      <w:r w:rsidR="006C2292" w:rsidRPr="001E46E5">
        <w:rPr>
          <w:rFonts w:asciiTheme="minorHAnsi" w:hAnsiTheme="minorHAnsi"/>
        </w:rPr>
        <w:t>P</w:t>
      </w:r>
      <w:r w:rsidR="003708C1" w:rsidRPr="001E46E5">
        <w:rPr>
          <w:rFonts w:asciiTheme="minorHAnsi" w:hAnsiTheme="minorHAnsi"/>
        </w:rPr>
        <w:t>ayments</w:t>
      </w:r>
      <w:r w:rsidR="00D51F9D" w:rsidRPr="001E46E5">
        <w:rPr>
          <w:rFonts w:asciiTheme="minorHAnsi" w:hAnsiTheme="minorHAnsi"/>
        </w:rPr>
        <w:t xml:space="preserve"> to </w:t>
      </w:r>
      <w:r w:rsidR="00E83E1B" w:rsidRPr="001E46E5">
        <w:rPr>
          <w:rFonts w:asciiTheme="minorHAnsi" w:hAnsiTheme="minorHAnsi"/>
        </w:rPr>
        <w:t>C</w:t>
      </w:r>
      <w:r w:rsidR="00D51F9D" w:rsidRPr="001E46E5">
        <w:rPr>
          <w:rFonts w:asciiTheme="minorHAnsi" w:hAnsiTheme="minorHAnsi"/>
        </w:rPr>
        <w:t xml:space="preserve">are </w:t>
      </w:r>
      <w:r w:rsidR="00E83E1B" w:rsidRPr="001E46E5">
        <w:rPr>
          <w:rFonts w:asciiTheme="minorHAnsi" w:hAnsiTheme="minorHAnsi"/>
        </w:rPr>
        <w:t>P</w:t>
      </w:r>
      <w:r w:rsidR="00D51F9D" w:rsidRPr="001E46E5">
        <w:rPr>
          <w:rFonts w:asciiTheme="minorHAnsi" w:hAnsiTheme="minorHAnsi"/>
        </w:rPr>
        <w:t>artners</w:t>
      </w:r>
      <w:r w:rsidR="003708C1" w:rsidRPr="001E46E5">
        <w:rPr>
          <w:rFonts w:asciiTheme="minorHAnsi" w:hAnsiTheme="minorHAnsi"/>
        </w:rPr>
        <w:t xml:space="preserve">. </w:t>
      </w:r>
      <w:r w:rsidR="00E844C5" w:rsidRPr="001E46E5">
        <w:rPr>
          <w:rFonts w:asciiTheme="minorHAnsi" w:hAnsiTheme="minorHAnsi"/>
        </w:rPr>
        <w:t>The CRP Entity</w:t>
      </w:r>
      <w:r w:rsidR="00F65FD8" w:rsidRPr="001E46E5">
        <w:rPr>
          <w:rFonts w:asciiTheme="minorHAnsi" w:hAnsiTheme="minorHAnsi"/>
        </w:rPr>
        <w:t xml:space="preserve"> will </w:t>
      </w:r>
      <w:r w:rsidR="006B3005" w:rsidRPr="001E46E5">
        <w:rPr>
          <w:rFonts w:asciiTheme="minorHAnsi" w:hAnsiTheme="minorHAnsi"/>
        </w:rPr>
        <w:t xml:space="preserve">complete </w:t>
      </w:r>
      <w:r w:rsidR="00D51F9D" w:rsidRPr="001E46E5">
        <w:rPr>
          <w:rFonts w:asciiTheme="minorHAnsi" w:hAnsiTheme="minorHAnsi"/>
        </w:rPr>
        <w:t>this</w:t>
      </w:r>
      <w:r w:rsidR="00A64E3F" w:rsidRPr="001E46E5">
        <w:rPr>
          <w:rFonts w:asciiTheme="minorHAnsi" w:hAnsiTheme="minorHAnsi"/>
        </w:rPr>
        <w:t xml:space="preserve"> Track</w:t>
      </w:r>
      <w:r w:rsidR="00D51F9D" w:rsidRPr="001E46E5">
        <w:rPr>
          <w:rFonts w:asciiTheme="minorHAnsi" w:hAnsiTheme="minorHAnsi"/>
        </w:rPr>
        <w:t xml:space="preserve"> </w:t>
      </w:r>
      <w:r w:rsidR="00A64E3F" w:rsidRPr="001E46E5">
        <w:rPr>
          <w:rFonts w:asciiTheme="minorHAnsi" w:hAnsiTheme="minorHAnsi"/>
        </w:rPr>
        <w:t>I</w:t>
      </w:r>
      <w:r w:rsidR="00867F00" w:rsidRPr="001E46E5">
        <w:rPr>
          <w:rFonts w:asciiTheme="minorHAnsi" w:hAnsiTheme="minorHAnsi"/>
        </w:rPr>
        <w:t xml:space="preserve">mplementation </w:t>
      </w:r>
      <w:r w:rsidR="00A64E3F" w:rsidRPr="001E46E5">
        <w:rPr>
          <w:rFonts w:asciiTheme="minorHAnsi" w:hAnsiTheme="minorHAnsi"/>
        </w:rPr>
        <w:t>P</w:t>
      </w:r>
      <w:r w:rsidR="00867F00" w:rsidRPr="001E46E5">
        <w:rPr>
          <w:rFonts w:asciiTheme="minorHAnsi" w:hAnsiTheme="minorHAnsi"/>
        </w:rPr>
        <w:t>rotocol</w:t>
      </w:r>
      <w:r w:rsidR="006B3005" w:rsidRPr="001E46E5">
        <w:rPr>
          <w:rFonts w:asciiTheme="minorHAnsi" w:hAnsiTheme="minorHAnsi"/>
        </w:rPr>
        <w:t xml:space="preserve"> to </w:t>
      </w:r>
      <w:r w:rsidR="00F65FD8" w:rsidRPr="001E46E5">
        <w:rPr>
          <w:rFonts w:asciiTheme="minorHAnsi" w:hAnsiTheme="minorHAnsi"/>
        </w:rPr>
        <w:t xml:space="preserve">provide </w:t>
      </w:r>
      <w:r w:rsidR="00D51F9D" w:rsidRPr="001E46E5">
        <w:rPr>
          <w:rFonts w:asciiTheme="minorHAnsi" w:hAnsiTheme="minorHAnsi"/>
        </w:rPr>
        <w:t>detailed</w:t>
      </w:r>
      <w:r w:rsidR="006B3005" w:rsidRPr="001E46E5">
        <w:rPr>
          <w:rFonts w:asciiTheme="minorHAnsi" w:hAnsiTheme="minorHAnsi"/>
        </w:rPr>
        <w:t xml:space="preserve"> </w:t>
      </w:r>
      <w:r w:rsidR="00F65FD8" w:rsidRPr="001E46E5">
        <w:rPr>
          <w:rFonts w:asciiTheme="minorHAnsi" w:hAnsiTheme="minorHAnsi"/>
        </w:rPr>
        <w:t>i</w:t>
      </w:r>
      <w:r w:rsidR="003708C1" w:rsidRPr="001E46E5">
        <w:rPr>
          <w:rFonts w:asciiTheme="minorHAnsi" w:hAnsiTheme="minorHAnsi"/>
        </w:rPr>
        <w:t xml:space="preserve">nformation to </w:t>
      </w:r>
      <w:r w:rsidR="00E844C5" w:rsidRPr="001E46E5">
        <w:rPr>
          <w:rFonts w:asciiTheme="minorHAnsi" w:hAnsiTheme="minorHAnsi"/>
        </w:rPr>
        <w:t>CMS</w:t>
      </w:r>
      <w:r w:rsidR="003708C1" w:rsidRPr="001E46E5">
        <w:rPr>
          <w:rFonts w:asciiTheme="minorHAnsi" w:hAnsiTheme="minorHAnsi"/>
        </w:rPr>
        <w:t xml:space="preserve"> on </w:t>
      </w:r>
      <w:r w:rsidR="005A42D7" w:rsidRPr="001E46E5">
        <w:rPr>
          <w:rFonts w:asciiTheme="minorHAnsi" w:hAnsiTheme="minorHAnsi"/>
        </w:rPr>
        <w:t>Incentive Payment process</w:t>
      </w:r>
      <w:r w:rsidR="006B3005" w:rsidRPr="001E46E5">
        <w:rPr>
          <w:rFonts w:asciiTheme="minorHAnsi" w:hAnsiTheme="minorHAnsi"/>
        </w:rPr>
        <w:t>.</w:t>
      </w:r>
      <w:r w:rsidR="00B02218">
        <w:rPr>
          <w:rFonts w:asciiTheme="minorHAnsi" w:hAnsiTheme="minorHAnsi" w:cstheme="minorHAnsi"/>
        </w:rPr>
        <w:t xml:space="preserve"> </w:t>
      </w:r>
    </w:p>
    <w:p w14:paraId="2F15D4C4" w14:textId="1694D884" w:rsidR="006C0EE2" w:rsidRPr="001E46E5" w:rsidRDefault="00CB43C5" w:rsidP="001E46E5">
      <w:pPr>
        <w:pStyle w:val="ListParagraph"/>
        <w:numPr>
          <w:ilvl w:val="0"/>
          <w:numId w:val="22"/>
        </w:numPr>
        <w:spacing w:after="240"/>
        <w:ind w:left="360"/>
        <w:rPr>
          <w:rFonts w:asciiTheme="minorHAnsi" w:hAnsiTheme="minorHAnsi"/>
        </w:rPr>
      </w:pPr>
      <w:r w:rsidRPr="001E46E5">
        <w:rPr>
          <w:rFonts w:asciiTheme="minorHAnsi" w:hAnsiTheme="minorHAnsi"/>
          <w:b/>
        </w:rPr>
        <w:t xml:space="preserve">Establishing Care Partner </w:t>
      </w:r>
      <w:r w:rsidR="006C0EE2" w:rsidRPr="001E46E5">
        <w:rPr>
          <w:rFonts w:asciiTheme="minorHAnsi" w:hAnsiTheme="minorHAnsi"/>
          <w:b/>
        </w:rPr>
        <w:t>Target Price</w:t>
      </w:r>
      <w:r w:rsidRPr="001E46E5">
        <w:rPr>
          <w:rFonts w:asciiTheme="minorHAnsi" w:hAnsiTheme="minorHAnsi"/>
          <w:b/>
        </w:rPr>
        <w:t>s</w:t>
      </w:r>
      <w:r w:rsidR="006C0EE2" w:rsidRPr="00104EB0">
        <w:rPr>
          <w:rFonts w:asciiTheme="minorHAnsi" w:hAnsiTheme="minorHAnsi" w:cstheme="minorHAnsi"/>
          <w:b/>
        </w:rPr>
        <w:t xml:space="preserve"> </w:t>
      </w:r>
    </w:p>
    <w:p w14:paraId="7B80F936" w14:textId="77777777" w:rsidR="009D56E7" w:rsidRPr="001E46E5" w:rsidRDefault="009D56E7" w:rsidP="001E46E5">
      <w:pPr>
        <w:pStyle w:val="ListParagraph"/>
        <w:spacing w:after="240"/>
        <w:ind w:left="360"/>
        <w:rPr>
          <w:rFonts w:asciiTheme="minorHAnsi" w:hAnsiTheme="minorHAnsi"/>
          <w:b/>
        </w:rPr>
      </w:pPr>
    </w:p>
    <w:p w14:paraId="1EF28A48" w14:textId="1FD497A7" w:rsidR="00C80F9F" w:rsidRPr="001E46E5" w:rsidRDefault="007F41D9" w:rsidP="001E46E5">
      <w:pPr>
        <w:pStyle w:val="ListParagraph"/>
        <w:numPr>
          <w:ilvl w:val="1"/>
          <w:numId w:val="22"/>
        </w:numPr>
        <w:spacing w:after="240"/>
        <w:ind w:left="720"/>
        <w:rPr>
          <w:rFonts w:asciiTheme="minorHAnsi" w:hAnsiTheme="minorHAnsi"/>
          <w:b/>
        </w:rPr>
      </w:pPr>
      <w:r w:rsidRPr="001E46E5">
        <w:rPr>
          <w:rFonts w:asciiTheme="minorHAnsi" w:hAnsiTheme="minorHAnsi"/>
          <w:b/>
        </w:rPr>
        <w:t>Episode Triggers</w:t>
      </w:r>
      <w:r w:rsidR="002B4D62" w:rsidRPr="001E46E5">
        <w:rPr>
          <w:rFonts w:asciiTheme="minorHAnsi" w:hAnsiTheme="minorHAnsi"/>
          <w:b/>
        </w:rPr>
        <w:t xml:space="preserve"> and Construction</w:t>
      </w:r>
      <w:r w:rsidR="005A42D7" w:rsidRPr="001E46E5">
        <w:rPr>
          <w:rFonts w:asciiTheme="minorHAnsi" w:hAnsiTheme="minorHAnsi"/>
          <w:b/>
        </w:rPr>
        <w:t>.</w:t>
      </w:r>
      <w:r w:rsidR="002B4D62" w:rsidRPr="001E46E5">
        <w:rPr>
          <w:rFonts w:asciiTheme="minorHAnsi" w:hAnsiTheme="minorHAnsi"/>
          <w:b/>
        </w:rPr>
        <w:t xml:space="preserve"> </w:t>
      </w:r>
      <w:bookmarkStart w:id="0" w:name="_bookmark0"/>
      <w:bookmarkStart w:id="1" w:name="_bookmark1"/>
      <w:bookmarkStart w:id="2" w:name="_bookmark2"/>
      <w:bookmarkEnd w:id="0"/>
      <w:bookmarkEnd w:id="1"/>
      <w:bookmarkEnd w:id="2"/>
      <w:r w:rsidR="00ED3141" w:rsidRPr="001E46E5">
        <w:rPr>
          <w:rFonts w:asciiTheme="minorHAnsi" w:hAnsiTheme="minorHAnsi"/>
        </w:rPr>
        <w:t>EQIP Clinical Episodes are identified via a trigger</w:t>
      </w:r>
      <w:r w:rsidR="00A47798">
        <w:rPr>
          <w:rFonts w:asciiTheme="minorHAnsi" w:hAnsiTheme="minorHAnsi"/>
        </w:rPr>
        <w:t>,</w:t>
      </w:r>
      <w:r w:rsidR="00ED3141" w:rsidRPr="001E46E5">
        <w:rPr>
          <w:rFonts w:asciiTheme="minorHAnsi" w:hAnsiTheme="minorHAnsi"/>
        </w:rPr>
        <w:t xml:space="preserve"> </w:t>
      </w:r>
      <w:r w:rsidR="00E519FC" w:rsidRPr="001E46E5">
        <w:rPr>
          <w:rFonts w:asciiTheme="minorHAnsi" w:hAnsiTheme="minorHAnsi"/>
        </w:rPr>
        <w:t xml:space="preserve">defined by a primary </w:t>
      </w:r>
      <w:r w:rsidR="00F7294B" w:rsidRPr="001E46E5">
        <w:rPr>
          <w:rFonts w:asciiTheme="minorHAnsi" w:hAnsiTheme="minorHAnsi"/>
        </w:rPr>
        <w:t>ICD-10 or CPT / HCPCS</w:t>
      </w:r>
      <w:r w:rsidR="00E519FC" w:rsidRPr="001E46E5">
        <w:rPr>
          <w:rFonts w:asciiTheme="minorHAnsi" w:hAnsiTheme="minorHAnsi"/>
        </w:rPr>
        <w:t xml:space="preserve"> code </w:t>
      </w:r>
      <w:r w:rsidR="00F7294B" w:rsidRPr="001E46E5">
        <w:rPr>
          <w:rFonts w:asciiTheme="minorHAnsi" w:hAnsiTheme="minorHAnsi"/>
        </w:rPr>
        <w:t>indicating qualifying diagnosis or procedure.</w:t>
      </w:r>
      <w:r w:rsidR="00E519FC" w:rsidRPr="001E46E5">
        <w:rPr>
          <w:rFonts w:asciiTheme="minorHAnsi" w:hAnsiTheme="minorHAnsi"/>
        </w:rPr>
        <w:t xml:space="preserve"> </w:t>
      </w:r>
      <w:r w:rsidR="00236CF7" w:rsidRPr="001E46E5">
        <w:rPr>
          <w:rFonts w:asciiTheme="minorHAnsi" w:hAnsiTheme="minorHAnsi"/>
        </w:rPr>
        <w:t xml:space="preserve">Services and costs </w:t>
      </w:r>
      <w:r w:rsidR="00CB774F" w:rsidRPr="001E46E5">
        <w:rPr>
          <w:rFonts w:asciiTheme="minorHAnsi" w:hAnsiTheme="minorHAnsi"/>
        </w:rPr>
        <w:t>relevant to</w:t>
      </w:r>
      <w:r w:rsidR="00236CF7" w:rsidRPr="001E46E5">
        <w:rPr>
          <w:rFonts w:asciiTheme="minorHAnsi" w:hAnsiTheme="minorHAnsi"/>
        </w:rPr>
        <w:t xml:space="preserve"> the trigger diagnosis or procedures are grouped together to include the index stay or event during which the </w:t>
      </w:r>
      <w:r w:rsidR="002B4D62" w:rsidRPr="001E46E5">
        <w:rPr>
          <w:rFonts w:asciiTheme="minorHAnsi" w:hAnsiTheme="minorHAnsi"/>
        </w:rPr>
        <w:t>initial</w:t>
      </w:r>
      <w:r w:rsidR="00236CF7" w:rsidRPr="001E46E5">
        <w:rPr>
          <w:rFonts w:asciiTheme="minorHAnsi" w:hAnsiTheme="minorHAnsi"/>
        </w:rPr>
        <w:t xml:space="preserve"> care was performed, a specified look back period to capture pre-event workup and an episode duration for which to count all costs related to the trigger. CRP beneficiaries are identified as those with a </w:t>
      </w:r>
      <w:r w:rsidR="00877DBD">
        <w:rPr>
          <w:rFonts w:asciiTheme="minorHAnsi" w:hAnsiTheme="minorHAnsi"/>
        </w:rPr>
        <w:t>qualifying trigger as defined in the grouper assignment rules.</w:t>
      </w:r>
      <w:r w:rsidR="00236CF7" w:rsidRPr="001E46E5">
        <w:rPr>
          <w:rFonts w:asciiTheme="minorHAnsi" w:hAnsiTheme="minorHAnsi"/>
        </w:rPr>
        <w:t>.</w:t>
      </w:r>
    </w:p>
    <w:p w14:paraId="46FE9497" w14:textId="77777777" w:rsidR="00C80F9F" w:rsidRPr="001E46E5" w:rsidRDefault="00C80F9F" w:rsidP="001E46E5">
      <w:pPr>
        <w:pStyle w:val="ListParagraph"/>
        <w:spacing w:after="240"/>
        <w:rPr>
          <w:rFonts w:asciiTheme="minorHAnsi" w:hAnsiTheme="minorHAnsi"/>
          <w:b/>
        </w:rPr>
      </w:pPr>
    </w:p>
    <w:p w14:paraId="2ABEC4F6" w14:textId="62DEFF52" w:rsidR="00A47798" w:rsidRPr="001E46E5" w:rsidRDefault="00CB774F" w:rsidP="001E46E5">
      <w:pPr>
        <w:pStyle w:val="ListParagraph"/>
        <w:numPr>
          <w:ilvl w:val="1"/>
          <w:numId w:val="22"/>
        </w:numPr>
        <w:spacing w:after="240"/>
        <w:ind w:left="720"/>
        <w:rPr>
          <w:rFonts w:asciiTheme="minorHAnsi" w:hAnsiTheme="minorHAnsi"/>
          <w:b/>
        </w:rPr>
      </w:pPr>
      <w:r w:rsidRPr="001E46E5">
        <w:rPr>
          <w:rFonts w:asciiTheme="minorHAnsi" w:hAnsiTheme="minorHAnsi"/>
          <w:b/>
        </w:rPr>
        <w:t>Relevant Costs to the Trigger</w:t>
      </w:r>
      <w:r w:rsidR="005A42D7" w:rsidRPr="001E46E5">
        <w:rPr>
          <w:rFonts w:asciiTheme="minorHAnsi" w:hAnsiTheme="minorHAnsi"/>
          <w:b/>
        </w:rPr>
        <w:t>.</w:t>
      </w:r>
      <w:r w:rsidRPr="001E46E5">
        <w:rPr>
          <w:rFonts w:asciiTheme="minorHAnsi" w:hAnsiTheme="minorHAnsi"/>
          <w:b/>
          <w:i/>
        </w:rPr>
        <w:t xml:space="preserve"> </w:t>
      </w:r>
      <w:r w:rsidR="001B191F" w:rsidRPr="001E46E5">
        <w:rPr>
          <w:rFonts w:asciiTheme="minorHAnsi" w:hAnsiTheme="minorHAnsi"/>
        </w:rPr>
        <w:t>After identification of a trigger, lookback and episode duration, all relevant costs will be captured</w:t>
      </w:r>
      <w:r w:rsidR="001B191F" w:rsidRPr="001E46E5">
        <w:rPr>
          <w:rFonts w:asciiTheme="minorHAnsi" w:hAnsiTheme="minorHAnsi"/>
          <w:color w:val="FF0000"/>
        </w:rPr>
        <w:t xml:space="preserve"> </w:t>
      </w:r>
      <w:r w:rsidR="001B191F" w:rsidRPr="001E46E5">
        <w:rPr>
          <w:rFonts w:asciiTheme="minorHAnsi" w:hAnsiTheme="minorHAnsi"/>
        </w:rPr>
        <w:t xml:space="preserve">and aggregated to create an Episode Cost. </w:t>
      </w:r>
      <w:r w:rsidR="009D6A42" w:rsidRPr="001E46E5">
        <w:rPr>
          <w:rFonts w:asciiTheme="minorHAnsi" w:hAnsiTheme="minorHAnsi"/>
        </w:rPr>
        <w:t>Relevant costs to the trigger may be identified via a diagnosis</w:t>
      </w:r>
      <w:r w:rsidR="00115641">
        <w:rPr>
          <w:rFonts w:asciiTheme="minorHAnsi" w:hAnsiTheme="minorHAnsi"/>
        </w:rPr>
        <w:t xml:space="preserve"> or </w:t>
      </w:r>
      <w:r w:rsidR="009D6A42" w:rsidRPr="001E46E5">
        <w:rPr>
          <w:rFonts w:asciiTheme="minorHAnsi" w:hAnsiTheme="minorHAnsi"/>
        </w:rPr>
        <w:t xml:space="preserve">procedure </w:t>
      </w:r>
      <w:r w:rsidR="003819F5" w:rsidRPr="001E46E5">
        <w:rPr>
          <w:rFonts w:asciiTheme="minorHAnsi" w:hAnsiTheme="minorHAnsi"/>
        </w:rPr>
        <w:t>code</w:t>
      </w:r>
      <w:r w:rsidR="00877DBD">
        <w:rPr>
          <w:rFonts w:asciiTheme="minorHAnsi" w:hAnsiTheme="minorHAnsi"/>
        </w:rPr>
        <w:t xml:space="preserve"> that ha</w:t>
      </w:r>
      <w:r w:rsidR="00115641">
        <w:rPr>
          <w:rFonts w:asciiTheme="minorHAnsi" w:hAnsiTheme="minorHAnsi"/>
        </w:rPr>
        <w:t>s</w:t>
      </w:r>
      <w:r w:rsidR="00877DBD">
        <w:rPr>
          <w:rFonts w:asciiTheme="minorHAnsi" w:hAnsiTheme="minorHAnsi"/>
        </w:rPr>
        <w:t xml:space="preserve"> been clinically determined to be related to the specific episode in question</w:t>
      </w:r>
      <w:r w:rsidR="003819F5" w:rsidRPr="001E46E5">
        <w:rPr>
          <w:rFonts w:asciiTheme="minorHAnsi" w:hAnsiTheme="minorHAnsi"/>
        </w:rPr>
        <w:t>.</w:t>
      </w:r>
      <w:r w:rsidR="00877DBD">
        <w:rPr>
          <w:rFonts w:asciiTheme="minorHAnsi" w:hAnsiTheme="minorHAnsi"/>
        </w:rPr>
        <w:t xml:space="preserve"> </w:t>
      </w:r>
    </w:p>
    <w:p w14:paraId="49DBBD61" w14:textId="263449DC" w:rsidR="00ED3141" w:rsidRPr="00A47798" w:rsidRDefault="00ED3141" w:rsidP="00A47798">
      <w:pPr>
        <w:pStyle w:val="ListParagraph"/>
        <w:spacing w:after="240"/>
        <w:rPr>
          <w:rFonts w:asciiTheme="minorHAnsi" w:hAnsiTheme="minorHAnsi"/>
          <w:b/>
        </w:rPr>
      </w:pPr>
    </w:p>
    <w:p w14:paraId="7084E58E" w14:textId="1FF5CB33" w:rsidR="00BA4EAC" w:rsidRPr="00C80F9F" w:rsidRDefault="007F41D9" w:rsidP="001E46E5">
      <w:pPr>
        <w:pStyle w:val="ListParagraph"/>
        <w:numPr>
          <w:ilvl w:val="1"/>
          <w:numId w:val="22"/>
        </w:numPr>
        <w:spacing w:after="240"/>
        <w:ind w:left="720"/>
        <w:rPr>
          <w:rFonts w:asciiTheme="minorHAnsi" w:hAnsiTheme="minorHAnsi"/>
          <w:b/>
          <w:bCs/>
        </w:rPr>
      </w:pPr>
      <w:r w:rsidRPr="001E46E5">
        <w:rPr>
          <w:rFonts w:asciiTheme="minorHAnsi" w:hAnsiTheme="minorHAnsi"/>
          <w:b/>
          <w:bCs/>
        </w:rPr>
        <w:t xml:space="preserve">Baseline </w:t>
      </w:r>
      <w:r w:rsidR="006F0462" w:rsidRPr="001E46E5">
        <w:rPr>
          <w:rFonts w:asciiTheme="minorHAnsi" w:hAnsiTheme="minorHAnsi"/>
          <w:b/>
          <w:bCs/>
        </w:rPr>
        <w:t>Data for Episode Construction</w:t>
      </w:r>
      <w:r w:rsidR="005A42D7" w:rsidRPr="001E46E5">
        <w:rPr>
          <w:rFonts w:asciiTheme="minorHAnsi" w:hAnsiTheme="minorHAnsi"/>
          <w:b/>
          <w:bCs/>
        </w:rPr>
        <w:t>.</w:t>
      </w:r>
      <w:r w:rsidRPr="001E46E5">
        <w:rPr>
          <w:rFonts w:asciiTheme="minorHAnsi" w:hAnsiTheme="minorHAnsi"/>
          <w:b/>
          <w:bCs/>
        </w:rPr>
        <w:t xml:space="preserve"> </w:t>
      </w:r>
      <w:r w:rsidR="00BA4EAC" w:rsidRPr="001E46E5">
        <w:rPr>
          <w:rFonts w:asciiTheme="minorHAnsi" w:hAnsiTheme="minorHAnsi"/>
        </w:rPr>
        <w:t xml:space="preserve">After </w:t>
      </w:r>
      <w:r w:rsidR="00AE0B7B" w:rsidRPr="001E46E5">
        <w:rPr>
          <w:rFonts w:asciiTheme="minorHAnsi" w:hAnsiTheme="minorHAnsi"/>
        </w:rPr>
        <w:t>identifying Episode Triggers and Relevant Costs to the Trigger,</w:t>
      </w:r>
      <w:r w:rsidR="00BA4EAC" w:rsidRPr="001E46E5">
        <w:rPr>
          <w:rFonts w:asciiTheme="minorHAnsi" w:hAnsiTheme="minorHAnsi"/>
        </w:rPr>
        <w:t xml:space="preserve"> for all claim payments across all settings using the steps described above, the standardized, updated payment amounts </w:t>
      </w:r>
      <w:r w:rsidR="00AE0B7B" w:rsidRPr="001E46E5">
        <w:rPr>
          <w:rFonts w:asciiTheme="minorHAnsi" w:hAnsiTheme="minorHAnsi"/>
        </w:rPr>
        <w:t xml:space="preserve">will sum </w:t>
      </w:r>
      <w:r w:rsidR="00BA4EAC" w:rsidRPr="001E46E5">
        <w:rPr>
          <w:rFonts w:asciiTheme="minorHAnsi" w:hAnsiTheme="minorHAnsi"/>
        </w:rPr>
        <w:t>at the clinical episode level</w:t>
      </w:r>
      <w:r w:rsidR="00AE0B7B" w:rsidRPr="001E46E5">
        <w:rPr>
          <w:rFonts w:asciiTheme="minorHAnsi" w:hAnsiTheme="minorHAnsi"/>
        </w:rPr>
        <w:t xml:space="preserve"> to create a baseline period episode. This baseline period episode will be trended forward, </w:t>
      </w:r>
      <w:r w:rsidR="00877DBD">
        <w:rPr>
          <w:rFonts w:asciiTheme="minorHAnsi" w:hAnsiTheme="minorHAnsi"/>
        </w:rPr>
        <w:t xml:space="preserve">with GBR payments </w:t>
      </w:r>
      <w:r w:rsidR="00AE0B7B" w:rsidRPr="001E46E5">
        <w:rPr>
          <w:rFonts w:asciiTheme="minorHAnsi" w:hAnsiTheme="minorHAnsi"/>
        </w:rPr>
        <w:t>standardized</w:t>
      </w:r>
      <w:r w:rsidR="00877DBD">
        <w:rPr>
          <w:rFonts w:asciiTheme="minorHAnsi" w:hAnsiTheme="minorHAnsi"/>
        </w:rPr>
        <w:t>,</w:t>
      </w:r>
      <w:r w:rsidR="00AE0B7B" w:rsidRPr="001E46E5">
        <w:rPr>
          <w:rFonts w:asciiTheme="minorHAnsi" w:hAnsiTheme="minorHAnsi"/>
        </w:rPr>
        <w:t xml:space="preserve"> to create a final episode Target Price to compare </w:t>
      </w:r>
      <w:r w:rsidR="00BA4EAC" w:rsidRPr="001E46E5">
        <w:rPr>
          <w:rFonts w:asciiTheme="minorHAnsi" w:hAnsiTheme="minorHAnsi"/>
        </w:rPr>
        <w:t>performance period clinical</w:t>
      </w:r>
      <w:r w:rsidR="00BA4EAC" w:rsidRPr="2674EDD6">
        <w:rPr>
          <w:rFonts w:asciiTheme="minorHAnsi" w:hAnsiTheme="minorHAnsi" w:cstheme="minorBidi"/>
        </w:rPr>
        <w:t xml:space="preserve"> </w:t>
      </w:r>
      <w:r w:rsidR="00BA4EAC" w:rsidRPr="001E46E5">
        <w:rPr>
          <w:rFonts w:asciiTheme="minorHAnsi" w:hAnsiTheme="minorHAnsi"/>
        </w:rPr>
        <w:t>episodes.</w:t>
      </w:r>
      <w:r w:rsidR="0067102F" w:rsidRPr="001E46E5">
        <w:rPr>
          <w:rFonts w:asciiTheme="minorHAnsi" w:hAnsiTheme="minorHAnsi"/>
        </w:rPr>
        <w:t xml:space="preserve"> The baseline period will be set to include </w:t>
      </w:r>
      <w:r w:rsidR="00470D4C" w:rsidRPr="001E46E5">
        <w:rPr>
          <w:rFonts w:asciiTheme="minorHAnsi" w:hAnsiTheme="minorHAnsi"/>
        </w:rPr>
        <w:t xml:space="preserve">the most recent, complete data available </w:t>
      </w:r>
      <w:r w:rsidR="00BE7BEB" w:rsidRPr="001E46E5">
        <w:rPr>
          <w:rFonts w:asciiTheme="minorHAnsi" w:hAnsiTheme="minorHAnsi"/>
        </w:rPr>
        <w:t>prior to</w:t>
      </w:r>
      <w:r w:rsidR="00470D4C" w:rsidRPr="001E46E5">
        <w:rPr>
          <w:rFonts w:asciiTheme="minorHAnsi" w:hAnsiTheme="minorHAnsi"/>
        </w:rPr>
        <w:t xml:space="preserve"> Care Partner entrance into the program and claims runout. </w:t>
      </w:r>
      <w:r w:rsidR="00AE0B7B" w:rsidRPr="2674EDD6">
        <w:rPr>
          <w:rFonts w:asciiTheme="minorHAnsi" w:hAnsiTheme="minorHAnsi" w:cstheme="minorBidi"/>
        </w:rPr>
        <w:t xml:space="preserve"> </w:t>
      </w:r>
    </w:p>
    <w:p w14:paraId="3EEFDB36" w14:textId="77777777" w:rsidR="00BA4EAC" w:rsidRPr="001E46E5" w:rsidRDefault="00BA4EAC" w:rsidP="001E46E5">
      <w:pPr>
        <w:pStyle w:val="ListParagraph"/>
        <w:spacing w:after="240"/>
        <w:rPr>
          <w:rFonts w:asciiTheme="minorHAnsi" w:hAnsiTheme="minorHAnsi"/>
          <w:b/>
        </w:rPr>
      </w:pPr>
    </w:p>
    <w:p w14:paraId="688B334B" w14:textId="6CD09475" w:rsidR="004E2709" w:rsidRPr="00C80F9F" w:rsidRDefault="007F41D9" w:rsidP="00C80F9F">
      <w:pPr>
        <w:pStyle w:val="ListParagraph"/>
        <w:numPr>
          <w:ilvl w:val="1"/>
          <w:numId w:val="22"/>
        </w:numPr>
        <w:spacing w:after="240"/>
        <w:ind w:left="720"/>
        <w:rPr>
          <w:rFonts w:asciiTheme="minorHAnsi" w:hAnsiTheme="minorHAnsi" w:cstheme="minorHAnsi"/>
          <w:b/>
        </w:rPr>
      </w:pPr>
      <w:r w:rsidRPr="001E46E5">
        <w:rPr>
          <w:rFonts w:asciiTheme="minorHAnsi" w:hAnsiTheme="minorHAnsi"/>
          <w:b/>
        </w:rPr>
        <w:t>Inflation</w:t>
      </w:r>
      <w:r w:rsidR="00655551" w:rsidRPr="001E46E5">
        <w:rPr>
          <w:rFonts w:asciiTheme="minorHAnsi" w:hAnsiTheme="minorHAnsi"/>
          <w:b/>
        </w:rPr>
        <w:t xml:space="preserve"> </w:t>
      </w:r>
      <w:r w:rsidR="005465CC" w:rsidRPr="001E46E5">
        <w:rPr>
          <w:rFonts w:asciiTheme="minorHAnsi" w:hAnsiTheme="minorHAnsi"/>
          <w:b/>
        </w:rPr>
        <w:t>Factor</w:t>
      </w:r>
      <w:r w:rsidR="005A42D7" w:rsidRPr="001E46E5">
        <w:rPr>
          <w:rFonts w:asciiTheme="minorHAnsi" w:hAnsiTheme="minorHAnsi"/>
          <w:b/>
        </w:rPr>
        <w:t>.</w:t>
      </w:r>
      <w:r w:rsidR="005465CC" w:rsidRPr="001E46E5">
        <w:rPr>
          <w:rFonts w:asciiTheme="minorHAnsi" w:hAnsiTheme="minorHAnsi"/>
          <w:b/>
        </w:rPr>
        <w:t xml:space="preserve"> </w:t>
      </w:r>
      <w:r w:rsidR="00FE50A7" w:rsidRPr="001E46E5">
        <w:rPr>
          <w:rFonts w:asciiTheme="minorHAnsi" w:hAnsiTheme="minorHAnsi"/>
        </w:rPr>
        <w:t xml:space="preserve">The baseline data used to construct episodes will be trended forward to </w:t>
      </w:r>
      <w:r w:rsidR="001D7518" w:rsidRPr="001E46E5">
        <w:rPr>
          <w:rFonts w:asciiTheme="minorHAnsi" w:hAnsiTheme="minorHAnsi"/>
        </w:rPr>
        <w:t xml:space="preserve">the performance period </w:t>
      </w:r>
      <w:r w:rsidR="00FE50A7" w:rsidRPr="001E46E5">
        <w:rPr>
          <w:rFonts w:asciiTheme="minorHAnsi" w:hAnsiTheme="minorHAnsi"/>
        </w:rPr>
        <w:t>u</w:t>
      </w:r>
      <w:r w:rsidR="006A1F11" w:rsidRPr="001E46E5">
        <w:rPr>
          <w:rFonts w:asciiTheme="minorHAnsi" w:hAnsiTheme="minorHAnsi"/>
        </w:rPr>
        <w:t>tilizing</w:t>
      </w:r>
      <w:r w:rsidR="001D7518" w:rsidRPr="001E46E5">
        <w:rPr>
          <w:rFonts w:asciiTheme="minorHAnsi" w:hAnsiTheme="minorHAnsi"/>
        </w:rPr>
        <w:t xml:space="preserve"> annual fee schedules</w:t>
      </w:r>
      <w:r w:rsidR="00FE50A7" w:rsidRPr="001E46E5">
        <w:rPr>
          <w:rFonts w:asciiTheme="minorHAnsi" w:hAnsiTheme="minorHAnsi"/>
        </w:rPr>
        <w:t xml:space="preserve"> and HSCRC rate Update Factors</w:t>
      </w:r>
      <w:r w:rsidR="006A1F11" w:rsidRPr="001E46E5">
        <w:rPr>
          <w:rFonts w:asciiTheme="minorHAnsi" w:hAnsiTheme="minorHAnsi"/>
        </w:rPr>
        <w:t xml:space="preserve">. This will update baseline episode </w:t>
      </w:r>
      <w:r w:rsidR="001D7518" w:rsidRPr="001E46E5">
        <w:rPr>
          <w:rFonts w:asciiTheme="minorHAnsi" w:hAnsiTheme="minorHAnsi"/>
        </w:rPr>
        <w:t xml:space="preserve">charges </w:t>
      </w:r>
      <w:r w:rsidR="006A1F11" w:rsidRPr="001E46E5">
        <w:rPr>
          <w:rFonts w:asciiTheme="minorHAnsi" w:hAnsiTheme="minorHAnsi"/>
        </w:rPr>
        <w:t>Care Partners</w:t>
      </w:r>
      <w:r w:rsidR="001D7518" w:rsidRPr="001E46E5">
        <w:rPr>
          <w:rFonts w:asciiTheme="minorHAnsi" w:hAnsiTheme="minorHAnsi"/>
        </w:rPr>
        <w:t xml:space="preserve"> would receive </w:t>
      </w:r>
      <w:r w:rsidR="006A1F11" w:rsidRPr="001E46E5">
        <w:rPr>
          <w:rFonts w:asciiTheme="minorHAnsi" w:hAnsiTheme="minorHAnsi"/>
        </w:rPr>
        <w:t>when accounting for</w:t>
      </w:r>
      <w:r w:rsidR="001D7518" w:rsidRPr="001E46E5">
        <w:rPr>
          <w:rFonts w:asciiTheme="minorHAnsi" w:hAnsiTheme="minorHAnsi"/>
        </w:rPr>
        <w:t xml:space="preserve"> inflation, market basket updates, or pertinent policy changes between the baseline period and the performance period.</w:t>
      </w:r>
      <w:r w:rsidR="004E2709" w:rsidRPr="00C80F9F">
        <w:rPr>
          <w:rFonts w:asciiTheme="minorHAnsi" w:hAnsiTheme="minorHAnsi" w:cstheme="minorHAnsi"/>
        </w:rPr>
        <w:t xml:space="preserve"> </w:t>
      </w:r>
    </w:p>
    <w:p w14:paraId="088DDFC1" w14:textId="77777777" w:rsidR="00FD1898" w:rsidRPr="001E46E5" w:rsidRDefault="00FD1898" w:rsidP="001E46E5">
      <w:pPr>
        <w:pStyle w:val="ListParagraph"/>
        <w:ind w:left="0"/>
        <w:rPr>
          <w:rFonts w:asciiTheme="minorHAnsi" w:hAnsiTheme="minorHAnsi"/>
        </w:rPr>
      </w:pPr>
    </w:p>
    <w:p w14:paraId="69AF35C2" w14:textId="3C69E0B8" w:rsidR="00FD1898" w:rsidRPr="001E46E5" w:rsidRDefault="00FD1898" w:rsidP="001E46E5">
      <w:pPr>
        <w:pStyle w:val="ListParagraph"/>
        <w:numPr>
          <w:ilvl w:val="1"/>
          <w:numId w:val="22"/>
        </w:numPr>
        <w:ind w:left="720"/>
        <w:rPr>
          <w:rFonts w:asciiTheme="minorHAnsi" w:hAnsiTheme="minorHAnsi"/>
          <w:b/>
        </w:rPr>
      </w:pPr>
      <w:r w:rsidRPr="001E46E5">
        <w:rPr>
          <w:rFonts w:asciiTheme="minorHAnsi" w:hAnsiTheme="minorHAnsi"/>
          <w:b/>
        </w:rPr>
        <w:t>Target Price</w:t>
      </w:r>
      <w:r w:rsidR="005A42D7" w:rsidRPr="001E46E5">
        <w:rPr>
          <w:rFonts w:asciiTheme="minorHAnsi" w:hAnsiTheme="minorHAnsi"/>
          <w:b/>
        </w:rPr>
        <w:t>.</w:t>
      </w:r>
      <w:r w:rsidRPr="001E46E5">
        <w:rPr>
          <w:rFonts w:asciiTheme="minorHAnsi" w:hAnsiTheme="minorHAnsi"/>
          <w:b/>
        </w:rPr>
        <w:t xml:space="preserve"> </w:t>
      </w:r>
      <w:r w:rsidRPr="001E46E5">
        <w:rPr>
          <w:rFonts w:asciiTheme="minorHAnsi" w:hAnsiTheme="minorHAnsi"/>
        </w:rPr>
        <w:t>After baseline episodes are trended forw</w:t>
      </w:r>
      <w:r w:rsidR="00727E48" w:rsidRPr="001E46E5">
        <w:rPr>
          <w:rFonts w:asciiTheme="minorHAnsi" w:hAnsiTheme="minorHAnsi"/>
        </w:rPr>
        <w:t xml:space="preserve">ard to reflect the relevant costs in the Performance Year, the HSCRC will establish a Target Price for each episode of participation and Care Partner. Target Prices will be established prior to the start of the performance year and utilized </w:t>
      </w:r>
      <w:r w:rsidR="002524BF" w:rsidRPr="001E46E5">
        <w:rPr>
          <w:rFonts w:asciiTheme="minorHAnsi" w:hAnsiTheme="minorHAnsi"/>
        </w:rPr>
        <w:t>to determine episode-level savings achieved or dissavings created.</w:t>
      </w:r>
      <w:r w:rsidR="002524BF" w:rsidRPr="00C80F9F">
        <w:rPr>
          <w:rFonts w:asciiTheme="minorHAnsi" w:hAnsiTheme="minorHAnsi" w:cstheme="minorHAnsi"/>
        </w:rPr>
        <w:t xml:space="preserve"> </w:t>
      </w:r>
    </w:p>
    <w:p w14:paraId="7ADD11B6" w14:textId="77777777" w:rsidR="001D7518" w:rsidRPr="001E46E5" w:rsidRDefault="001D7518" w:rsidP="001E46E5">
      <w:pPr>
        <w:pStyle w:val="ListParagraph"/>
        <w:spacing w:after="240"/>
        <w:rPr>
          <w:rFonts w:asciiTheme="minorHAnsi" w:hAnsiTheme="minorHAnsi"/>
          <w:b/>
        </w:rPr>
      </w:pPr>
    </w:p>
    <w:p w14:paraId="367E6F4B" w14:textId="45A0D099" w:rsidR="006C0EE2" w:rsidRPr="001E46E5" w:rsidRDefault="006C0EE2" w:rsidP="001E46E5">
      <w:pPr>
        <w:pStyle w:val="ListParagraph"/>
        <w:numPr>
          <w:ilvl w:val="0"/>
          <w:numId w:val="22"/>
        </w:numPr>
        <w:spacing w:after="240"/>
        <w:ind w:left="180" w:hanging="180"/>
        <w:rPr>
          <w:rFonts w:asciiTheme="minorHAnsi" w:hAnsiTheme="minorHAnsi"/>
        </w:rPr>
      </w:pPr>
      <w:r w:rsidRPr="001E46E5">
        <w:rPr>
          <w:rFonts w:asciiTheme="minorHAnsi" w:hAnsiTheme="minorHAnsi"/>
          <w:b/>
        </w:rPr>
        <w:t xml:space="preserve">Reconciliation </w:t>
      </w:r>
      <w:r w:rsidR="007554DB" w:rsidRPr="001E46E5">
        <w:rPr>
          <w:rFonts w:asciiTheme="minorHAnsi" w:hAnsiTheme="minorHAnsi"/>
          <w:b/>
        </w:rPr>
        <w:t>and PAU Savings Measurement</w:t>
      </w:r>
    </w:p>
    <w:p w14:paraId="2EBF55D3" w14:textId="77777777" w:rsidR="00CB43C5" w:rsidRPr="001E46E5" w:rsidRDefault="00CB43C5" w:rsidP="001E46E5">
      <w:pPr>
        <w:pStyle w:val="ListParagraph"/>
        <w:spacing w:after="240"/>
        <w:ind w:left="180"/>
        <w:rPr>
          <w:rFonts w:asciiTheme="minorHAnsi" w:hAnsiTheme="minorHAnsi"/>
          <w:b/>
        </w:rPr>
      </w:pPr>
    </w:p>
    <w:p w14:paraId="41E02D3E" w14:textId="33813846" w:rsidR="00FD1898" w:rsidRPr="001E46E5" w:rsidRDefault="00401F23" w:rsidP="001E46E5">
      <w:pPr>
        <w:pStyle w:val="ListParagraph"/>
        <w:numPr>
          <w:ilvl w:val="1"/>
          <w:numId w:val="22"/>
        </w:numPr>
        <w:tabs>
          <w:tab w:val="left" w:pos="1530"/>
        </w:tabs>
        <w:spacing w:after="240"/>
        <w:ind w:left="720"/>
        <w:rPr>
          <w:rFonts w:asciiTheme="minorHAnsi" w:hAnsiTheme="minorHAnsi"/>
          <w:b/>
        </w:rPr>
      </w:pPr>
      <w:r w:rsidRPr="001E46E5">
        <w:rPr>
          <w:rFonts w:asciiTheme="minorHAnsi" w:hAnsiTheme="minorHAnsi"/>
          <w:b/>
        </w:rPr>
        <w:t xml:space="preserve">PAU </w:t>
      </w:r>
      <w:r w:rsidR="00105134" w:rsidRPr="001E46E5">
        <w:rPr>
          <w:rFonts w:asciiTheme="minorHAnsi" w:hAnsiTheme="minorHAnsi"/>
          <w:b/>
        </w:rPr>
        <w:t>Savings and Dissavings Determination</w:t>
      </w:r>
      <w:r w:rsidR="005A42D7" w:rsidRPr="001E46E5">
        <w:rPr>
          <w:rFonts w:asciiTheme="minorHAnsi" w:hAnsiTheme="minorHAnsi"/>
          <w:b/>
        </w:rPr>
        <w:t>.</w:t>
      </w:r>
      <w:r w:rsidR="004A4B4C" w:rsidRPr="001E46E5">
        <w:rPr>
          <w:rFonts w:asciiTheme="minorHAnsi" w:hAnsiTheme="minorHAnsi"/>
          <w:b/>
        </w:rPr>
        <w:t xml:space="preserve"> </w:t>
      </w:r>
      <w:r w:rsidR="00CB43C5" w:rsidRPr="001E46E5">
        <w:rPr>
          <w:rFonts w:asciiTheme="minorHAnsi" w:hAnsiTheme="minorHAnsi"/>
        </w:rPr>
        <w:t>Once</w:t>
      </w:r>
      <w:r w:rsidR="00FD1898" w:rsidRPr="001E46E5">
        <w:rPr>
          <w:rFonts w:asciiTheme="minorHAnsi" w:hAnsiTheme="minorHAnsi"/>
        </w:rPr>
        <w:t xml:space="preserve"> Target Prices are estab</w:t>
      </w:r>
      <w:r w:rsidR="002524BF" w:rsidRPr="001E46E5">
        <w:rPr>
          <w:rFonts w:asciiTheme="minorHAnsi" w:hAnsiTheme="minorHAnsi"/>
        </w:rPr>
        <w:t xml:space="preserve">lished, </w:t>
      </w:r>
      <w:r w:rsidR="00931032" w:rsidRPr="001E46E5">
        <w:rPr>
          <w:rFonts w:asciiTheme="minorHAnsi" w:hAnsiTheme="minorHAnsi"/>
        </w:rPr>
        <w:t>P</w:t>
      </w:r>
      <w:r w:rsidR="002524BF" w:rsidRPr="001E46E5">
        <w:rPr>
          <w:rFonts w:asciiTheme="minorHAnsi" w:hAnsiTheme="minorHAnsi"/>
        </w:rPr>
        <w:t xml:space="preserve">erformance year costs will be </w:t>
      </w:r>
      <w:r w:rsidR="00931032" w:rsidRPr="001E46E5">
        <w:rPr>
          <w:rFonts w:asciiTheme="minorHAnsi" w:hAnsiTheme="minorHAnsi"/>
        </w:rPr>
        <w:t>established</w:t>
      </w:r>
      <w:r w:rsidR="002524BF" w:rsidRPr="001E46E5">
        <w:rPr>
          <w:rFonts w:asciiTheme="minorHAnsi" w:hAnsiTheme="minorHAnsi"/>
        </w:rPr>
        <w:t xml:space="preserve"> in </w:t>
      </w:r>
      <w:r w:rsidR="00931032" w:rsidRPr="001E46E5">
        <w:rPr>
          <w:rFonts w:asciiTheme="minorHAnsi" w:hAnsiTheme="minorHAnsi"/>
        </w:rPr>
        <w:t xml:space="preserve">the same manner outlined above and episodes constructed. The </w:t>
      </w:r>
      <w:r w:rsidR="004A4B4C" w:rsidRPr="001E46E5">
        <w:rPr>
          <w:rFonts w:asciiTheme="minorHAnsi" w:hAnsiTheme="minorHAnsi"/>
        </w:rPr>
        <w:t xml:space="preserve">performance year costs will be compared to the episode, Care Partner specific Target Price to determine the level of </w:t>
      </w:r>
      <w:r w:rsidR="001A6FDD" w:rsidRPr="001E46E5">
        <w:rPr>
          <w:rFonts w:asciiTheme="minorHAnsi" w:hAnsiTheme="minorHAnsi"/>
        </w:rPr>
        <w:t xml:space="preserve">“potentially avoidable utilization” or PAU </w:t>
      </w:r>
      <w:r w:rsidR="004A4B4C" w:rsidRPr="001E46E5">
        <w:rPr>
          <w:rFonts w:asciiTheme="minorHAnsi" w:hAnsiTheme="minorHAnsi"/>
        </w:rPr>
        <w:t>savings achieved. Performance year costs higher than the Target Price will indicate negative performance, or dissavings, and</w:t>
      </w:r>
      <w:r w:rsidR="004A4B4C" w:rsidRPr="00401F23">
        <w:rPr>
          <w:rFonts w:asciiTheme="minorHAnsi" w:hAnsiTheme="minorHAnsi" w:cstheme="minorHAnsi"/>
        </w:rPr>
        <w:t xml:space="preserve"> </w:t>
      </w:r>
      <w:r w:rsidR="004A4B4C" w:rsidRPr="001E46E5">
        <w:rPr>
          <w:rFonts w:asciiTheme="minorHAnsi" w:hAnsiTheme="minorHAnsi"/>
        </w:rPr>
        <w:t>performance year costs less than the target price will indicate PAU savings or ‘savings’ and positive</w:t>
      </w:r>
      <w:r w:rsidR="00CD2BA2" w:rsidRPr="001E46E5">
        <w:rPr>
          <w:rFonts w:asciiTheme="minorHAnsi" w:hAnsiTheme="minorHAnsi"/>
        </w:rPr>
        <w:t xml:space="preserve"> reconciliation</w:t>
      </w:r>
      <w:r w:rsidR="004A4B4C" w:rsidRPr="001E46E5">
        <w:rPr>
          <w:rFonts w:asciiTheme="minorHAnsi" w:hAnsiTheme="minorHAnsi"/>
        </w:rPr>
        <w:t xml:space="preserve"> performance. Each episode savings or dissavings will ultimately impact the aggregate Incentive Payment due to a Care Partner.</w:t>
      </w:r>
      <w:r w:rsidR="004A4B4C" w:rsidRPr="00401F23">
        <w:rPr>
          <w:rFonts w:asciiTheme="minorHAnsi" w:hAnsiTheme="minorHAnsi" w:cstheme="minorHAnsi"/>
        </w:rPr>
        <w:t xml:space="preserve"> </w:t>
      </w:r>
      <w:r w:rsidR="00547EF3">
        <w:rPr>
          <w:rFonts w:asciiTheme="minorHAnsi" w:hAnsiTheme="minorHAnsi" w:cstheme="minorHAnsi"/>
        </w:rPr>
        <w:br/>
      </w:r>
    </w:p>
    <w:p w14:paraId="424C2EF9" w14:textId="31954080" w:rsidR="00547EF3" w:rsidRPr="001E46E5" w:rsidRDefault="00547EF3" w:rsidP="001E46E5">
      <w:pPr>
        <w:pStyle w:val="ListParagraph"/>
        <w:numPr>
          <w:ilvl w:val="1"/>
          <w:numId w:val="22"/>
        </w:numPr>
        <w:tabs>
          <w:tab w:val="left" w:pos="1530"/>
        </w:tabs>
        <w:spacing w:after="240"/>
        <w:ind w:left="720"/>
        <w:rPr>
          <w:rFonts w:asciiTheme="minorHAnsi" w:hAnsiTheme="minorHAnsi"/>
          <w:b/>
        </w:rPr>
      </w:pPr>
      <w:r w:rsidRPr="001E46E5">
        <w:rPr>
          <w:rFonts w:asciiTheme="minorHAnsi" w:hAnsiTheme="minorHAnsi"/>
          <w:b/>
        </w:rPr>
        <w:t xml:space="preserve">Minimum Savings Threshold. </w:t>
      </w:r>
      <w:r w:rsidR="00FC7EA9" w:rsidRPr="001E46E5">
        <w:rPr>
          <w:rFonts w:asciiTheme="minorHAnsi" w:hAnsiTheme="minorHAnsi"/>
        </w:rPr>
        <w:t>In order to establish non-random, statistically significan</w:t>
      </w:r>
      <w:r w:rsidR="00A65BB7" w:rsidRPr="001E46E5">
        <w:rPr>
          <w:rFonts w:asciiTheme="minorHAnsi" w:hAnsiTheme="minorHAnsi"/>
        </w:rPr>
        <w:t>t cost savings to Medicare, any PAU savings created within an episode will be subject to a minimum savings threshold</w:t>
      </w:r>
      <w:r w:rsidR="00A65BB7">
        <w:rPr>
          <w:rFonts w:asciiTheme="minorHAnsi" w:hAnsiTheme="minorHAnsi" w:cstheme="minorHAnsi"/>
        </w:rPr>
        <w:t>.</w:t>
      </w:r>
      <w:r w:rsidR="00A65BB7" w:rsidRPr="001E46E5">
        <w:rPr>
          <w:rFonts w:asciiTheme="minorHAnsi" w:hAnsiTheme="minorHAnsi"/>
        </w:rPr>
        <w:t xml:space="preserve"> This threshold will establish </w:t>
      </w:r>
      <w:r w:rsidR="00A65BB7">
        <w:rPr>
          <w:rFonts w:asciiTheme="minorHAnsi" w:hAnsiTheme="minorHAnsi" w:cstheme="minorHAnsi"/>
        </w:rPr>
        <w:t>a</w:t>
      </w:r>
      <w:r w:rsidR="00A65BB7" w:rsidRPr="001E46E5">
        <w:rPr>
          <w:rFonts w:asciiTheme="minorHAnsi" w:hAnsiTheme="minorHAnsi"/>
        </w:rPr>
        <w:t xml:space="preserve"> percentage of savings which must first be achieved prior to being eligible for an Incentive Payment. After the threshold is met, the Care Partn</w:t>
      </w:r>
      <w:r w:rsidR="006221F6" w:rsidRPr="001E46E5">
        <w:rPr>
          <w:rFonts w:asciiTheme="minorHAnsi" w:hAnsiTheme="minorHAnsi"/>
        </w:rPr>
        <w:t xml:space="preserve">er will be eligible to receive first dollar savings below the established Target Price, subject to the Shared Savings Rate below. </w:t>
      </w:r>
    </w:p>
    <w:p w14:paraId="70D612A6" w14:textId="77777777" w:rsidR="00EC5E41" w:rsidRPr="001E46E5" w:rsidRDefault="00EC5E41" w:rsidP="001E46E5">
      <w:pPr>
        <w:pStyle w:val="ListParagraph"/>
        <w:spacing w:after="240"/>
        <w:ind w:left="360"/>
        <w:rPr>
          <w:rFonts w:asciiTheme="minorHAnsi" w:hAnsiTheme="minorHAnsi"/>
        </w:rPr>
      </w:pPr>
    </w:p>
    <w:p w14:paraId="5079F3BC" w14:textId="4F4767E9" w:rsidR="0048446C" w:rsidRPr="0048446C" w:rsidRDefault="006C0EE2" w:rsidP="00F72A7D">
      <w:pPr>
        <w:pStyle w:val="ListParagraph"/>
        <w:numPr>
          <w:ilvl w:val="1"/>
          <w:numId w:val="22"/>
        </w:numPr>
        <w:spacing w:after="120"/>
        <w:ind w:left="720"/>
      </w:pPr>
      <w:r w:rsidRPr="001E46E5">
        <w:rPr>
          <w:rFonts w:asciiTheme="minorHAnsi" w:hAnsiTheme="minorHAnsi"/>
          <w:b/>
        </w:rPr>
        <w:t>Shared Savings Rate</w:t>
      </w:r>
      <w:r w:rsidR="005A42D7" w:rsidRPr="001E46E5">
        <w:rPr>
          <w:rFonts w:asciiTheme="minorHAnsi" w:hAnsiTheme="minorHAnsi"/>
          <w:b/>
        </w:rPr>
        <w:t>.</w:t>
      </w:r>
      <w:r w:rsidR="00401F23" w:rsidRPr="001E46E5">
        <w:rPr>
          <w:rFonts w:asciiTheme="minorHAnsi" w:hAnsiTheme="minorHAnsi"/>
          <w:b/>
        </w:rPr>
        <w:t xml:space="preserve"> </w:t>
      </w:r>
      <w:r w:rsidR="00F90CAC" w:rsidRPr="001E46E5">
        <w:rPr>
          <w:rFonts w:asciiTheme="minorHAnsi" w:hAnsiTheme="minorHAnsi"/>
        </w:rPr>
        <w:t xml:space="preserve">The Incentive Payment to a Care Partner will only be a portion of the </w:t>
      </w:r>
      <w:r w:rsidR="00F87A4C" w:rsidRPr="001E46E5">
        <w:rPr>
          <w:rFonts w:asciiTheme="minorHAnsi" w:hAnsiTheme="minorHAnsi"/>
        </w:rPr>
        <w:t>calculated PAU</w:t>
      </w:r>
      <w:r w:rsidR="00F90CAC" w:rsidRPr="001E46E5">
        <w:rPr>
          <w:rFonts w:asciiTheme="minorHAnsi" w:hAnsiTheme="minorHAnsi"/>
        </w:rPr>
        <w:t xml:space="preserve"> Savings. The portion available to Care Partners will be tiered, based on the Care Partner’s relative “potentially avoidable utilization,” or PAU in that episode’s results in historical comparison to </w:t>
      </w:r>
      <w:r w:rsidR="00F87A4C" w:rsidRPr="001E46E5">
        <w:rPr>
          <w:rFonts w:asciiTheme="minorHAnsi" w:hAnsiTheme="minorHAnsi"/>
        </w:rPr>
        <w:t xml:space="preserve">all </w:t>
      </w:r>
      <w:r w:rsidR="00F90CAC" w:rsidRPr="001E46E5">
        <w:rPr>
          <w:rFonts w:asciiTheme="minorHAnsi" w:hAnsiTheme="minorHAnsi"/>
        </w:rPr>
        <w:t>physicians who may trigger the episode statewide</w:t>
      </w:r>
      <w:r w:rsidR="00F87A4C" w:rsidRPr="001E46E5">
        <w:rPr>
          <w:rFonts w:asciiTheme="minorHAnsi" w:hAnsiTheme="minorHAnsi"/>
        </w:rPr>
        <w:t>,</w:t>
      </w:r>
      <w:r w:rsidR="00F90CAC" w:rsidRPr="001E46E5">
        <w:rPr>
          <w:rFonts w:asciiTheme="minorHAnsi" w:hAnsiTheme="minorHAnsi"/>
        </w:rPr>
        <w:t xml:space="preserve"> based on the most </w:t>
      </w:r>
      <w:r w:rsidR="00F87A4C" w:rsidRPr="001E46E5">
        <w:rPr>
          <w:rFonts w:asciiTheme="minorHAnsi" w:hAnsiTheme="minorHAnsi"/>
        </w:rPr>
        <w:t>year of completed data</w:t>
      </w:r>
      <w:r w:rsidR="00F90CAC" w:rsidRPr="001E46E5">
        <w:rPr>
          <w:rFonts w:asciiTheme="minorHAnsi" w:hAnsiTheme="minorHAnsi"/>
        </w:rPr>
        <w:t>. Higher Target Prices will result in a lower percentile</w:t>
      </w:r>
      <w:r w:rsidR="00F90CAC" w:rsidRPr="00401F23">
        <w:rPr>
          <w:rFonts w:asciiTheme="minorHAnsi" w:hAnsiTheme="minorHAnsi" w:cstheme="minorBidi"/>
        </w:rPr>
        <w:t xml:space="preserve"> </w:t>
      </w:r>
      <w:r w:rsidR="00F90CAC" w:rsidRPr="001E46E5">
        <w:rPr>
          <w:rFonts w:asciiTheme="minorHAnsi" w:hAnsiTheme="minorHAnsi"/>
        </w:rPr>
        <w:t>ranking and lower Target Prices will result in a higher percentile ranking. The intent of a tiered shared savings rate is to provide low-cost, high efficiency Care Partners with an opportunity to keep more savings when episodes have already been relatively optimized and to provide high-cost Care Partners incentive to improve towards others’ efficiency</w:t>
      </w:r>
      <w:r w:rsidR="00F90CAC" w:rsidRPr="00401F23">
        <w:rPr>
          <w:rFonts w:asciiTheme="minorHAnsi" w:hAnsiTheme="minorHAnsi" w:cstheme="minorBidi"/>
        </w:rPr>
        <w:t xml:space="preserve"> </w:t>
      </w:r>
      <w:r w:rsidR="00F90CAC" w:rsidRPr="001E46E5">
        <w:rPr>
          <w:rFonts w:asciiTheme="minorHAnsi" w:hAnsiTheme="minorHAnsi"/>
        </w:rPr>
        <w:lastRenderedPageBreak/>
        <w:t>level in the state. For Care Partners’ Target Price in each of the following percentiles of statewide performance in the episode, the following Shared Savings Rate will apply:</w:t>
      </w:r>
      <w:r w:rsidR="00F90CAC" w:rsidRPr="00401F23">
        <w:rPr>
          <w:rFonts w:asciiTheme="minorHAnsi" w:hAnsiTheme="minorHAnsi" w:cstheme="minorBidi"/>
        </w:rPr>
        <w:t xml:space="preserve"> </w:t>
      </w:r>
    </w:p>
    <w:p w14:paraId="37D70E55" w14:textId="4F4767E9" w:rsidR="00F90CAC" w:rsidRPr="001E46E5" w:rsidRDefault="00FD66BE" w:rsidP="001E46E5">
      <w:pPr>
        <w:pStyle w:val="ListParagraph"/>
        <w:ind w:left="1710"/>
        <w:rPr>
          <w:rFonts w:asciiTheme="minorHAnsi" w:hAnsiTheme="minorHAnsi"/>
        </w:rPr>
      </w:pPr>
      <w:r w:rsidRPr="001E46E5">
        <w:rPr>
          <w:rFonts w:asciiTheme="minorHAnsi" w:hAnsiTheme="minorHAnsi"/>
          <w:i/>
        </w:rPr>
        <w:t>Tercile 1:</w:t>
      </w:r>
      <w:r w:rsidRPr="001E46E5">
        <w:rPr>
          <w:rFonts w:asciiTheme="minorHAnsi" w:hAnsiTheme="minorHAnsi"/>
        </w:rPr>
        <w:t xml:space="preserve"> </w:t>
      </w:r>
      <w:r w:rsidR="00F90CAC" w:rsidRPr="001E46E5">
        <w:rPr>
          <w:rFonts w:asciiTheme="minorHAnsi" w:hAnsiTheme="minorHAnsi"/>
        </w:rPr>
        <w:t>Up to 33</w:t>
      </w:r>
      <w:r w:rsidR="00F90CAC" w:rsidRPr="001E46E5">
        <w:rPr>
          <w:rFonts w:asciiTheme="minorHAnsi" w:hAnsiTheme="minorHAnsi"/>
          <w:vertAlign w:val="superscript"/>
        </w:rPr>
        <w:t>rd</w:t>
      </w:r>
      <w:r w:rsidR="00F90CAC" w:rsidRPr="001E46E5">
        <w:rPr>
          <w:rFonts w:asciiTheme="minorHAnsi" w:hAnsiTheme="minorHAnsi"/>
        </w:rPr>
        <w:t xml:space="preserve"> percentile: 50 percent savings paid to Care Partner / 50 percent savings paid to Medicare</w:t>
      </w:r>
      <w:r w:rsidR="00F90CAC">
        <w:rPr>
          <w:rFonts w:asciiTheme="minorHAnsi" w:hAnsiTheme="minorHAnsi" w:cstheme="minorHAnsi"/>
        </w:rPr>
        <w:t xml:space="preserve"> </w:t>
      </w:r>
    </w:p>
    <w:p w14:paraId="59BB9179" w14:textId="0B20988B" w:rsidR="00FD66BE" w:rsidRPr="001E46E5" w:rsidRDefault="00FD66BE" w:rsidP="001E46E5">
      <w:pPr>
        <w:pStyle w:val="ListParagraph"/>
        <w:ind w:left="1710"/>
        <w:rPr>
          <w:rFonts w:asciiTheme="minorHAnsi" w:hAnsiTheme="minorHAnsi"/>
        </w:rPr>
      </w:pPr>
      <w:r w:rsidRPr="001E46E5">
        <w:rPr>
          <w:rFonts w:asciiTheme="minorHAnsi" w:hAnsiTheme="minorHAnsi"/>
          <w:i/>
        </w:rPr>
        <w:t>Tercile 2:</w:t>
      </w:r>
      <w:r w:rsidRPr="001E46E5">
        <w:rPr>
          <w:rFonts w:asciiTheme="minorHAnsi" w:hAnsiTheme="minorHAnsi"/>
        </w:rPr>
        <w:t xml:space="preserve"> </w:t>
      </w:r>
      <w:r w:rsidR="00F90CAC" w:rsidRPr="001E46E5">
        <w:rPr>
          <w:rFonts w:asciiTheme="minorHAnsi" w:hAnsiTheme="minorHAnsi"/>
        </w:rPr>
        <w:t>34 - 66</w:t>
      </w:r>
      <w:r w:rsidR="00F90CAC" w:rsidRPr="001E46E5">
        <w:rPr>
          <w:rFonts w:asciiTheme="minorHAnsi" w:hAnsiTheme="minorHAnsi"/>
          <w:vertAlign w:val="superscript"/>
        </w:rPr>
        <w:t>th</w:t>
      </w:r>
      <w:r w:rsidR="00F90CAC" w:rsidRPr="001E46E5">
        <w:rPr>
          <w:rFonts w:asciiTheme="minorHAnsi" w:hAnsiTheme="minorHAnsi"/>
        </w:rPr>
        <w:t xml:space="preserve"> percentile: 65 percent savings paid to Care Partner / 35 percent savings paid to Medicare</w:t>
      </w:r>
      <w:r w:rsidR="00F90CAC">
        <w:rPr>
          <w:rFonts w:asciiTheme="minorHAnsi" w:hAnsiTheme="minorHAnsi" w:cstheme="minorHAnsi"/>
        </w:rPr>
        <w:t xml:space="preserve"> </w:t>
      </w:r>
    </w:p>
    <w:p w14:paraId="4B334B31" w14:textId="7C88B541" w:rsidR="00F90CAC" w:rsidRPr="001E46E5" w:rsidRDefault="00FD66BE" w:rsidP="001E46E5">
      <w:pPr>
        <w:pStyle w:val="ListParagraph"/>
        <w:ind w:left="1710"/>
        <w:rPr>
          <w:rFonts w:asciiTheme="minorHAnsi" w:hAnsiTheme="minorHAnsi"/>
        </w:rPr>
      </w:pPr>
      <w:r w:rsidRPr="001E46E5">
        <w:rPr>
          <w:rFonts w:asciiTheme="minorHAnsi" w:hAnsiTheme="minorHAnsi"/>
          <w:i/>
        </w:rPr>
        <w:t>Tercile 3:</w:t>
      </w:r>
      <w:r w:rsidRPr="001E46E5">
        <w:rPr>
          <w:rFonts w:asciiTheme="minorHAnsi" w:hAnsiTheme="minorHAnsi"/>
        </w:rPr>
        <w:t xml:space="preserve"> </w:t>
      </w:r>
      <w:r w:rsidR="00F90CAC" w:rsidRPr="001E46E5">
        <w:rPr>
          <w:rFonts w:asciiTheme="minorHAnsi" w:hAnsiTheme="minorHAnsi"/>
        </w:rPr>
        <w:t>67 - 99</w:t>
      </w:r>
      <w:r w:rsidR="00F90CAC" w:rsidRPr="001E46E5">
        <w:rPr>
          <w:rFonts w:asciiTheme="minorHAnsi" w:hAnsiTheme="minorHAnsi"/>
          <w:vertAlign w:val="superscript"/>
        </w:rPr>
        <w:t>th</w:t>
      </w:r>
      <w:r w:rsidR="00F90CAC" w:rsidRPr="001E46E5">
        <w:rPr>
          <w:rFonts w:asciiTheme="minorHAnsi" w:hAnsiTheme="minorHAnsi"/>
        </w:rPr>
        <w:t xml:space="preserve"> percentile: 80 percent savings paid to Care Partner / 20 percent savings paid to Medicare</w:t>
      </w:r>
      <w:r w:rsidR="00F90CAC" w:rsidRPr="00FD66BE">
        <w:rPr>
          <w:rFonts w:asciiTheme="minorHAnsi" w:hAnsiTheme="minorHAnsi" w:cstheme="minorHAnsi"/>
        </w:rPr>
        <w:t xml:space="preserve"> </w:t>
      </w:r>
    </w:p>
    <w:p w14:paraId="09D8816D" w14:textId="77777777" w:rsidR="00F90CAC" w:rsidRPr="001E46E5" w:rsidRDefault="00F90CAC" w:rsidP="001E46E5">
      <w:pPr>
        <w:contextualSpacing/>
        <w:rPr>
          <w:rFonts w:asciiTheme="minorHAnsi" w:hAnsiTheme="minorHAnsi"/>
        </w:rPr>
      </w:pPr>
    </w:p>
    <w:p w14:paraId="2EFA108B" w14:textId="22911DF8" w:rsidR="00733ABB" w:rsidRPr="00A47798" w:rsidRDefault="00EC5E41" w:rsidP="001E46E5">
      <w:pPr>
        <w:pStyle w:val="ListParagraph"/>
        <w:numPr>
          <w:ilvl w:val="1"/>
          <w:numId w:val="22"/>
        </w:numPr>
        <w:spacing w:after="240"/>
        <w:ind w:left="810" w:hanging="450"/>
        <w:rPr>
          <w:rFonts w:asciiTheme="minorHAnsi" w:hAnsiTheme="minorHAnsi"/>
          <w:b/>
        </w:rPr>
      </w:pPr>
      <w:r w:rsidRPr="001E46E5">
        <w:rPr>
          <w:rFonts w:asciiTheme="minorHAnsi" w:hAnsiTheme="minorHAnsi"/>
          <w:b/>
        </w:rPr>
        <w:t>Composite Quality Score (CQS) Adjustment</w:t>
      </w:r>
      <w:r w:rsidR="005A42D7" w:rsidRPr="001E46E5">
        <w:rPr>
          <w:rFonts w:asciiTheme="minorHAnsi" w:hAnsiTheme="minorHAnsi"/>
          <w:b/>
        </w:rPr>
        <w:t>.</w:t>
      </w:r>
      <w:r w:rsidR="00401F23" w:rsidRPr="001E46E5">
        <w:rPr>
          <w:rFonts w:asciiTheme="minorHAnsi" w:hAnsiTheme="minorHAnsi"/>
          <w:b/>
        </w:rPr>
        <w:t xml:space="preserve"> </w:t>
      </w:r>
      <w:r w:rsidRPr="001E46E5">
        <w:rPr>
          <w:rFonts w:asciiTheme="minorHAnsi" w:hAnsiTheme="minorHAnsi"/>
        </w:rPr>
        <w:t xml:space="preserve">After the Shared Savings are determined for each Care Partner, the resulting </w:t>
      </w:r>
      <w:r w:rsidR="00733ABB" w:rsidRPr="001E46E5">
        <w:rPr>
          <w:rFonts w:asciiTheme="minorHAnsi" w:hAnsiTheme="minorHAnsi"/>
        </w:rPr>
        <w:t xml:space="preserve">positive results, or savings, </w:t>
      </w:r>
      <w:r w:rsidRPr="001E46E5">
        <w:rPr>
          <w:rFonts w:asciiTheme="minorHAnsi" w:hAnsiTheme="minorHAnsi"/>
        </w:rPr>
        <w:t xml:space="preserve">will be </w:t>
      </w:r>
      <w:r w:rsidR="00F90CAC" w:rsidRPr="001E46E5">
        <w:rPr>
          <w:rFonts w:asciiTheme="minorHAnsi" w:hAnsiTheme="minorHAnsi"/>
        </w:rPr>
        <w:t>subject to a quality adjustment</w:t>
      </w:r>
      <w:r w:rsidRPr="001E46E5">
        <w:rPr>
          <w:rFonts w:asciiTheme="minorHAnsi" w:hAnsiTheme="minorHAnsi"/>
        </w:rPr>
        <w:t xml:space="preserve"> known as the CQS adjustment. </w:t>
      </w:r>
      <w:r w:rsidR="00733ABB" w:rsidRPr="001E46E5">
        <w:rPr>
          <w:rFonts w:asciiTheme="minorHAnsi" w:hAnsiTheme="minorHAnsi"/>
        </w:rPr>
        <w:t xml:space="preserve">By tying payment to performance on quality measures, EQIP will incentivize providers to improve quality of care while improving efficiency. For each clinical episode </w:t>
      </w:r>
      <w:r w:rsidR="00CD2BA2" w:rsidRPr="001E46E5">
        <w:rPr>
          <w:rFonts w:asciiTheme="minorHAnsi" w:hAnsiTheme="minorHAnsi"/>
        </w:rPr>
        <w:t>Care Partner</w:t>
      </w:r>
      <w:r w:rsidR="00733ABB" w:rsidRPr="001E46E5">
        <w:rPr>
          <w:rFonts w:asciiTheme="minorHAnsi" w:hAnsiTheme="minorHAnsi"/>
        </w:rPr>
        <w:t xml:space="preserve">, up to </w:t>
      </w:r>
      <w:r w:rsidR="00733ABB" w:rsidRPr="00401F23">
        <w:rPr>
          <w:rFonts w:asciiTheme="minorHAnsi" w:hAnsiTheme="minorHAnsi" w:cstheme="minorHAnsi"/>
        </w:rPr>
        <w:t>seven</w:t>
      </w:r>
      <w:r w:rsidR="00733ABB" w:rsidRPr="001E46E5">
        <w:rPr>
          <w:rFonts w:asciiTheme="minorHAnsi" w:hAnsiTheme="minorHAnsi"/>
        </w:rPr>
        <w:t xml:space="preserve"> quality measures </w:t>
      </w:r>
      <w:r w:rsidR="00CD2BA2" w:rsidRPr="001E46E5">
        <w:rPr>
          <w:rFonts w:asciiTheme="minorHAnsi" w:hAnsiTheme="minorHAnsi"/>
        </w:rPr>
        <w:t>will be</w:t>
      </w:r>
      <w:r w:rsidR="00733ABB" w:rsidRPr="001E46E5">
        <w:rPr>
          <w:rFonts w:asciiTheme="minorHAnsi" w:hAnsiTheme="minorHAnsi"/>
        </w:rPr>
        <w:t xml:space="preserve"> weighted to calculate a Composite Quality Score (CQS), which </w:t>
      </w:r>
      <w:r w:rsidR="00CD2BA2" w:rsidRPr="001E46E5">
        <w:rPr>
          <w:rFonts w:asciiTheme="minorHAnsi" w:hAnsiTheme="minorHAnsi"/>
        </w:rPr>
        <w:t>will then be</w:t>
      </w:r>
      <w:r w:rsidR="00733ABB" w:rsidRPr="001E46E5">
        <w:rPr>
          <w:rFonts w:asciiTheme="minorHAnsi" w:hAnsiTheme="minorHAnsi"/>
        </w:rPr>
        <w:t xml:space="preserve"> applied to any</w:t>
      </w:r>
      <w:r w:rsidR="00733ABB" w:rsidRPr="00401F23">
        <w:rPr>
          <w:rFonts w:asciiTheme="minorHAnsi" w:hAnsiTheme="minorHAnsi" w:cstheme="minorHAnsi"/>
        </w:rPr>
        <w:t xml:space="preserve"> positive total reconciliation</w:t>
      </w:r>
      <w:r w:rsidR="00CD2BA2" w:rsidRPr="00401F23">
        <w:rPr>
          <w:rFonts w:asciiTheme="minorHAnsi" w:hAnsiTheme="minorHAnsi" w:cstheme="minorHAnsi"/>
        </w:rPr>
        <w:t xml:space="preserve"> or savings to result in an Incentive Payment due to the Care Partner</w:t>
      </w:r>
      <w:r w:rsidR="00733ABB" w:rsidRPr="00401F23">
        <w:rPr>
          <w:rFonts w:asciiTheme="minorHAnsi" w:hAnsiTheme="minorHAnsi" w:cstheme="minorHAnsi"/>
        </w:rPr>
        <w:t xml:space="preserve">. </w:t>
      </w:r>
    </w:p>
    <w:p w14:paraId="3437837E" w14:textId="77777777" w:rsidR="00A47798" w:rsidRPr="001E46E5" w:rsidRDefault="00A47798" w:rsidP="00A47798">
      <w:pPr>
        <w:pStyle w:val="ListParagraph"/>
        <w:spacing w:after="240"/>
        <w:ind w:left="810"/>
        <w:rPr>
          <w:rFonts w:asciiTheme="minorHAnsi" w:hAnsiTheme="minorHAnsi"/>
          <w:b/>
        </w:rPr>
      </w:pPr>
    </w:p>
    <w:p w14:paraId="02B737CE" w14:textId="40DAF66D" w:rsidR="00781A51" w:rsidRPr="001E46E5" w:rsidRDefault="00781A51" w:rsidP="001E46E5">
      <w:pPr>
        <w:pStyle w:val="ListParagraph"/>
        <w:numPr>
          <w:ilvl w:val="0"/>
          <w:numId w:val="22"/>
        </w:numPr>
        <w:tabs>
          <w:tab w:val="left" w:pos="0"/>
        </w:tabs>
        <w:spacing w:after="240"/>
        <w:ind w:left="0" w:firstLine="0"/>
        <w:rPr>
          <w:rFonts w:asciiTheme="minorHAnsi" w:hAnsiTheme="minorHAnsi"/>
          <w:b/>
        </w:rPr>
      </w:pPr>
      <w:r w:rsidRPr="001E46E5">
        <w:rPr>
          <w:rFonts w:asciiTheme="minorHAnsi" w:eastAsia="Calibri" w:hAnsiTheme="minorHAnsi"/>
          <w:b/>
          <w:spacing w:val="1"/>
        </w:rPr>
        <w:t xml:space="preserve">Eligibility for </w:t>
      </w:r>
      <w:r w:rsidR="00105134" w:rsidRPr="001E46E5">
        <w:rPr>
          <w:rFonts w:asciiTheme="minorHAnsi" w:eastAsia="Calibri" w:hAnsiTheme="minorHAnsi"/>
          <w:b/>
          <w:spacing w:val="1"/>
        </w:rPr>
        <w:t>EQIP</w:t>
      </w:r>
      <w:r w:rsidRPr="001E46E5">
        <w:rPr>
          <w:rFonts w:asciiTheme="minorHAnsi" w:eastAsia="Calibri" w:hAnsiTheme="minorHAnsi"/>
          <w:b/>
          <w:spacing w:val="1"/>
        </w:rPr>
        <w:t xml:space="preserve"> </w:t>
      </w:r>
      <w:r w:rsidR="00105134" w:rsidRPr="001E46E5">
        <w:rPr>
          <w:rFonts w:asciiTheme="minorHAnsi" w:eastAsia="Calibri" w:hAnsiTheme="minorHAnsi"/>
          <w:b/>
          <w:spacing w:val="1"/>
        </w:rPr>
        <w:t xml:space="preserve">Incentive </w:t>
      </w:r>
      <w:r w:rsidRPr="001E46E5">
        <w:rPr>
          <w:rFonts w:asciiTheme="minorHAnsi" w:eastAsia="Calibri" w:hAnsiTheme="minorHAnsi"/>
          <w:b/>
          <w:spacing w:val="1"/>
        </w:rPr>
        <w:t>Payment</w:t>
      </w:r>
      <w:r w:rsidR="005A42D7" w:rsidRPr="001E46E5">
        <w:rPr>
          <w:rFonts w:asciiTheme="minorHAnsi" w:eastAsia="Calibri" w:hAnsiTheme="minorHAnsi"/>
          <w:b/>
          <w:spacing w:val="1"/>
        </w:rPr>
        <w:t>.</w:t>
      </w:r>
      <w:r w:rsidR="00401F23" w:rsidRPr="001E46E5">
        <w:rPr>
          <w:rFonts w:asciiTheme="minorHAnsi" w:eastAsia="Calibri" w:hAnsiTheme="minorHAnsi"/>
          <w:b/>
          <w:i/>
          <w:spacing w:val="1"/>
        </w:rPr>
        <w:t xml:space="preserve"> </w:t>
      </w:r>
      <w:r w:rsidRPr="001E46E5">
        <w:rPr>
          <w:rFonts w:asciiTheme="minorHAnsi" w:eastAsia="Calibri" w:hAnsiTheme="minorHAnsi"/>
          <w:spacing w:val="-1"/>
        </w:rPr>
        <w:t>T</w:t>
      </w:r>
      <w:r w:rsidRPr="001E46E5">
        <w:rPr>
          <w:rFonts w:asciiTheme="minorHAnsi" w:eastAsia="Calibri" w:hAnsiTheme="minorHAnsi"/>
          <w:spacing w:val="1"/>
        </w:rPr>
        <w:t>h</w:t>
      </w:r>
      <w:r w:rsidRPr="001E46E5">
        <w:rPr>
          <w:rFonts w:asciiTheme="minorHAnsi" w:eastAsia="Calibri" w:hAnsiTheme="minorHAnsi"/>
        </w:rPr>
        <w:t>e</w:t>
      </w:r>
      <w:r w:rsidRPr="001E46E5">
        <w:rPr>
          <w:rFonts w:asciiTheme="minorHAnsi" w:eastAsia="Calibri" w:hAnsiTheme="minorHAnsi"/>
          <w:spacing w:val="-3"/>
        </w:rPr>
        <w:t xml:space="preserve"> </w:t>
      </w:r>
      <w:r w:rsidRPr="001E46E5">
        <w:rPr>
          <w:rFonts w:asciiTheme="minorHAnsi" w:eastAsia="Calibri" w:hAnsiTheme="minorHAnsi"/>
          <w:spacing w:val="1"/>
        </w:rPr>
        <w:t xml:space="preserve">Care Partner </w:t>
      </w:r>
      <w:r w:rsidRPr="001E46E5">
        <w:rPr>
          <w:rFonts w:asciiTheme="minorHAnsi" w:hAnsiTheme="minorHAnsi"/>
        </w:rPr>
        <w:t>will receive an EQIP Payment if the</w:t>
      </w:r>
      <w:r w:rsidR="00C46D76" w:rsidRPr="001E46E5">
        <w:rPr>
          <w:rFonts w:asciiTheme="minorHAnsi" w:hAnsiTheme="minorHAnsi"/>
        </w:rPr>
        <w:t xml:space="preserve"> Reconciliation</w:t>
      </w:r>
      <w:r w:rsidRPr="001E46E5">
        <w:rPr>
          <w:rFonts w:asciiTheme="minorHAnsi" w:hAnsiTheme="minorHAnsi"/>
        </w:rPr>
        <w:t xml:space="preserve"> is positive. </w:t>
      </w:r>
      <w:r w:rsidR="00C46D76" w:rsidRPr="001E46E5">
        <w:rPr>
          <w:rFonts w:asciiTheme="minorHAnsi" w:hAnsiTheme="minorHAnsi"/>
        </w:rPr>
        <w:t>Reconciliation</w:t>
      </w:r>
      <w:r w:rsidRPr="001E46E5">
        <w:rPr>
          <w:rFonts w:asciiTheme="minorHAnsi" w:hAnsiTheme="minorHAnsi"/>
        </w:rPr>
        <w:t xml:space="preserve"> is </w:t>
      </w:r>
      <w:r w:rsidR="005F2F94" w:rsidRPr="001E46E5">
        <w:rPr>
          <w:rFonts w:asciiTheme="minorHAnsi" w:hAnsiTheme="minorHAnsi"/>
        </w:rPr>
        <w:t xml:space="preserve">determined </w:t>
      </w:r>
      <w:r w:rsidRPr="001E46E5">
        <w:rPr>
          <w:rFonts w:asciiTheme="minorHAnsi" w:hAnsiTheme="minorHAnsi"/>
        </w:rPr>
        <w:t>the sum of:</w:t>
      </w:r>
    </w:p>
    <w:p w14:paraId="49E48CF0" w14:textId="7CFE8755" w:rsidR="00781A51" w:rsidRPr="001E46E5" w:rsidRDefault="00781A51" w:rsidP="001E46E5">
      <w:pPr>
        <w:numPr>
          <w:ilvl w:val="4"/>
          <w:numId w:val="34"/>
        </w:numPr>
        <w:tabs>
          <w:tab w:val="left" w:pos="3510"/>
          <w:tab w:val="left" w:pos="3690"/>
        </w:tabs>
        <w:ind w:left="1260"/>
        <w:contextualSpacing/>
        <w:rPr>
          <w:rFonts w:asciiTheme="minorHAnsi" w:hAnsiTheme="minorHAnsi"/>
        </w:rPr>
      </w:pPr>
      <w:r w:rsidRPr="001E46E5">
        <w:rPr>
          <w:rFonts w:asciiTheme="minorHAnsi" w:hAnsiTheme="minorHAnsi"/>
        </w:rPr>
        <w:t>Positive amounts by which Medicare expenditures for selected clinical episodes are below the Target Prices of those episodes</w:t>
      </w:r>
    </w:p>
    <w:p w14:paraId="5FFFA862" w14:textId="26DA222C" w:rsidR="00781A51" w:rsidRPr="001E46E5" w:rsidRDefault="00781A51" w:rsidP="001E46E5">
      <w:pPr>
        <w:numPr>
          <w:ilvl w:val="4"/>
          <w:numId w:val="34"/>
        </w:numPr>
        <w:tabs>
          <w:tab w:val="left" w:pos="3510"/>
          <w:tab w:val="left" w:pos="3690"/>
        </w:tabs>
        <w:ind w:left="1260"/>
        <w:contextualSpacing/>
        <w:rPr>
          <w:rFonts w:asciiTheme="minorHAnsi" w:hAnsiTheme="minorHAnsi"/>
        </w:rPr>
      </w:pPr>
      <w:r w:rsidRPr="001E46E5">
        <w:rPr>
          <w:rFonts w:asciiTheme="minorHAnsi" w:hAnsiTheme="minorHAnsi"/>
        </w:rPr>
        <w:t>Negative amounts by which Medicare expenditures for selected clinical episodes are above the benchmark Target Prices for those episodes</w:t>
      </w:r>
    </w:p>
    <w:p w14:paraId="33FF92C5" w14:textId="3A0021C3" w:rsidR="00401F23" w:rsidRPr="001E46E5" w:rsidRDefault="00781A51" w:rsidP="001E46E5">
      <w:pPr>
        <w:numPr>
          <w:ilvl w:val="4"/>
          <w:numId w:val="34"/>
        </w:numPr>
        <w:tabs>
          <w:tab w:val="left" w:pos="3510"/>
          <w:tab w:val="left" w:pos="3690"/>
        </w:tabs>
        <w:ind w:left="1260"/>
        <w:contextualSpacing/>
        <w:rPr>
          <w:rFonts w:asciiTheme="minorHAnsi" w:hAnsiTheme="minorHAnsi"/>
        </w:rPr>
      </w:pPr>
      <w:r w:rsidRPr="001E46E5">
        <w:rPr>
          <w:rFonts w:asciiTheme="minorHAnsi" w:hAnsiTheme="minorHAnsi"/>
        </w:rPr>
        <w:t>Dissavings from the Prior Performance year</w:t>
      </w:r>
      <w:r>
        <w:rPr>
          <w:rFonts w:asciiTheme="minorHAnsi" w:hAnsiTheme="minorHAnsi" w:cstheme="minorHAnsi"/>
        </w:rPr>
        <w:t xml:space="preserve"> or</w:t>
      </w:r>
      <w:r w:rsidRPr="001E46E5">
        <w:rPr>
          <w:rFonts w:asciiTheme="minorHAnsi" w:hAnsiTheme="minorHAnsi"/>
        </w:rPr>
        <w:t xml:space="preserve"> aggregate Negative amounts by which Medicare expenditures for selected episodes are above the benchmark prices for those episodes exceeding any positive amounts</w:t>
      </w:r>
    </w:p>
    <w:p w14:paraId="7324D8F6" w14:textId="77777777" w:rsidR="00982BE1" w:rsidRPr="001E46E5" w:rsidRDefault="00982BE1" w:rsidP="001E46E5">
      <w:pPr>
        <w:tabs>
          <w:tab w:val="left" w:pos="3510"/>
          <w:tab w:val="left" w:pos="3690"/>
        </w:tabs>
        <w:ind w:left="1260"/>
        <w:contextualSpacing/>
        <w:rPr>
          <w:rFonts w:asciiTheme="minorHAnsi" w:hAnsiTheme="minorHAnsi"/>
        </w:rPr>
      </w:pPr>
    </w:p>
    <w:p w14:paraId="2822A42E" w14:textId="2899CCB1" w:rsidR="00AE3043" w:rsidRPr="001E46E5" w:rsidRDefault="009869A8" w:rsidP="001E46E5">
      <w:pPr>
        <w:pStyle w:val="ListParagraph"/>
        <w:numPr>
          <w:ilvl w:val="0"/>
          <w:numId w:val="22"/>
        </w:numPr>
        <w:ind w:left="0" w:firstLine="0"/>
        <w:rPr>
          <w:rFonts w:asciiTheme="minorHAnsi" w:hAnsiTheme="minorHAnsi"/>
        </w:rPr>
      </w:pPr>
      <w:r w:rsidRPr="001E46E5">
        <w:rPr>
          <w:rFonts w:asciiTheme="minorHAnsi" w:hAnsiTheme="minorHAnsi"/>
          <w:b/>
        </w:rPr>
        <w:t xml:space="preserve">Maximum </w:t>
      </w:r>
      <w:r w:rsidR="00870616" w:rsidRPr="001E46E5">
        <w:rPr>
          <w:rFonts w:asciiTheme="minorHAnsi" w:hAnsiTheme="minorHAnsi"/>
          <w:b/>
        </w:rPr>
        <w:t>Eligible Payment to Care Partners</w:t>
      </w:r>
      <w:r w:rsidR="00D51F9D" w:rsidRPr="001E46E5">
        <w:rPr>
          <w:rFonts w:asciiTheme="minorHAnsi" w:hAnsiTheme="minorHAnsi"/>
          <w:b/>
        </w:rPr>
        <w:t>.</w:t>
      </w:r>
      <w:r w:rsidR="00D51F9D" w:rsidRPr="001E46E5">
        <w:rPr>
          <w:rFonts w:asciiTheme="minorHAnsi" w:hAnsiTheme="minorHAnsi"/>
        </w:rPr>
        <w:t xml:space="preserve"> </w:t>
      </w:r>
      <w:r w:rsidR="003909A0" w:rsidRPr="001E46E5">
        <w:rPr>
          <w:rFonts w:asciiTheme="minorHAnsi" w:hAnsiTheme="minorHAnsi"/>
        </w:rPr>
        <w:t>The</w:t>
      </w:r>
      <w:r w:rsidR="00E844C5" w:rsidRPr="001E46E5">
        <w:rPr>
          <w:rFonts w:asciiTheme="minorHAnsi" w:hAnsiTheme="minorHAnsi"/>
        </w:rPr>
        <w:t xml:space="preserve"> CRP Entity will indicate their intention </w:t>
      </w:r>
      <w:r w:rsidR="009A6747" w:rsidRPr="001E46E5">
        <w:rPr>
          <w:rFonts w:asciiTheme="minorHAnsi" w:hAnsiTheme="minorHAnsi"/>
        </w:rPr>
        <w:t xml:space="preserve">to </w:t>
      </w:r>
      <w:r w:rsidR="00D51F9D" w:rsidRPr="001E46E5">
        <w:rPr>
          <w:rFonts w:asciiTheme="minorHAnsi" w:hAnsiTheme="minorHAnsi"/>
        </w:rPr>
        <w:t xml:space="preserve">distribute </w:t>
      </w:r>
      <w:r w:rsidR="006C2292" w:rsidRPr="001E46E5">
        <w:rPr>
          <w:rFonts w:asciiTheme="minorHAnsi" w:hAnsiTheme="minorHAnsi"/>
        </w:rPr>
        <w:t>I</w:t>
      </w:r>
      <w:r w:rsidR="00D64C69" w:rsidRPr="001E46E5">
        <w:rPr>
          <w:rFonts w:asciiTheme="minorHAnsi" w:hAnsiTheme="minorHAnsi"/>
        </w:rPr>
        <w:t xml:space="preserve">ncentive </w:t>
      </w:r>
      <w:r w:rsidR="006C2292" w:rsidRPr="001E46E5">
        <w:rPr>
          <w:rFonts w:asciiTheme="minorHAnsi" w:hAnsiTheme="minorHAnsi"/>
        </w:rPr>
        <w:t>P</w:t>
      </w:r>
      <w:r w:rsidR="00D64C69" w:rsidRPr="001E46E5">
        <w:rPr>
          <w:rFonts w:asciiTheme="minorHAnsi" w:hAnsiTheme="minorHAnsi"/>
        </w:rPr>
        <w:t xml:space="preserve">ayments </w:t>
      </w:r>
      <w:r w:rsidR="00D51F9D" w:rsidRPr="001E46E5">
        <w:rPr>
          <w:rFonts w:asciiTheme="minorHAnsi" w:hAnsiTheme="minorHAnsi"/>
        </w:rPr>
        <w:t xml:space="preserve">to qualifying </w:t>
      </w:r>
      <w:r w:rsidR="00E83E1B" w:rsidRPr="001E46E5">
        <w:rPr>
          <w:rFonts w:asciiTheme="minorHAnsi" w:hAnsiTheme="minorHAnsi"/>
        </w:rPr>
        <w:t>C</w:t>
      </w:r>
      <w:r w:rsidR="00D51F9D" w:rsidRPr="001E46E5">
        <w:rPr>
          <w:rFonts w:asciiTheme="minorHAnsi" w:hAnsiTheme="minorHAnsi"/>
        </w:rPr>
        <w:t xml:space="preserve">are </w:t>
      </w:r>
      <w:r w:rsidR="00E83E1B" w:rsidRPr="001E46E5">
        <w:rPr>
          <w:rFonts w:asciiTheme="minorHAnsi" w:hAnsiTheme="minorHAnsi"/>
        </w:rPr>
        <w:t>P</w:t>
      </w:r>
      <w:r w:rsidR="00D51F9D" w:rsidRPr="001E46E5">
        <w:rPr>
          <w:rFonts w:asciiTheme="minorHAnsi" w:hAnsiTheme="minorHAnsi"/>
        </w:rPr>
        <w:t>artners</w:t>
      </w:r>
      <w:r w:rsidR="00E844C5" w:rsidRPr="001E46E5">
        <w:rPr>
          <w:rFonts w:asciiTheme="minorHAnsi" w:hAnsiTheme="minorHAnsi"/>
        </w:rPr>
        <w:t xml:space="preserve"> based on </w:t>
      </w:r>
      <w:r w:rsidR="00541CAB" w:rsidRPr="001E46E5">
        <w:rPr>
          <w:rFonts w:asciiTheme="minorHAnsi" w:hAnsiTheme="minorHAnsi"/>
        </w:rPr>
        <w:t>the HSCRC’s performance determination</w:t>
      </w:r>
      <w:r w:rsidR="00E46388" w:rsidRPr="001E46E5">
        <w:rPr>
          <w:rFonts w:asciiTheme="minorHAnsi" w:hAnsiTheme="minorHAnsi"/>
        </w:rPr>
        <w:t xml:space="preserve"> outlined in throughout Section D</w:t>
      </w:r>
      <w:r w:rsidR="00D51F9D" w:rsidRPr="001E46E5">
        <w:rPr>
          <w:rFonts w:asciiTheme="minorHAnsi" w:hAnsiTheme="minorHAnsi"/>
        </w:rPr>
        <w:t xml:space="preserve">. </w:t>
      </w:r>
      <w:r w:rsidR="00251D91" w:rsidRPr="001E46E5">
        <w:rPr>
          <w:rFonts w:asciiTheme="minorHAnsi" w:hAnsiTheme="minorHAnsi"/>
        </w:rPr>
        <w:t>A</w:t>
      </w:r>
      <w:r w:rsidR="00541CAB" w:rsidRPr="001E46E5">
        <w:rPr>
          <w:rFonts w:asciiTheme="minorHAnsi" w:hAnsiTheme="minorHAnsi"/>
        </w:rPr>
        <w:t xml:space="preserve"> Care Partner</w:t>
      </w:r>
      <w:r w:rsidR="00251D91" w:rsidRPr="001E46E5">
        <w:rPr>
          <w:rFonts w:asciiTheme="minorHAnsi" w:hAnsiTheme="minorHAnsi"/>
        </w:rPr>
        <w:t>’s reconciliation</w:t>
      </w:r>
      <w:r w:rsidR="00541CAB" w:rsidRPr="001E46E5">
        <w:rPr>
          <w:rFonts w:asciiTheme="minorHAnsi" w:hAnsiTheme="minorHAnsi"/>
        </w:rPr>
        <w:t xml:space="preserve"> is </w:t>
      </w:r>
      <w:r w:rsidR="0027002E" w:rsidRPr="001E46E5">
        <w:rPr>
          <w:rFonts w:asciiTheme="minorHAnsi" w:hAnsiTheme="minorHAnsi"/>
        </w:rPr>
        <w:t>determined by the net sum of their actual performance against their episode Target Price, tiered share</w:t>
      </w:r>
      <w:r w:rsidR="00320B69" w:rsidRPr="001E46E5">
        <w:rPr>
          <w:rFonts w:asciiTheme="minorHAnsi" w:hAnsiTheme="minorHAnsi"/>
        </w:rPr>
        <w:t>d</w:t>
      </w:r>
      <w:r w:rsidR="0027002E" w:rsidRPr="001E46E5">
        <w:rPr>
          <w:rFonts w:asciiTheme="minorHAnsi" w:hAnsiTheme="minorHAnsi"/>
        </w:rPr>
        <w:t xml:space="preserve"> savings rate, quality performance and dissavings accountability</w:t>
      </w:r>
      <w:r w:rsidR="00982BE1" w:rsidRPr="001E46E5">
        <w:rPr>
          <w:rFonts w:asciiTheme="minorHAnsi" w:hAnsiTheme="minorHAnsi"/>
        </w:rPr>
        <w:t xml:space="preserve"> (Section D.3.</w:t>
      </w:r>
      <w:r w:rsidR="00E46388" w:rsidRPr="001E46E5">
        <w:rPr>
          <w:rFonts w:asciiTheme="minorHAnsi" w:hAnsiTheme="minorHAnsi"/>
        </w:rPr>
        <w:t>)</w:t>
      </w:r>
      <w:r w:rsidR="0027002E" w:rsidRPr="001E46E5">
        <w:rPr>
          <w:rFonts w:asciiTheme="minorHAnsi" w:hAnsiTheme="minorHAnsi"/>
        </w:rPr>
        <w:t>.</w:t>
      </w:r>
      <w:r w:rsidR="0027002E" w:rsidRPr="00001E79">
        <w:rPr>
          <w:rFonts w:asciiTheme="minorHAnsi" w:hAnsiTheme="minorHAnsi"/>
        </w:rPr>
        <w:t xml:space="preserve"> </w:t>
      </w:r>
    </w:p>
    <w:p w14:paraId="691CAACD" w14:textId="77777777" w:rsidR="00CB43C5" w:rsidRPr="001E46E5" w:rsidRDefault="00CB43C5" w:rsidP="001E46E5">
      <w:pPr>
        <w:pStyle w:val="ListParagraph"/>
        <w:ind w:left="0"/>
        <w:rPr>
          <w:rFonts w:asciiTheme="minorHAnsi" w:hAnsiTheme="minorHAnsi"/>
        </w:rPr>
      </w:pPr>
    </w:p>
    <w:p w14:paraId="720FEF17" w14:textId="321C0B2F" w:rsidR="00AE3043" w:rsidRPr="001E46E5" w:rsidRDefault="00D849B9" w:rsidP="001E46E5">
      <w:pPr>
        <w:pStyle w:val="ListParagraph"/>
        <w:numPr>
          <w:ilvl w:val="0"/>
          <w:numId w:val="22"/>
        </w:numPr>
        <w:ind w:left="0" w:firstLine="0"/>
        <w:rPr>
          <w:rFonts w:asciiTheme="minorHAnsi" w:hAnsiTheme="minorHAnsi"/>
          <w:b/>
        </w:rPr>
      </w:pPr>
      <w:r w:rsidRPr="001E46E5">
        <w:rPr>
          <w:rFonts w:asciiTheme="minorHAnsi" w:hAnsiTheme="minorHAnsi"/>
          <w:b/>
        </w:rPr>
        <w:t>Episode Attribution to Care Partners.</w:t>
      </w:r>
      <w:r w:rsidRPr="001E46E5">
        <w:rPr>
          <w:rFonts w:asciiTheme="minorHAnsi" w:hAnsiTheme="minorHAnsi"/>
        </w:rPr>
        <w:t xml:space="preserve"> </w:t>
      </w:r>
      <w:r w:rsidR="0044386D" w:rsidRPr="001E46E5">
        <w:rPr>
          <w:rFonts w:asciiTheme="minorHAnsi" w:hAnsiTheme="minorHAnsi"/>
        </w:rPr>
        <w:t xml:space="preserve">During the performance year, </w:t>
      </w:r>
      <w:r w:rsidR="007C67CB" w:rsidRPr="001E46E5">
        <w:rPr>
          <w:rFonts w:asciiTheme="minorHAnsi" w:hAnsiTheme="minorHAnsi"/>
        </w:rPr>
        <w:t xml:space="preserve">the </w:t>
      </w:r>
      <w:r w:rsidR="0044386D" w:rsidRPr="001E46E5">
        <w:rPr>
          <w:rFonts w:asciiTheme="minorHAnsi" w:hAnsiTheme="minorHAnsi"/>
        </w:rPr>
        <w:t xml:space="preserve">HSCRC will attribute each </w:t>
      </w:r>
      <w:r w:rsidR="00985F2F" w:rsidRPr="001E46E5">
        <w:rPr>
          <w:rFonts w:asciiTheme="minorHAnsi" w:hAnsiTheme="minorHAnsi"/>
        </w:rPr>
        <w:t xml:space="preserve">individual clinical </w:t>
      </w:r>
      <w:r w:rsidR="0044386D" w:rsidRPr="001E46E5">
        <w:rPr>
          <w:rFonts w:asciiTheme="minorHAnsi" w:hAnsiTheme="minorHAnsi"/>
        </w:rPr>
        <w:t xml:space="preserve">episode to a single </w:t>
      </w:r>
      <w:r w:rsidR="00D13410" w:rsidRPr="001E46E5">
        <w:rPr>
          <w:rFonts w:asciiTheme="minorHAnsi" w:hAnsiTheme="minorHAnsi"/>
        </w:rPr>
        <w:t>C</w:t>
      </w:r>
      <w:r w:rsidR="0044386D" w:rsidRPr="001E46E5">
        <w:rPr>
          <w:rFonts w:asciiTheme="minorHAnsi" w:hAnsiTheme="minorHAnsi"/>
        </w:rPr>
        <w:t xml:space="preserve">are </w:t>
      </w:r>
      <w:r w:rsidR="00D13410" w:rsidRPr="001E46E5">
        <w:rPr>
          <w:rFonts w:asciiTheme="minorHAnsi" w:hAnsiTheme="minorHAnsi"/>
        </w:rPr>
        <w:t>P</w:t>
      </w:r>
      <w:r w:rsidR="0044386D" w:rsidRPr="001E46E5">
        <w:rPr>
          <w:rFonts w:asciiTheme="minorHAnsi" w:hAnsiTheme="minorHAnsi"/>
        </w:rPr>
        <w:t>artner</w:t>
      </w:r>
      <w:r w:rsidR="00E46388" w:rsidRPr="001E46E5">
        <w:rPr>
          <w:rFonts w:asciiTheme="minorHAnsi" w:hAnsiTheme="minorHAnsi"/>
        </w:rPr>
        <w:t xml:space="preserve">. Episodes that overlap within the program will be attributed based on a hierarchy </w:t>
      </w:r>
      <w:r w:rsidR="00001E79" w:rsidRPr="001E46E5">
        <w:rPr>
          <w:rFonts w:asciiTheme="minorHAnsi" w:hAnsiTheme="minorHAnsi"/>
        </w:rPr>
        <w:t xml:space="preserve">of Care Partners and </w:t>
      </w:r>
      <w:r w:rsidR="005A42D7" w:rsidRPr="001E46E5">
        <w:rPr>
          <w:rFonts w:asciiTheme="minorHAnsi" w:hAnsiTheme="minorHAnsi"/>
        </w:rPr>
        <w:t>Episodes</w:t>
      </w:r>
      <w:r w:rsidR="00982BE1" w:rsidRPr="001E46E5">
        <w:rPr>
          <w:rFonts w:asciiTheme="minorHAnsi" w:hAnsiTheme="minorHAnsi"/>
        </w:rPr>
        <w:t xml:space="preserve">. </w:t>
      </w:r>
    </w:p>
    <w:p w14:paraId="0A4C08A7" w14:textId="77777777" w:rsidR="00AE3043" w:rsidRPr="00CC73EE" w:rsidRDefault="00AE3043" w:rsidP="00107EDA">
      <w:pPr>
        <w:jc w:val="center"/>
        <w:rPr>
          <w:b/>
        </w:rPr>
      </w:pPr>
    </w:p>
    <w:p w14:paraId="7386FD65" w14:textId="7CFA0849" w:rsidR="003E026C" w:rsidRPr="001E46E5" w:rsidRDefault="00D849B9" w:rsidP="001E46E5">
      <w:pPr>
        <w:pStyle w:val="ListParagraph"/>
        <w:numPr>
          <w:ilvl w:val="0"/>
          <w:numId w:val="22"/>
        </w:numPr>
        <w:ind w:left="0" w:firstLine="0"/>
        <w:rPr>
          <w:rFonts w:asciiTheme="minorHAnsi" w:hAnsiTheme="minorHAnsi"/>
        </w:rPr>
      </w:pPr>
      <w:r w:rsidRPr="001E46E5">
        <w:rPr>
          <w:rFonts w:asciiTheme="minorHAnsi" w:hAnsiTheme="minorHAnsi"/>
          <w:b/>
        </w:rPr>
        <w:t xml:space="preserve">Incentive Payment Cap. </w:t>
      </w:r>
      <w:r w:rsidRPr="001E46E5">
        <w:rPr>
          <w:rFonts w:asciiTheme="minorHAnsi" w:hAnsiTheme="minorHAnsi"/>
        </w:rPr>
        <w:t xml:space="preserve">The </w:t>
      </w:r>
      <w:r w:rsidR="00283CC3" w:rsidRPr="001E46E5">
        <w:rPr>
          <w:rFonts w:asciiTheme="minorHAnsi" w:hAnsiTheme="minorHAnsi"/>
        </w:rPr>
        <w:t>I</w:t>
      </w:r>
      <w:r w:rsidR="0044386D" w:rsidRPr="001E46E5">
        <w:rPr>
          <w:rFonts w:asciiTheme="minorHAnsi" w:hAnsiTheme="minorHAnsi"/>
        </w:rPr>
        <w:t xml:space="preserve">ncentive </w:t>
      </w:r>
      <w:r w:rsidR="00283CC3" w:rsidRPr="001E46E5">
        <w:rPr>
          <w:rFonts w:asciiTheme="minorHAnsi" w:hAnsiTheme="minorHAnsi"/>
        </w:rPr>
        <w:t>P</w:t>
      </w:r>
      <w:r w:rsidR="0044386D" w:rsidRPr="001E46E5">
        <w:rPr>
          <w:rFonts w:asciiTheme="minorHAnsi" w:hAnsiTheme="minorHAnsi"/>
        </w:rPr>
        <w:t xml:space="preserve">ayment is then capped at the stop-gain limit for </w:t>
      </w:r>
      <w:r w:rsidR="0009788F" w:rsidRPr="001E46E5">
        <w:rPr>
          <w:rFonts w:asciiTheme="minorHAnsi" w:hAnsiTheme="minorHAnsi"/>
        </w:rPr>
        <w:t>Care Partners</w:t>
      </w:r>
      <w:r w:rsidR="0044386D" w:rsidRPr="001E46E5">
        <w:rPr>
          <w:rFonts w:asciiTheme="minorHAnsi" w:hAnsiTheme="minorHAnsi"/>
        </w:rPr>
        <w:t xml:space="preserve"> to arrive at the final </w:t>
      </w:r>
      <w:r w:rsidR="00283CC3" w:rsidRPr="001E46E5">
        <w:rPr>
          <w:rFonts w:asciiTheme="minorHAnsi" w:hAnsiTheme="minorHAnsi"/>
        </w:rPr>
        <w:t>I</w:t>
      </w:r>
      <w:r w:rsidR="0044386D" w:rsidRPr="001E46E5">
        <w:rPr>
          <w:rFonts w:asciiTheme="minorHAnsi" w:hAnsiTheme="minorHAnsi"/>
        </w:rPr>
        <w:t xml:space="preserve">ncentive </w:t>
      </w:r>
      <w:r w:rsidR="00283CC3" w:rsidRPr="001E46E5">
        <w:rPr>
          <w:rFonts w:asciiTheme="minorHAnsi" w:hAnsiTheme="minorHAnsi"/>
        </w:rPr>
        <w:t>P</w:t>
      </w:r>
      <w:r w:rsidR="0044386D" w:rsidRPr="001E46E5">
        <w:rPr>
          <w:rFonts w:asciiTheme="minorHAnsi" w:hAnsiTheme="minorHAnsi"/>
        </w:rPr>
        <w:t xml:space="preserve">ayment. </w:t>
      </w:r>
      <w:r w:rsidR="0009788F" w:rsidRPr="001E46E5">
        <w:rPr>
          <w:rFonts w:asciiTheme="minorHAnsi" w:hAnsiTheme="minorHAnsi"/>
        </w:rPr>
        <w:t xml:space="preserve">The State will ensure the </w:t>
      </w:r>
      <w:r w:rsidR="00E86E33" w:rsidRPr="001E46E5">
        <w:rPr>
          <w:rFonts w:asciiTheme="minorHAnsi" w:hAnsiTheme="minorHAnsi"/>
        </w:rPr>
        <w:t>Physician Incentive Payment Cap</w:t>
      </w:r>
      <w:r w:rsidR="00BD2B8B" w:rsidRPr="001E46E5">
        <w:rPr>
          <w:rFonts w:asciiTheme="minorHAnsi" w:hAnsiTheme="minorHAnsi"/>
        </w:rPr>
        <w:t xml:space="preserve"> as determined by CMS</w:t>
      </w:r>
      <w:r w:rsidR="00B902D6" w:rsidRPr="001E46E5">
        <w:rPr>
          <w:rFonts w:asciiTheme="minorHAnsi" w:hAnsiTheme="minorHAnsi"/>
        </w:rPr>
        <w:t>, in accordance with the CRP Participation Agreement</w:t>
      </w:r>
      <w:r w:rsidR="0009788F" w:rsidRPr="001E46E5">
        <w:rPr>
          <w:rFonts w:asciiTheme="minorHAnsi" w:hAnsiTheme="minorHAnsi"/>
        </w:rPr>
        <w:t>, is upheld</w:t>
      </w:r>
      <w:r w:rsidR="00BD2B8B" w:rsidRPr="001E46E5">
        <w:rPr>
          <w:rFonts w:asciiTheme="minorHAnsi" w:hAnsiTheme="minorHAnsi"/>
        </w:rPr>
        <w:t>.</w:t>
      </w:r>
      <w:r w:rsidR="00E86E33" w:rsidRPr="001E46E5">
        <w:rPr>
          <w:rFonts w:asciiTheme="minorHAnsi" w:hAnsiTheme="minorHAnsi"/>
        </w:rPr>
        <w:t xml:space="preserve"> </w:t>
      </w:r>
      <w:r w:rsidR="003E5116" w:rsidRPr="001E46E5">
        <w:rPr>
          <w:rFonts w:asciiTheme="minorHAnsi" w:hAnsiTheme="minorHAnsi"/>
        </w:rPr>
        <w:t>Per the Participation Agreement, t</w:t>
      </w:r>
      <w:r w:rsidR="00E86E33" w:rsidRPr="001E46E5">
        <w:rPr>
          <w:rFonts w:asciiTheme="minorHAnsi" w:hAnsiTheme="minorHAnsi"/>
        </w:rPr>
        <w:t>he Physician Incentive Payment Cap is twenty-five</w:t>
      </w:r>
      <w:r w:rsidR="00E86E33" w:rsidRPr="00AE3043">
        <w:rPr>
          <w:rFonts w:asciiTheme="minorHAnsi" w:hAnsiTheme="minorHAnsi" w:cstheme="minorHAnsi"/>
        </w:rPr>
        <w:t xml:space="preserve"> </w:t>
      </w:r>
      <w:r w:rsidR="00E86E33" w:rsidRPr="00AE3043">
        <w:rPr>
          <w:rFonts w:asciiTheme="minorHAnsi" w:hAnsiTheme="minorHAnsi" w:cstheme="minorHAnsi"/>
        </w:rPr>
        <w:lastRenderedPageBreak/>
        <w:t xml:space="preserve">percent (25%) of the Average Care Partner Physician Fee Schedule (PFS) Expenditures for the preceding calendar year. </w:t>
      </w:r>
    </w:p>
    <w:p w14:paraId="6275B20F" w14:textId="0FAC2045" w:rsidR="00AE3043" w:rsidRPr="00F14A36" w:rsidRDefault="00AE3043" w:rsidP="00001E79">
      <w:pPr>
        <w:ind w:left="360"/>
        <w:rPr>
          <w:rFonts w:asciiTheme="minorHAnsi" w:hAnsiTheme="minorHAnsi" w:cstheme="minorHAnsi"/>
          <w:b/>
        </w:rPr>
      </w:pPr>
    </w:p>
    <w:p w14:paraId="13FD5C7A" w14:textId="300FF6AA" w:rsidR="00117C9F" w:rsidRPr="001E46E5" w:rsidRDefault="00117C9F" w:rsidP="001E46E5">
      <w:pPr>
        <w:pStyle w:val="ListParagraph"/>
        <w:numPr>
          <w:ilvl w:val="0"/>
          <w:numId w:val="22"/>
        </w:numPr>
        <w:tabs>
          <w:tab w:val="left" w:pos="270"/>
        </w:tabs>
        <w:ind w:left="0" w:firstLine="0"/>
        <w:rPr>
          <w:rFonts w:asciiTheme="minorHAnsi" w:hAnsiTheme="minorHAnsi"/>
        </w:rPr>
      </w:pPr>
      <w:r w:rsidRPr="001E46E5">
        <w:rPr>
          <w:rFonts w:asciiTheme="minorHAnsi" w:hAnsiTheme="minorHAnsi"/>
          <w:b/>
        </w:rPr>
        <w:t>Incentive Payment Pool Development and Application.</w:t>
      </w:r>
      <w:r w:rsidRPr="001E46E5">
        <w:rPr>
          <w:rFonts w:asciiTheme="minorHAnsi" w:hAnsiTheme="minorHAnsi"/>
        </w:rPr>
        <w:t xml:space="preserve"> The </w:t>
      </w:r>
      <w:r w:rsidR="000B0F00" w:rsidRPr="001E46E5">
        <w:rPr>
          <w:rFonts w:asciiTheme="minorHAnsi" w:hAnsiTheme="minorHAnsi"/>
        </w:rPr>
        <w:t>EQIP</w:t>
      </w:r>
      <w:r w:rsidRPr="001E46E5">
        <w:rPr>
          <w:rFonts w:asciiTheme="minorHAnsi" w:hAnsiTheme="minorHAnsi"/>
        </w:rPr>
        <w:t xml:space="preserve"> </w:t>
      </w:r>
      <w:r w:rsidR="00283CC3" w:rsidRPr="001E46E5">
        <w:rPr>
          <w:rFonts w:asciiTheme="minorHAnsi" w:hAnsiTheme="minorHAnsi"/>
        </w:rPr>
        <w:t>I</w:t>
      </w:r>
      <w:r w:rsidRPr="001E46E5">
        <w:rPr>
          <w:rFonts w:asciiTheme="minorHAnsi" w:hAnsiTheme="minorHAnsi"/>
        </w:rPr>
        <w:t xml:space="preserve">ncentive </w:t>
      </w:r>
      <w:r w:rsidR="00283CC3" w:rsidRPr="001E46E5">
        <w:rPr>
          <w:rFonts w:asciiTheme="minorHAnsi" w:hAnsiTheme="minorHAnsi"/>
        </w:rPr>
        <w:t>P</w:t>
      </w:r>
      <w:r w:rsidRPr="001E46E5">
        <w:rPr>
          <w:rFonts w:asciiTheme="minorHAnsi" w:hAnsiTheme="minorHAnsi"/>
        </w:rPr>
        <w:t xml:space="preserve">ayment </w:t>
      </w:r>
      <w:r w:rsidR="00AF4D11" w:rsidRPr="001E46E5">
        <w:rPr>
          <w:rFonts w:asciiTheme="minorHAnsi" w:hAnsiTheme="minorHAnsi"/>
        </w:rPr>
        <w:t>P</w:t>
      </w:r>
      <w:r w:rsidRPr="001E46E5">
        <w:rPr>
          <w:rFonts w:asciiTheme="minorHAnsi" w:hAnsiTheme="minorHAnsi"/>
        </w:rPr>
        <w:t xml:space="preserve">ool, established by the HSCRC and approved by CMS, will serve as a limit on the aggregate incentive amount that </w:t>
      </w:r>
      <w:r w:rsidR="00871C1F" w:rsidRPr="001E46E5">
        <w:rPr>
          <w:rFonts w:asciiTheme="minorHAnsi" w:hAnsiTheme="minorHAnsi"/>
        </w:rPr>
        <w:t>the CRP entity</w:t>
      </w:r>
      <w:r w:rsidRPr="001E46E5">
        <w:rPr>
          <w:rFonts w:asciiTheme="minorHAnsi" w:hAnsiTheme="minorHAnsi"/>
        </w:rPr>
        <w:t xml:space="preserve"> can distribute to participating </w:t>
      </w:r>
      <w:r w:rsidR="00D13410" w:rsidRPr="001E46E5">
        <w:rPr>
          <w:rFonts w:asciiTheme="minorHAnsi" w:hAnsiTheme="minorHAnsi"/>
        </w:rPr>
        <w:t>C</w:t>
      </w:r>
      <w:r w:rsidRPr="001E46E5">
        <w:rPr>
          <w:rFonts w:asciiTheme="minorHAnsi" w:hAnsiTheme="minorHAnsi"/>
        </w:rPr>
        <w:t xml:space="preserve">are </w:t>
      </w:r>
      <w:r w:rsidR="00D13410" w:rsidRPr="001E46E5">
        <w:rPr>
          <w:rFonts w:asciiTheme="minorHAnsi" w:hAnsiTheme="minorHAnsi"/>
        </w:rPr>
        <w:t>P</w:t>
      </w:r>
      <w:r w:rsidRPr="001E46E5">
        <w:rPr>
          <w:rFonts w:asciiTheme="minorHAnsi" w:hAnsiTheme="minorHAnsi"/>
        </w:rPr>
        <w:t xml:space="preserve">artners based on performance in </w:t>
      </w:r>
      <w:r w:rsidR="00253D55" w:rsidRPr="001E46E5">
        <w:rPr>
          <w:rFonts w:asciiTheme="minorHAnsi" w:hAnsiTheme="minorHAnsi"/>
        </w:rPr>
        <w:t xml:space="preserve">a reconciliation </w:t>
      </w:r>
      <w:r w:rsidR="00A5147C" w:rsidRPr="001E46E5">
        <w:rPr>
          <w:rFonts w:asciiTheme="minorHAnsi" w:hAnsiTheme="minorHAnsi"/>
        </w:rPr>
        <w:t>period</w:t>
      </w:r>
      <w:r w:rsidRPr="001E46E5">
        <w:rPr>
          <w:rFonts w:asciiTheme="minorHAnsi" w:hAnsiTheme="minorHAnsi"/>
        </w:rPr>
        <w:t xml:space="preserve">. </w:t>
      </w:r>
      <w:r w:rsidR="00871C1F" w:rsidRPr="001E46E5">
        <w:rPr>
          <w:rFonts w:asciiTheme="minorHAnsi" w:hAnsiTheme="minorHAnsi"/>
        </w:rPr>
        <w:t xml:space="preserve">The </w:t>
      </w:r>
      <w:r w:rsidRPr="001E46E5">
        <w:rPr>
          <w:rFonts w:asciiTheme="minorHAnsi" w:hAnsiTheme="minorHAnsi"/>
        </w:rPr>
        <w:t xml:space="preserve">HSCRC will set the </w:t>
      </w:r>
      <w:r w:rsidR="00283CC3" w:rsidRPr="001E46E5">
        <w:rPr>
          <w:rFonts w:asciiTheme="minorHAnsi" w:hAnsiTheme="minorHAnsi"/>
        </w:rPr>
        <w:t>I</w:t>
      </w:r>
      <w:r w:rsidRPr="001E46E5">
        <w:rPr>
          <w:rFonts w:asciiTheme="minorHAnsi" w:hAnsiTheme="minorHAnsi"/>
        </w:rPr>
        <w:t xml:space="preserve">ncentive </w:t>
      </w:r>
      <w:r w:rsidR="00283CC3" w:rsidRPr="001E46E5">
        <w:rPr>
          <w:rFonts w:asciiTheme="minorHAnsi" w:hAnsiTheme="minorHAnsi"/>
        </w:rPr>
        <w:t>P</w:t>
      </w:r>
      <w:r w:rsidRPr="001E46E5">
        <w:rPr>
          <w:rFonts w:asciiTheme="minorHAnsi" w:hAnsiTheme="minorHAnsi"/>
        </w:rPr>
        <w:t xml:space="preserve">ayment </w:t>
      </w:r>
      <w:r w:rsidR="00F630C9" w:rsidRPr="001E46E5">
        <w:rPr>
          <w:rFonts w:asciiTheme="minorHAnsi" w:hAnsiTheme="minorHAnsi"/>
        </w:rPr>
        <w:t>P</w:t>
      </w:r>
      <w:r w:rsidRPr="001E46E5">
        <w:rPr>
          <w:rFonts w:asciiTheme="minorHAnsi" w:hAnsiTheme="minorHAnsi"/>
        </w:rPr>
        <w:t xml:space="preserve">ool </w:t>
      </w:r>
      <w:r w:rsidR="00871C1F" w:rsidRPr="001E46E5">
        <w:rPr>
          <w:rFonts w:asciiTheme="minorHAnsi" w:hAnsiTheme="minorHAnsi"/>
        </w:rPr>
        <w:t xml:space="preserve">and specific Care Partner distributions </w:t>
      </w:r>
      <w:r w:rsidRPr="001E46E5">
        <w:rPr>
          <w:rFonts w:asciiTheme="minorHAnsi" w:hAnsiTheme="minorHAnsi"/>
        </w:rPr>
        <w:t xml:space="preserve">that </w:t>
      </w:r>
      <w:r w:rsidR="00871C1F" w:rsidRPr="001E46E5">
        <w:rPr>
          <w:rFonts w:asciiTheme="minorHAnsi" w:hAnsiTheme="minorHAnsi"/>
        </w:rPr>
        <w:t>the CRP entity</w:t>
      </w:r>
      <w:r w:rsidRPr="001E46E5">
        <w:rPr>
          <w:rFonts w:asciiTheme="minorHAnsi" w:hAnsiTheme="minorHAnsi"/>
        </w:rPr>
        <w:t xml:space="preserve"> </w:t>
      </w:r>
      <w:r w:rsidR="00871C1F" w:rsidRPr="001E46E5">
        <w:rPr>
          <w:rFonts w:asciiTheme="minorHAnsi" w:hAnsiTheme="minorHAnsi"/>
        </w:rPr>
        <w:t>must pay to</w:t>
      </w:r>
      <w:r w:rsidRPr="001E46E5">
        <w:rPr>
          <w:rFonts w:asciiTheme="minorHAnsi" w:hAnsiTheme="minorHAnsi"/>
        </w:rPr>
        <w:t xml:space="preserve"> </w:t>
      </w:r>
      <w:r w:rsidR="00D13410" w:rsidRPr="001E46E5">
        <w:rPr>
          <w:rFonts w:asciiTheme="minorHAnsi" w:hAnsiTheme="minorHAnsi"/>
        </w:rPr>
        <w:t>C</w:t>
      </w:r>
      <w:r w:rsidRPr="001E46E5">
        <w:rPr>
          <w:rFonts w:asciiTheme="minorHAnsi" w:hAnsiTheme="minorHAnsi"/>
        </w:rPr>
        <w:t xml:space="preserve">are </w:t>
      </w:r>
      <w:r w:rsidR="00D13410" w:rsidRPr="001E46E5">
        <w:rPr>
          <w:rFonts w:asciiTheme="minorHAnsi" w:hAnsiTheme="minorHAnsi"/>
        </w:rPr>
        <w:t>P</w:t>
      </w:r>
      <w:r w:rsidRPr="001E46E5">
        <w:rPr>
          <w:rFonts w:asciiTheme="minorHAnsi" w:hAnsiTheme="minorHAnsi"/>
        </w:rPr>
        <w:t>artners</w:t>
      </w:r>
      <w:r w:rsidR="00E928FC" w:rsidRPr="001E46E5">
        <w:rPr>
          <w:rFonts w:asciiTheme="minorHAnsi" w:hAnsiTheme="minorHAnsi"/>
        </w:rPr>
        <w:t>.</w:t>
      </w:r>
      <w:r w:rsidRPr="001E46E5">
        <w:rPr>
          <w:rFonts w:asciiTheme="minorHAnsi" w:hAnsiTheme="minorHAnsi"/>
        </w:rPr>
        <w:t xml:space="preserve"> The </w:t>
      </w:r>
      <w:r w:rsidR="000B0F00" w:rsidRPr="001E46E5">
        <w:rPr>
          <w:rFonts w:asciiTheme="minorHAnsi" w:hAnsiTheme="minorHAnsi"/>
        </w:rPr>
        <w:t>EQIP</w:t>
      </w:r>
      <w:r w:rsidRPr="001E46E5">
        <w:rPr>
          <w:rFonts w:asciiTheme="minorHAnsi" w:hAnsiTheme="minorHAnsi"/>
        </w:rPr>
        <w:t xml:space="preserve"> </w:t>
      </w:r>
      <w:r w:rsidR="00283CC3" w:rsidRPr="001E46E5">
        <w:rPr>
          <w:rFonts w:asciiTheme="minorHAnsi" w:hAnsiTheme="minorHAnsi"/>
        </w:rPr>
        <w:t>I</w:t>
      </w:r>
      <w:r w:rsidRPr="001E46E5">
        <w:rPr>
          <w:rFonts w:asciiTheme="minorHAnsi" w:hAnsiTheme="minorHAnsi"/>
        </w:rPr>
        <w:t xml:space="preserve">ncentive </w:t>
      </w:r>
      <w:r w:rsidR="00283CC3" w:rsidRPr="001E46E5">
        <w:rPr>
          <w:rFonts w:asciiTheme="minorHAnsi" w:hAnsiTheme="minorHAnsi"/>
        </w:rPr>
        <w:t>P</w:t>
      </w:r>
      <w:r w:rsidRPr="001E46E5">
        <w:rPr>
          <w:rFonts w:asciiTheme="minorHAnsi" w:hAnsiTheme="minorHAnsi"/>
        </w:rPr>
        <w:t xml:space="preserve">ayment </w:t>
      </w:r>
      <w:r w:rsidR="00F630C9" w:rsidRPr="001E46E5">
        <w:rPr>
          <w:rFonts w:asciiTheme="minorHAnsi" w:hAnsiTheme="minorHAnsi"/>
        </w:rPr>
        <w:t>P</w:t>
      </w:r>
      <w:r w:rsidRPr="001E46E5">
        <w:rPr>
          <w:rFonts w:asciiTheme="minorHAnsi" w:hAnsiTheme="minorHAnsi"/>
        </w:rPr>
        <w:t xml:space="preserve">ool is calculated after each </w:t>
      </w:r>
      <w:r w:rsidR="005D27FE" w:rsidRPr="001E46E5">
        <w:rPr>
          <w:rFonts w:asciiTheme="minorHAnsi" w:hAnsiTheme="minorHAnsi"/>
        </w:rPr>
        <w:t>annual</w:t>
      </w:r>
      <w:r w:rsidRPr="001E46E5">
        <w:rPr>
          <w:rFonts w:asciiTheme="minorHAnsi" w:hAnsiTheme="minorHAnsi"/>
        </w:rPr>
        <w:t xml:space="preserve"> performance period.</w:t>
      </w:r>
      <w:r w:rsidRPr="00AE3043">
        <w:rPr>
          <w:rFonts w:asciiTheme="minorHAnsi" w:hAnsiTheme="minorHAnsi" w:cstheme="minorHAnsi"/>
        </w:rPr>
        <w:t xml:space="preserve"> </w:t>
      </w:r>
    </w:p>
    <w:p w14:paraId="1C5F6D34" w14:textId="77777777" w:rsidR="00AE3043" w:rsidRPr="001E46E5" w:rsidRDefault="00AE3043" w:rsidP="001E46E5">
      <w:pPr>
        <w:pStyle w:val="ListParagraph"/>
        <w:ind w:left="360"/>
        <w:rPr>
          <w:rFonts w:asciiTheme="minorHAnsi" w:hAnsiTheme="minorHAnsi"/>
        </w:rPr>
      </w:pPr>
    </w:p>
    <w:p w14:paraId="238E2669" w14:textId="77777777" w:rsidR="00C23583" w:rsidRPr="001E46E5" w:rsidRDefault="007E6E94" w:rsidP="001E46E5">
      <w:pPr>
        <w:spacing w:after="120"/>
        <w:rPr>
          <w:rFonts w:asciiTheme="minorHAnsi" w:hAnsiTheme="minorHAnsi"/>
        </w:rPr>
      </w:pPr>
      <w:r w:rsidRPr="001E46E5">
        <w:rPr>
          <w:rFonts w:asciiTheme="minorHAnsi" w:hAnsiTheme="minorHAnsi"/>
        </w:rPr>
        <w:t>Once the State determines each participant’s reconciliation for the performance period, it will calculate each care partner’s aggregate Incentive Payment due for all clinical episode categories of participation and distribute the sum to the CRP Entity via the MPA Efficiency Component</w:t>
      </w:r>
      <w:r w:rsidR="00C23583" w:rsidRPr="001E46E5">
        <w:rPr>
          <w:rFonts w:asciiTheme="minorHAnsi" w:hAnsiTheme="minorHAnsi"/>
        </w:rPr>
        <w:t>.</w:t>
      </w:r>
      <w:r w:rsidR="00C23583">
        <w:rPr>
          <w:rFonts w:asciiTheme="minorHAnsi" w:hAnsiTheme="minorHAnsi" w:cstheme="minorHAnsi"/>
        </w:rPr>
        <w:t xml:space="preserve"> </w:t>
      </w:r>
    </w:p>
    <w:p w14:paraId="79D17A9A" w14:textId="1F6450BB" w:rsidR="00117C9F" w:rsidRPr="001E46E5" w:rsidRDefault="000B0F00" w:rsidP="001E46E5">
      <w:pPr>
        <w:spacing w:after="120"/>
        <w:rPr>
          <w:rFonts w:asciiTheme="minorHAnsi" w:hAnsiTheme="minorHAnsi"/>
        </w:rPr>
      </w:pPr>
      <w:r w:rsidRPr="001E46E5">
        <w:rPr>
          <w:rFonts w:asciiTheme="minorHAnsi" w:hAnsiTheme="minorHAnsi"/>
        </w:rPr>
        <w:t>EQIP</w:t>
      </w:r>
      <w:r w:rsidR="00D02234" w:rsidRPr="001E46E5">
        <w:rPr>
          <w:rFonts w:asciiTheme="minorHAnsi" w:hAnsiTheme="minorHAnsi"/>
        </w:rPr>
        <w:t>’s</w:t>
      </w:r>
      <w:r w:rsidR="00117C9F" w:rsidRPr="001E46E5">
        <w:rPr>
          <w:rFonts w:asciiTheme="minorHAnsi" w:hAnsiTheme="minorHAnsi"/>
        </w:rPr>
        <w:t xml:space="preserve"> </w:t>
      </w:r>
      <w:r w:rsidR="00283CC3" w:rsidRPr="001E46E5">
        <w:rPr>
          <w:rFonts w:asciiTheme="minorHAnsi" w:hAnsiTheme="minorHAnsi"/>
        </w:rPr>
        <w:t>I</w:t>
      </w:r>
      <w:r w:rsidR="00117C9F" w:rsidRPr="001E46E5">
        <w:rPr>
          <w:rFonts w:asciiTheme="minorHAnsi" w:hAnsiTheme="minorHAnsi"/>
        </w:rPr>
        <w:t xml:space="preserve">ncentive </w:t>
      </w:r>
      <w:r w:rsidR="00283CC3" w:rsidRPr="001E46E5">
        <w:rPr>
          <w:rFonts w:asciiTheme="minorHAnsi" w:hAnsiTheme="minorHAnsi"/>
        </w:rPr>
        <w:t>P</w:t>
      </w:r>
      <w:r w:rsidR="00117C9F" w:rsidRPr="001E46E5">
        <w:rPr>
          <w:rFonts w:asciiTheme="minorHAnsi" w:hAnsiTheme="minorHAnsi"/>
        </w:rPr>
        <w:t xml:space="preserve">ayment </w:t>
      </w:r>
      <w:r w:rsidR="00F630C9" w:rsidRPr="001E46E5">
        <w:rPr>
          <w:rFonts w:asciiTheme="minorHAnsi" w:hAnsiTheme="minorHAnsi"/>
        </w:rPr>
        <w:t>P</w:t>
      </w:r>
      <w:r w:rsidR="00117C9F" w:rsidRPr="001E46E5">
        <w:rPr>
          <w:rFonts w:asciiTheme="minorHAnsi" w:hAnsiTheme="minorHAnsi"/>
        </w:rPr>
        <w:t xml:space="preserve">ool is based on only those clinical episode categories in which the </w:t>
      </w:r>
      <w:r w:rsidR="00D02234" w:rsidRPr="001E46E5">
        <w:rPr>
          <w:rFonts w:asciiTheme="minorHAnsi" w:hAnsiTheme="minorHAnsi"/>
        </w:rPr>
        <w:t>Care Partners</w:t>
      </w:r>
      <w:r w:rsidR="00117C9F" w:rsidRPr="001E46E5">
        <w:rPr>
          <w:rFonts w:asciiTheme="minorHAnsi" w:hAnsiTheme="minorHAnsi"/>
        </w:rPr>
        <w:t xml:space="preserve"> achieved savings (yielded a positive reconciliation amount). A </w:t>
      </w:r>
      <w:r w:rsidR="00D02234" w:rsidRPr="001E46E5">
        <w:rPr>
          <w:rFonts w:asciiTheme="minorHAnsi" w:hAnsiTheme="minorHAnsi"/>
        </w:rPr>
        <w:t>Care Partner’s</w:t>
      </w:r>
      <w:r w:rsidR="00117C9F" w:rsidRPr="001E46E5">
        <w:rPr>
          <w:rFonts w:asciiTheme="minorHAnsi" w:hAnsiTheme="minorHAnsi"/>
        </w:rPr>
        <w:t xml:space="preserve"> </w:t>
      </w:r>
      <w:r w:rsidRPr="001E46E5">
        <w:rPr>
          <w:rFonts w:asciiTheme="minorHAnsi" w:hAnsiTheme="minorHAnsi"/>
        </w:rPr>
        <w:t>EQIP</w:t>
      </w:r>
      <w:r w:rsidR="00117C9F" w:rsidRPr="001E46E5">
        <w:rPr>
          <w:rFonts w:asciiTheme="minorHAnsi" w:hAnsiTheme="minorHAnsi"/>
        </w:rPr>
        <w:t xml:space="preserve"> </w:t>
      </w:r>
      <w:r w:rsidR="00D200F8" w:rsidRPr="001E46E5">
        <w:rPr>
          <w:rFonts w:asciiTheme="minorHAnsi" w:hAnsiTheme="minorHAnsi"/>
        </w:rPr>
        <w:t>I</w:t>
      </w:r>
      <w:r w:rsidR="00117C9F" w:rsidRPr="001E46E5">
        <w:rPr>
          <w:rFonts w:asciiTheme="minorHAnsi" w:hAnsiTheme="minorHAnsi"/>
        </w:rPr>
        <w:t xml:space="preserve">ncentive </w:t>
      </w:r>
      <w:r w:rsidR="00D200F8" w:rsidRPr="001E46E5">
        <w:rPr>
          <w:rFonts w:asciiTheme="minorHAnsi" w:hAnsiTheme="minorHAnsi"/>
        </w:rPr>
        <w:t>P</w:t>
      </w:r>
      <w:r w:rsidR="00117C9F" w:rsidRPr="001E46E5">
        <w:rPr>
          <w:rFonts w:asciiTheme="minorHAnsi" w:hAnsiTheme="minorHAnsi"/>
        </w:rPr>
        <w:t>ayment is the sum of the savings achieved in such clinical episode categories (that is, its savings in Potentially Avoidable Utilization, or PAU Savings), adjusted by the Quality Adjustment Score</w:t>
      </w:r>
      <w:r w:rsidR="00D02234" w:rsidRPr="001E46E5">
        <w:rPr>
          <w:rFonts w:asciiTheme="minorHAnsi" w:hAnsiTheme="minorHAnsi"/>
        </w:rPr>
        <w:t>, net of any prior performance year dissavings (negative reconciliation amount)</w:t>
      </w:r>
      <w:r w:rsidR="00117C9F" w:rsidRPr="001E46E5">
        <w:rPr>
          <w:rFonts w:asciiTheme="minorHAnsi" w:hAnsiTheme="minorHAnsi"/>
        </w:rPr>
        <w:t>, in accordance with the State’s agreement with CMS.</w:t>
      </w:r>
      <w:r w:rsidR="00117C9F">
        <w:rPr>
          <w:rFonts w:asciiTheme="minorHAnsi" w:hAnsiTheme="minorHAnsi" w:cstheme="minorHAnsi"/>
        </w:rPr>
        <w:t xml:space="preserve"> </w:t>
      </w:r>
    </w:p>
    <w:p w14:paraId="70B5DA67" w14:textId="1D129083" w:rsidR="009869A8" w:rsidRPr="001E46E5" w:rsidRDefault="00D02234" w:rsidP="001E46E5">
      <w:pPr>
        <w:spacing w:after="240"/>
        <w:rPr>
          <w:rFonts w:asciiTheme="minorHAnsi" w:hAnsiTheme="minorHAnsi"/>
        </w:rPr>
      </w:pPr>
      <w:r w:rsidRPr="001E46E5">
        <w:rPr>
          <w:rFonts w:asciiTheme="minorHAnsi" w:hAnsiTheme="minorHAnsi"/>
        </w:rPr>
        <w:t>The State will ensure</w:t>
      </w:r>
      <w:r w:rsidR="00117C9F" w:rsidRPr="001E46E5">
        <w:rPr>
          <w:rFonts w:asciiTheme="minorHAnsi" w:hAnsiTheme="minorHAnsi"/>
        </w:rPr>
        <w:t xml:space="preserve"> aggregate incentives paid to </w:t>
      </w:r>
      <w:r w:rsidR="00BE73C7" w:rsidRPr="001E46E5">
        <w:rPr>
          <w:rFonts w:asciiTheme="minorHAnsi" w:hAnsiTheme="minorHAnsi"/>
        </w:rPr>
        <w:t>C</w:t>
      </w:r>
      <w:r w:rsidR="00117C9F" w:rsidRPr="001E46E5">
        <w:rPr>
          <w:rFonts w:asciiTheme="minorHAnsi" w:hAnsiTheme="minorHAnsi"/>
        </w:rPr>
        <w:t xml:space="preserve">are </w:t>
      </w:r>
      <w:r w:rsidR="00BE73C7" w:rsidRPr="001E46E5">
        <w:rPr>
          <w:rFonts w:asciiTheme="minorHAnsi" w:hAnsiTheme="minorHAnsi"/>
        </w:rPr>
        <w:t>P</w:t>
      </w:r>
      <w:r w:rsidR="00117C9F" w:rsidRPr="001E46E5">
        <w:rPr>
          <w:rFonts w:asciiTheme="minorHAnsi" w:hAnsiTheme="minorHAnsi"/>
        </w:rPr>
        <w:t xml:space="preserve">artners do not exceed </w:t>
      </w:r>
      <w:r w:rsidRPr="001E46E5">
        <w:rPr>
          <w:rFonts w:asciiTheme="minorHAnsi" w:hAnsiTheme="minorHAnsi"/>
        </w:rPr>
        <w:t>the</w:t>
      </w:r>
      <w:r w:rsidR="00117C9F" w:rsidRPr="001E46E5">
        <w:rPr>
          <w:rFonts w:asciiTheme="minorHAnsi" w:hAnsiTheme="minorHAnsi"/>
        </w:rPr>
        <w:t xml:space="preserve"> </w:t>
      </w:r>
      <w:r w:rsidR="000B0F00" w:rsidRPr="001E46E5">
        <w:rPr>
          <w:rFonts w:asciiTheme="minorHAnsi" w:hAnsiTheme="minorHAnsi"/>
        </w:rPr>
        <w:t>EQIP</w:t>
      </w:r>
      <w:r w:rsidR="00117C9F" w:rsidRPr="001E46E5">
        <w:rPr>
          <w:rFonts w:asciiTheme="minorHAnsi" w:hAnsiTheme="minorHAnsi"/>
        </w:rPr>
        <w:t xml:space="preserve"> </w:t>
      </w:r>
      <w:r w:rsidR="00FF56C4" w:rsidRPr="001E46E5">
        <w:rPr>
          <w:rFonts w:asciiTheme="minorHAnsi" w:hAnsiTheme="minorHAnsi"/>
        </w:rPr>
        <w:t>I</w:t>
      </w:r>
      <w:r w:rsidR="00117C9F" w:rsidRPr="001E46E5">
        <w:rPr>
          <w:rFonts w:asciiTheme="minorHAnsi" w:hAnsiTheme="minorHAnsi"/>
        </w:rPr>
        <w:t xml:space="preserve">ncentive </w:t>
      </w:r>
      <w:r w:rsidR="00FF56C4" w:rsidRPr="001E46E5">
        <w:rPr>
          <w:rFonts w:asciiTheme="minorHAnsi" w:hAnsiTheme="minorHAnsi"/>
        </w:rPr>
        <w:t>P</w:t>
      </w:r>
      <w:r w:rsidR="00117C9F" w:rsidRPr="001E46E5">
        <w:rPr>
          <w:rFonts w:asciiTheme="minorHAnsi" w:hAnsiTheme="minorHAnsi"/>
        </w:rPr>
        <w:t xml:space="preserve">ayment </w:t>
      </w:r>
      <w:r w:rsidR="00833E13" w:rsidRPr="001E46E5">
        <w:rPr>
          <w:rFonts w:asciiTheme="minorHAnsi" w:hAnsiTheme="minorHAnsi"/>
        </w:rPr>
        <w:t>P</w:t>
      </w:r>
      <w:r w:rsidR="00117C9F" w:rsidRPr="001E46E5">
        <w:rPr>
          <w:rFonts w:asciiTheme="minorHAnsi" w:hAnsiTheme="minorHAnsi"/>
        </w:rPr>
        <w:t>ool.</w:t>
      </w:r>
      <w:r w:rsidR="00117C9F" w:rsidRPr="00AE3043">
        <w:rPr>
          <w:rFonts w:asciiTheme="minorHAnsi" w:hAnsiTheme="minorHAnsi" w:cstheme="minorHAnsi"/>
        </w:rPr>
        <w:t xml:space="preserve"> </w:t>
      </w:r>
    </w:p>
    <w:p w14:paraId="1E1F2503" w14:textId="4F18F98A" w:rsidR="003E5214" w:rsidRPr="00B031B0" w:rsidRDefault="006B50DD" w:rsidP="003E5214">
      <w:pPr>
        <w:pStyle w:val="ListParagraph"/>
        <w:numPr>
          <w:ilvl w:val="0"/>
          <w:numId w:val="22"/>
        </w:numPr>
        <w:ind w:left="0" w:firstLine="0"/>
        <w:rPr>
          <w:rFonts w:asciiTheme="minorHAnsi" w:hAnsiTheme="minorHAnsi"/>
          <w:b/>
          <w:bCs/>
        </w:rPr>
      </w:pPr>
      <w:r w:rsidRPr="2674EDD6">
        <w:rPr>
          <w:rFonts w:asciiTheme="minorHAnsi" w:hAnsiTheme="minorHAnsi"/>
        </w:rPr>
        <w:t xml:space="preserve"> </w:t>
      </w:r>
      <w:r w:rsidRPr="001E46E5">
        <w:rPr>
          <w:rFonts w:asciiTheme="minorHAnsi" w:hAnsiTheme="minorHAnsi"/>
          <w:b/>
          <w:bCs/>
        </w:rPr>
        <w:t>Removal from the Program</w:t>
      </w:r>
      <w:r w:rsidR="007E6E94" w:rsidRPr="001E46E5">
        <w:rPr>
          <w:rFonts w:asciiTheme="minorHAnsi" w:hAnsiTheme="minorHAnsi"/>
          <w:b/>
          <w:bCs/>
        </w:rPr>
        <w:t xml:space="preserve">. </w:t>
      </w:r>
      <w:r w:rsidRPr="001E46E5">
        <w:rPr>
          <w:rFonts w:asciiTheme="minorHAnsi" w:eastAsia="Calibri" w:hAnsiTheme="minorHAnsi"/>
          <w:spacing w:val="1"/>
        </w:rPr>
        <w:t>If in any period the Care Partner’s Target Price for the episode is in the lower two terciles of the Tiered Shared Savings Rate (0-65</w:t>
      </w:r>
      <w:r w:rsidRPr="001E46E5">
        <w:rPr>
          <w:rFonts w:asciiTheme="minorHAnsi" w:eastAsia="Calibri" w:hAnsiTheme="minorHAnsi"/>
          <w:spacing w:val="1"/>
          <w:vertAlign w:val="superscript"/>
        </w:rPr>
        <w:t>th</w:t>
      </w:r>
      <w:r w:rsidRPr="001E46E5">
        <w:rPr>
          <w:rFonts w:asciiTheme="minorHAnsi" w:eastAsia="Calibri" w:hAnsiTheme="minorHAnsi"/>
          <w:spacing w:val="1"/>
        </w:rPr>
        <w:t xml:space="preserve"> percentile of Statewide Target Prices) and the provider had dissavings in the immediately previous performance period, a second consecutive year of dissavings will results in removal from the program</w:t>
      </w:r>
      <w:r w:rsidR="00D51D7B">
        <w:rPr>
          <w:rFonts w:asciiTheme="minorHAnsi" w:eastAsia="Calibri" w:hAnsiTheme="minorHAnsi"/>
          <w:spacing w:val="1"/>
        </w:rPr>
        <w:t xml:space="preserve"> </w:t>
      </w:r>
      <w:r w:rsidR="00D51D7B" w:rsidRPr="00D51D7B">
        <w:rPr>
          <w:rFonts w:asciiTheme="minorHAnsi" w:eastAsia="Calibri" w:hAnsiTheme="minorHAnsi"/>
          <w:spacing w:val="1"/>
        </w:rPr>
        <w:t>(subject to HSCRC review)</w:t>
      </w:r>
      <w:r w:rsidRPr="001E46E5">
        <w:rPr>
          <w:rFonts w:asciiTheme="minorHAnsi" w:eastAsia="Calibri" w:hAnsiTheme="minorHAnsi"/>
          <w:spacing w:val="1"/>
        </w:rPr>
        <w:t>.</w:t>
      </w:r>
      <w:r w:rsidR="00D51D7B">
        <w:rPr>
          <w:rFonts w:asciiTheme="minorHAnsi" w:eastAsia="Calibri" w:hAnsiTheme="minorHAnsi"/>
          <w:spacing w:val="1"/>
        </w:rPr>
        <w:t xml:space="preserve"> </w:t>
      </w:r>
    </w:p>
    <w:p w14:paraId="59178974" w14:textId="3BF85952" w:rsidR="00C018BA" w:rsidRDefault="00C018BA" w:rsidP="001E46E5">
      <w:pPr>
        <w:pStyle w:val="ListParagraph"/>
        <w:ind w:left="0"/>
        <w:rPr>
          <w:rFonts w:asciiTheme="minorHAnsi" w:hAnsiTheme="minorHAnsi"/>
        </w:rPr>
      </w:pPr>
    </w:p>
    <w:p w14:paraId="41877E40" w14:textId="645CF86E" w:rsidR="003E5214" w:rsidRDefault="003E5214" w:rsidP="001E46E5">
      <w:pPr>
        <w:pStyle w:val="ListParagraph"/>
        <w:ind w:left="0"/>
        <w:rPr>
          <w:rFonts w:asciiTheme="minorHAnsi" w:hAnsiTheme="minorHAnsi"/>
        </w:rPr>
      </w:pPr>
      <w:r>
        <w:rPr>
          <w:rFonts w:asciiTheme="minorHAnsi" w:hAnsiTheme="minorHAnsi"/>
        </w:rPr>
        <w:t>Additionally, i</w:t>
      </w:r>
      <w:r w:rsidRPr="003E5214">
        <w:rPr>
          <w:rFonts w:asciiTheme="minorHAnsi" w:hAnsiTheme="minorHAnsi"/>
        </w:rPr>
        <w:t>f the PY performance rate for the EQIP Entity is below the 20th percentile benchmark threshold, the EQIP Entity will receive zero points for that measure AND will be on probation for the PY. Two consecutive PYs on probation will result in automatic exclusion from EQIP, as noted in Section 7</w:t>
      </w:r>
      <w:r w:rsidR="00D51D7B">
        <w:rPr>
          <w:rFonts w:asciiTheme="minorHAnsi" w:hAnsiTheme="minorHAnsi"/>
        </w:rPr>
        <w:t xml:space="preserve">. </w:t>
      </w:r>
      <w:r w:rsidR="00D51D7B" w:rsidRPr="00D51D7B">
        <w:rPr>
          <w:rFonts w:asciiTheme="minorHAnsi" w:hAnsiTheme="minorHAnsi"/>
        </w:rPr>
        <w:t>The second year will be evaluated based on quality performance during the first two calendar quarters of the program year to be eligible to continue participating in EQIP.</w:t>
      </w:r>
    </w:p>
    <w:p w14:paraId="25E1E853" w14:textId="77777777" w:rsidR="003E5214" w:rsidRPr="001E46E5" w:rsidRDefault="003E5214" w:rsidP="001E46E5">
      <w:pPr>
        <w:pStyle w:val="ListParagraph"/>
        <w:ind w:left="0"/>
        <w:rPr>
          <w:rFonts w:asciiTheme="minorHAnsi" w:hAnsiTheme="minorHAnsi"/>
        </w:rPr>
      </w:pPr>
    </w:p>
    <w:p w14:paraId="77011595" w14:textId="0A98E862" w:rsidR="00C018BA" w:rsidRPr="001E46E5" w:rsidRDefault="003E5214" w:rsidP="001E46E5">
      <w:pPr>
        <w:pStyle w:val="ListParagraph"/>
        <w:ind w:left="0"/>
        <w:rPr>
          <w:rFonts w:asciiTheme="minorHAnsi" w:hAnsiTheme="minorHAnsi"/>
          <w:b/>
        </w:rPr>
      </w:pPr>
      <w:r>
        <w:rPr>
          <w:rFonts w:asciiTheme="minorHAnsi" w:hAnsiTheme="minorHAnsi"/>
        </w:rPr>
        <w:t>Finally</w:t>
      </w:r>
      <w:r w:rsidR="00C018BA" w:rsidRPr="001E46E5">
        <w:rPr>
          <w:rFonts w:asciiTheme="minorHAnsi" w:hAnsiTheme="minorHAnsi"/>
        </w:rPr>
        <w:t>, failure to maintain vet</w:t>
      </w:r>
      <w:r w:rsidR="006F4021" w:rsidRPr="001E46E5">
        <w:rPr>
          <w:rFonts w:asciiTheme="minorHAnsi" w:hAnsiTheme="minorHAnsi"/>
        </w:rPr>
        <w:t>ting and certification from CMS and/or</w:t>
      </w:r>
      <w:r w:rsidR="00C018BA" w:rsidRPr="001E46E5">
        <w:rPr>
          <w:rFonts w:asciiTheme="minorHAnsi" w:hAnsiTheme="minorHAnsi"/>
        </w:rPr>
        <w:t xml:space="preserve"> </w:t>
      </w:r>
      <w:r w:rsidR="00142D49" w:rsidRPr="001E46E5">
        <w:rPr>
          <w:rFonts w:asciiTheme="minorHAnsi" w:hAnsiTheme="minorHAnsi"/>
        </w:rPr>
        <w:t>failure to provide care</w:t>
      </w:r>
      <w:r w:rsidR="006F4021" w:rsidRPr="001E46E5">
        <w:rPr>
          <w:rFonts w:asciiTheme="minorHAnsi" w:hAnsiTheme="minorHAnsi"/>
        </w:rPr>
        <w:t xml:space="preserve"> or compliance</w:t>
      </w:r>
      <w:r w:rsidR="00142D49" w:rsidRPr="001E46E5">
        <w:rPr>
          <w:rFonts w:asciiTheme="minorHAnsi" w:hAnsiTheme="minorHAnsi"/>
        </w:rPr>
        <w:t xml:space="preserve"> in conjunction with this document and the CRP Participation </w:t>
      </w:r>
      <w:r w:rsidR="006F4021" w:rsidRPr="001E46E5">
        <w:rPr>
          <w:rFonts w:asciiTheme="minorHAnsi" w:hAnsiTheme="minorHAnsi"/>
        </w:rPr>
        <w:t>Agreement will result in Care Partner removal from the program.</w:t>
      </w:r>
      <w:r w:rsidR="006F4021">
        <w:rPr>
          <w:rFonts w:asciiTheme="minorHAnsi" w:hAnsiTheme="minorHAnsi"/>
        </w:rPr>
        <w:t xml:space="preserve">  </w:t>
      </w:r>
    </w:p>
    <w:p w14:paraId="4DF4F3FA" w14:textId="1FE06938" w:rsidR="00F9250E" w:rsidRDefault="00F9250E" w:rsidP="006B50DD">
      <w:pPr>
        <w:spacing w:after="240"/>
        <w:rPr>
          <w:rFonts w:asciiTheme="minorHAnsi" w:hAnsiTheme="minorHAnsi" w:cstheme="minorHAnsi"/>
          <w:color w:val="1F3864" w:themeColor="accent1" w:themeShade="80"/>
          <w:sz w:val="32"/>
          <w:szCs w:val="32"/>
        </w:rPr>
      </w:pPr>
      <w:r>
        <w:rPr>
          <w:rFonts w:asciiTheme="minorHAnsi" w:hAnsiTheme="minorHAnsi" w:cstheme="minorHAnsi"/>
          <w:color w:val="1F3864" w:themeColor="accent1" w:themeShade="80"/>
          <w:sz w:val="32"/>
          <w:szCs w:val="32"/>
        </w:rPr>
        <w:br w:type="page"/>
      </w:r>
    </w:p>
    <w:p w14:paraId="713DAEEE" w14:textId="2B60691C" w:rsidR="004F153C" w:rsidRPr="001E46E5" w:rsidRDefault="004F153C" w:rsidP="001E46E5">
      <w:pPr>
        <w:spacing w:after="240"/>
        <w:rPr>
          <w:rFonts w:asciiTheme="minorHAnsi" w:eastAsia="Calibri" w:hAnsiTheme="minorHAnsi" w:cs="Calibri"/>
          <w:color w:val="1F3864" w:themeColor="accent1" w:themeShade="80"/>
          <w:sz w:val="32"/>
          <w:szCs w:val="22"/>
          <w:lang w:bidi="en-US"/>
        </w:rPr>
      </w:pPr>
      <w:r w:rsidRPr="001E46E5">
        <w:rPr>
          <w:rFonts w:asciiTheme="minorHAnsi" w:hAnsiTheme="minorHAnsi"/>
          <w:color w:val="1F3864" w:themeColor="accent1" w:themeShade="80"/>
          <w:sz w:val="32"/>
        </w:rPr>
        <w:lastRenderedPageBreak/>
        <w:t xml:space="preserve">Track Implementation </w:t>
      </w:r>
      <w:r w:rsidR="00A209D7" w:rsidRPr="001E46E5">
        <w:rPr>
          <w:rFonts w:asciiTheme="minorHAnsi" w:hAnsiTheme="minorHAnsi"/>
          <w:color w:val="1F3864" w:themeColor="accent1" w:themeShade="80"/>
          <w:sz w:val="32"/>
        </w:rPr>
        <w:t>Protocol</w:t>
      </w:r>
      <w:r w:rsidRPr="001E46E5">
        <w:rPr>
          <w:rFonts w:asciiTheme="minorHAnsi" w:hAnsiTheme="minorHAnsi"/>
          <w:color w:val="1F3864" w:themeColor="accent1" w:themeShade="80"/>
          <w:sz w:val="32"/>
        </w:rPr>
        <w:t xml:space="preserve"> Instructions</w:t>
      </w:r>
    </w:p>
    <w:p w14:paraId="75564094" w14:textId="3450151C" w:rsidR="004F153C" w:rsidRPr="001E46E5" w:rsidRDefault="004F153C" w:rsidP="001E46E5">
      <w:pPr>
        <w:spacing w:before="120" w:after="120"/>
        <w:rPr>
          <w:rFonts w:asciiTheme="minorHAnsi" w:hAnsiTheme="minorHAnsi"/>
        </w:rPr>
      </w:pPr>
      <w:r w:rsidRPr="001E46E5">
        <w:rPr>
          <w:rFonts w:asciiTheme="minorHAnsi" w:hAnsiTheme="minorHAnsi"/>
        </w:rPr>
        <w:t xml:space="preserve">Please complete all required sections of this </w:t>
      </w:r>
      <w:r w:rsidR="002D211F" w:rsidRPr="001E46E5">
        <w:rPr>
          <w:rFonts w:asciiTheme="minorHAnsi" w:hAnsiTheme="minorHAnsi"/>
        </w:rPr>
        <w:t>Track Implementation Protocol</w:t>
      </w:r>
      <w:r w:rsidRPr="001E46E5">
        <w:rPr>
          <w:rFonts w:asciiTheme="minorHAnsi" w:hAnsiTheme="minorHAnsi"/>
        </w:rPr>
        <w:t>.</w:t>
      </w:r>
      <w:r w:rsidRPr="00ED4E79">
        <w:rPr>
          <w:rFonts w:asciiTheme="minorHAnsi" w:hAnsiTheme="minorHAnsi" w:cstheme="minorHAnsi"/>
        </w:rPr>
        <w:t xml:space="preserve">  </w:t>
      </w:r>
    </w:p>
    <w:p w14:paraId="08F8734B" w14:textId="2E139C30" w:rsidR="004F153C" w:rsidRPr="001E46E5" w:rsidRDefault="004F153C" w:rsidP="001E46E5">
      <w:pPr>
        <w:rPr>
          <w:rFonts w:asciiTheme="minorHAnsi" w:hAnsiTheme="minorHAnsi"/>
          <w:color w:val="000000"/>
          <w:spacing w:val="-4"/>
          <w:w w:val="105"/>
        </w:rPr>
      </w:pPr>
      <w:r w:rsidRPr="001E46E5">
        <w:rPr>
          <w:rFonts w:asciiTheme="minorHAnsi" w:hAnsiTheme="minorHAnsi"/>
          <w:b/>
          <w:color w:val="000000"/>
          <w:spacing w:val="-4"/>
          <w:w w:val="105"/>
        </w:rPr>
        <w:t>Section 1</w:t>
      </w:r>
      <w:r w:rsidRPr="001E46E5">
        <w:rPr>
          <w:rFonts w:asciiTheme="minorHAnsi" w:hAnsiTheme="minorHAnsi"/>
          <w:color w:val="000000"/>
          <w:spacing w:val="-4"/>
          <w:w w:val="105"/>
        </w:rPr>
        <w:t xml:space="preserve">, </w:t>
      </w:r>
      <w:r w:rsidR="00B77878" w:rsidRPr="001E46E5">
        <w:rPr>
          <w:rFonts w:asciiTheme="minorHAnsi" w:hAnsiTheme="minorHAnsi"/>
          <w:color w:val="000000"/>
          <w:spacing w:val="-4"/>
          <w:w w:val="105"/>
        </w:rPr>
        <w:t>CRP Entity</w:t>
      </w:r>
      <w:r w:rsidRPr="001E46E5">
        <w:rPr>
          <w:rFonts w:asciiTheme="minorHAnsi" w:hAnsiTheme="minorHAnsi"/>
          <w:color w:val="000000"/>
          <w:spacing w:val="-4"/>
          <w:w w:val="105"/>
        </w:rPr>
        <w:t xml:space="preserve"> provides general information.</w:t>
      </w:r>
    </w:p>
    <w:p w14:paraId="3E6BABBC" w14:textId="334CA0F3" w:rsidR="004F153C" w:rsidRPr="001E46E5" w:rsidRDefault="004F153C" w:rsidP="001E46E5">
      <w:pPr>
        <w:rPr>
          <w:rFonts w:asciiTheme="minorHAnsi" w:hAnsiTheme="minorHAnsi"/>
          <w:color w:val="000000"/>
          <w:spacing w:val="-4"/>
          <w:w w:val="105"/>
        </w:rPr>
      </w:pPr>
      <w:r w:rsidRPr="001E46E5">
        <w:rPr>
          <w:rFonts w:asciiTheme="minorHAnsi" w:hAnsiTheme="minorHAnsi"/>
          <w:b/>
          <w:color w:val="000000"/>
          <w:spacing w:val="-4"/>
          <w:w w:val="105"/>
        </w:rPr>
        <w:t>Section 2</w:t>
      </w:r>
      <w:r w:rsidRPr="001E46E5">
        <w:rPr>
          <w:rFonts w:asciiTheme="minorHAnsi" w:hAnsiTheme="minorHAnsi"/>
          <w:color w:val="000000"/>
          <w:spacing w:val="-4"/>
          <w:w w:val="105"/>
        </w:rPr>
        <w:t xml:space="preserve">, </w:t>
      </w:r>
      <w:r w:rsidR="00B77878" w:rsidRPr="001E46E5">
        <w:rPr>
          <w:rFonts w:asciiTheme="minorHAnsi" w:hAnsiTheme="minorHAnsi"/>
          <w:color w:val="000000"/>
          <w:spacing w:val="-4"/>
          <w:w w:val="105"/>
        </w:rPr>
        <w:t>CRP Entity</w:t>
      </w:r>
      <w:r w:rsidRPr="001E46E5">
        <w:rPr>
          <w:rFonts w:asciiTheme="minorHAnsi" w:hAnsiTheme="minorHAnsi"/>
          <w:color w:val="000000"/>
          <w:spacing w:val="-4"/>
          <w:w w:val="105"/>
        </w:rPr>
        <w:t xml:space="preserve"> provides a description of the key personnel and the CRP Committee responsible for </w:t>
      </w:r>
      <w:r w:rsidR="000B0F00" w:rsidRPr="001E46E5">
        <w:rPr>
          <w:rFonts w:asciiTheme="minorHAnsi" w:hAnsiTheme="minorHAnsi"/>
          <w:color w:val="000000"/>
          <w:spacing w:val="-4"/>
          <w:w w:val="105"/>
        </w:rPr>
        <w:t>EQIP</w:t>
      </w:r>
      <w:r w:rsidRPr="001E46E5">
        <w:rPr>
          <w:rFonts w:asciiTheme="minorHAnsi" w:hAnsiTheme="minorHAnsi"/>
          <w:color w:val="000000"/>
          <w:spacing w:val="-4"/>
          <w:w w:val="105"/>
        </w:rPr>
        <w:t>.</w:t>
      </w:r>
      <w:r w:rsidRPr="00ED4E79">
        <w:rPr>
          <w:rFonts w:asciiTheme="minorHAnsi" w:hAnsiTheme="minorHAnsi" w:cstheme="minorHAnsi"/>
          <w:color w:val="000000"/>
          <w:spacing w:val="-4"/>
          <w:w w:val="105"/>
        </w:rPr>
        <w:t xml:space="preserve"> </w:t>
      </w:r>
    </w:p>
    <w:p w14:paraId="43A81A92" w14:textId="5678D0CC" w:rsidR="004F153C" w:rsidRPr="001E46E5" w:rsidRDefault="004F153C" w:rsidP="001E46E5">
      <w:pPr>
        <w:rPr>
          <w:rFonts w:asciiTheme="minorHAnsi" w:hAnsiTheme="minorHAnsi"/>
          <w:color w:val="000000"/>
          <w:spacing w:val="-4"/>
          <w:w w:val="105"/>
        </w:rPr>
      </w:pPr>
      <w:r w:rsidRPr="001E46E5">
        <w:rPr>
          <w:rFonts w:asciiTheme="minorHAnsi" w:hAnsiTheme="minorHAnsi"/>
          <w:b/>
          <w:color w:val="000000"/>
          <w:spacing w:val="-4"/>
          <w:w w:val="105"/>
        </w:rPr>
        <w:t xml:space="preserve">Section </w:t>
      </w:r>
      <w:r w:rsidR="00FA4DF1" w:rsidRPr="001E46E5">
        <w:rPr>
          <w:rFonts w:asciiTheme="minorHAnsi" w:hAnsiTheme="minorHAnsi"/>
          <w:b/>
          <w:color w:val="000000"/>
          <w:spacing w:val="-4"/>
          <w:w w:val="105"/>
        </w:rPr>
        <w:t>3</w:t>
      </w:r>
      <w:r w:rsidRPr="001E46E5">
        <w:rPr>
          <w:rFonts w:asciiTheme="minorHAnsi" w:hAnsiTheme="minorHAnsi"/>
          <w:b/>
          <w:color w:val="000000"/>
          <w:spacing w:val="-4"/>
          <w:w w:val="105"/>
        </w:rPr>
        <w:t>,</w:t>
      </w:r>
      <w:r w:rsidRPr="001E46E5">
        <w:rPr>
          <w:rFonts w:asciiTheme="minorHAnsi" w:hAnsiTheme="minorHAnsi"/>
          <w:color w:val="000000"/>
          <w:spacing w:val="-4"/>
          <w:w w:val="105"/>
        </w:rPr>
        <w:t xml:space="preserve"> </w:t>
      </w:r>
      <w:r w:rsidR="00B77878" w:rsidRPr="001E46E5">
        <w:rPr>
          <w:rFonts w:asciiTheme="minorHAnsi" w:hAnsiTheme="minorHAnsi"/>
          <w:color w:val="000000"/>
          <w:spacing w:val="-4"/>
          <w:w w:val="105"/>
        </w:rPr>
        <w:t>CRP Entity</w:t>
      </w:r>
      <w:r w:rsidRPr="001E46E5">
        <w:rPr>
          <w:rFonts w:asciiTheme="minorHAnsi" w:hAnsiTheme="minorHAnsi"/>
          <w:color w:val="000000"/>
          <w:spacing w:val="-4"/>
          <w:w w:val="105"/>
        </w:rPr>
        <w:t xml:space="preserve"> provides </w:t>
      </w:r>
      <w:r w:rsidR="00C00926" w:rsidRPr="001E46E5">
        <w:rPr>
          <w:rFonts w:asciiTheme="minorHAnsi" w:hAnsiTheme="minorHAnsi"/>
          <w:color w:val="000000"/>
          <w:spacing w:val="-4"/>
          <w:w w:val="105"/>
        </w:rPr>
        <w:t>information on</w:t>
      </w:r>
      <w:r w:rsidRPr="001E46E5">
        <w:rPr>
          <w:rFonts w:asciiTheme="minorHAnsi" w:hAnsiTheme="minorHAnsi"/>
          <w:color w:val="000000"/>
          <w:spacing w:val="-4"/>
          <w:w w:val="105"/>
        </w:rPr>
        <w:t xml:space="preserve"> the model plan.</w:t>
      </w:r>
    </w:p>
    <w:p w14:paraId="5AD5163E" w14:textId="7B62F190" w:rsidR="00917FD6" w:rsidRPr="001E46E5" w:rsidRDefault="004F153C" w:rsidP="001E46E5">
      <w:pPr>
        <w:rPr>
          <w:rFonts w:asciiTheme="minorHAnsi" w:hAnsiTheme="minorHAnsi"/>
          <w:color w:val="000000"/>
          <w:spacing w:val="-5"/>
          <w:w w:val="105"/>
        </w:rPr>
      </w:pPr>
      <w:r w:rsidRPr="001E46E5">
        <w:rPr>
          <w:rFonts w:asciiTheme="minorHAnsi" w:hAnsiTheme="minorHAnsi"/>
          <w:b/>
          <w:color w:val="000000"/>
          <w:spacing w:val="-4"/>
          <w:w w:val="105"/>
        </w:rPr>
        <w:t xml:space="preserve">Section </w:t>
      </w:r>
      <w:r w:rsidR="00FA4DF1" w:rsidRPr="001E46E5">
        <w:rPr>
          <w:rFonts w:asciiTheme="minorHAnsi" w:hAnsiTheme="minorHAnsi"/>
          <w:b/>
          <w:color w:val="000000"/>
          <w:spacing w:val="-4"/>
          <w:w w:val="105"/>
        </w:rPr>
        <w:t>4</w:t>
      </w:r>
      <w:r w:rsidRPr="001E46E5">
        <w:rPr>
          <w:rFonts w:asciiTheme="minorHAnsi" w:hAnsiTheme="minorHAnsi"/>
          <w:b/>
          <w:color w:val="000000"/>
          <w:spacing w:val="-4"/>
          <w:w w:val="105"/>
        </w:rPr>
        <w:t xml:space="preserve">, </w:t>
      </w:r>
      <w:r w:rsidR="00B77878" w:rsidRPr="001E46E5">
        <w:rPr>
          <w:rFonts w:asciiTheme="minorHAnsi" w:hAnsiTheme="minorHAnsi"/>
          <w:color w:val="000000"/>
          <w:spacing w:val="-4"/>
          <w:w w:val="105"/>
        </w:rPr>
        <w:t>CRP Entity</w:t>
      </w:r>
      <w:r w:rsidRPr="001E46E5">
        <w:rPr>
          <w:rFonts w:asciiTheme="minorHAnsi" w:hAnsiTheme="minorHAnsi"/>
          <w:b/>
          <w:color w:val="000000"/>
          <w:spacing w:val="-4"/>
          <w:w w:val="105"/>
        </w:rPr>
        <w:t xml:space="preserve"> </w:t>
      </w:r>
      <w:r w:rsidR="00581831" w:rsidRPr="001E46E5">
        <w:rPr>
          <w:rFonts w:asciiTheme="minorHAnsi" w:hAnsiTheme="minorHAnsi"/>
          <w:color w:val="000000"/>
          <w:spacing w:val="-6"/>
          <w:w w:val="105"/>
        </w:rPr>
        <w:t>commits</w:t>
      </w:r>
      <w:r w:rsidRPr="001E46E5">
        <w:rPr>
          <w:rFonts w:asciiTheme="minorHAnsi" w:hAnsiTheme="minorHAnsi"/>
          <w:color w:val="000000"/>
          <w:spacing w:val="-6"/>
          <w:w w:val="105"/>
        </w:rPr>
        <w:t xml:space="preserve"> plan</w:t>
      </w:r>
      <w:r w:rsidR="00C00926" w:rsidRPr="001E46E5">
        <w:rPr>
          <w:rFonts w:asciiTheme="minorHAnsi" w:hAnsiTheme="minorHAnsi"/>
          <w:color w:val="000000"/>
          <w:spacing w:val="-6"/>
          <w:w w:val="105"/>
        </w:rPr>
        <w:t xml:space="preserve">s </w:t>
      </w:r>
      <w:r w:rsidR="00581831" w:rsidRPr="001E46E5">
        <w:rPr>
          <w:rFonts w:asciiTheme="minorHAnsi" w:hAnsiTheme="minorHAnsi"/>
          <w:color w:val="000000"/>
          <w:spacing w:val="-6"/>
          <w:w w:val="105"/>
        </w:rPr>
        <w:t>to</w:t>
      </w:r>
      <w:r w:rsidR="00C00926" w:rsidRPr="001E46E5">
        <w:rPr>
          <w:rFonts w:asciiTheme="minorHAnsi" w:hAnsiTheme="minorHAnsi"/>
          <w:color w:val="000000"/>
          <w:spacing w:val="-6"/>
          <w:w w:val="105"/>
        </w:rPr>
        <w:t xml:space="preserve"> </w:t>
      </w:r>
      <w:r w:rsidR="00581831" w:rsidRPr="001E46E5">
        <w:rPr>
          <w:rFonts w:asciiTheme="minorHAnsi" w:hAnsiTheme="minorHAnsi"/>
          <w:color w:val="000000"/>
          <w:spacing w:val="-6"/>
          <w:w w:val="105"/>
        </w:rPr>
        <w:t>make</w:t>
      </w:r>
      <w:r w:rsidR="00C00926" w:rsidRPr="001E46E5">
        <w:rPr>
          <w:rFonts w:asciiTheme="minorHAnsi" w:hAnsiTheme="minorHAnsi"/>
          <w:color w:val="000000"/>
          <w:spacing w:val="-6"/>
          <w:w w:val="105"/>
        </w:rPr>
        <w:t xml:space="preserve"> </w:t>
      </w:r>
      <w:r w:rsidR="00E22279" w:rsidRPr="001E46E5">
        <w:rPr>
          <w:rFonts w:asciiTheme="minorHAnsi" w:hAnsiTheme="minorHAnsi"/>
          <w:color w:val="000000"/>
          <w:spacing w:val="-6"/>
          <w:w w:val="105"/>
        </w:rPr>
        <w:t>I</w:t>
      </w:r>
      <w:r w:rsidR="00C00926" w:rsidRPr="001E46E5">
        <w:rPr>
          <w:rFonts w:asciiTheme="minorHAnsi" w:hAnsiTheme="minorHAnsi"/>
          <w:color w:val="000000"/>
          <w:spacing w:val="-6"/>
          <w:w w:val="105"/>
        </w:rPr>
        <w:t xml:space="preserve">ncentive </w:t>
      </w:r>
      <w:r w:rsidR="00E22279" w:rsidRPr="001E46E5">
        <w:rPr>
          <w:rFonts w:asciiTheme="minorHAnsi" w:hAnsiTheme="minorHAnsi"/>
          <w:color w:val="000000"/>
          <w:spacing w:val="-6"/>
          <w:w w:val="105"/>
        </w:rPr>
        <w:t>P</w:t>
      </w:r>
      <w:r w:rsidR="00C00926" w:rsidRPr="001E46E5">
        <w:rPr>
          <w:rFonts w:asciiTheme="minorHAnsi" w:hAnsiTheme="minorHAnsi"/>
          <w:color w:val="000000"/>
          <w:spacing w:val="-6"/>
          <w:w w:val="105"/>
        </w:rPr>
        <w:t xml:space="preserve">ayments to </w:t>
      </w:r>
      <w:r w:rsidR="007D2116" w:rsidRPr="001E46E5">
        <w:rPr>
          <w:rFonts w:asciiTheme="minorHAnsi" w:hAnsiTheme="minorHAnsi"/>
          <w:color w:val="000000"/>
          <w:spacing w:val="-6"/>
          <w:w w:val="105"/>
        </w:rPr>
        <w:t>C</w:t>
      </w:r>
      <w:r w:rsidR="00C00926" w:rsidRPr="001E46E5">
        <w:rPr>
          <w:rFonts w:asciiTheme="minorHAnsi" w:hAnsiTheme="minorHAnsi"/>
          <w:color w:val="000000"/>
          <w:spacing w:val="-6"/>
          <w:w w:val="105"/>
        </w:rPr>
        <w:t xml:space="preserve">are </w:t>
      </w:r>
      <w:r w:rsidR="007D2116" w:rsidRPr="001E46E5">
        <w:rPr>
          <w:rFonts w:asciiTheme="minorHAnsi" w:hAnsiTheme="minorHAnsi"/>
          <w:color w:val="000000"/>
          <w:spacing w:val="-6"/>
          <w:w w:val="105"/>
        </w:rPr>
        <w:t>P</w:t>
      </w:r>
      <w:r w:rsidR="00581831" w:rsidRPr="001E46E5">
        <w:rPr>
          <w:rFonts w:asciiTheme="minorHAnsi" w:hAnsiTheme="minorHAnsi"/>
          <w:color w:val="000000"/>
          <w:spacing w:val="-6"/>
          <w:w w:val="105"/>
        </w:rPr>
        <w:t>artners.</w:t>
      </w:r>
      <w:r w:rsidR="00581831">
        <w:rPr>
          <w:rFonts w:asciiTheme="minorHAnsi" w:hAnsiTheme="minorHAnsi" w:cstheme="minorHAnsi"/>
          <w:color w:val="000000"/>
          <w:spacing w:val="-6"/>
          <w:w w:val="105"/>
        </w:rPr>
        <w:t xml:space="preserve"> </w:t>
      </w:r>
    </w:p>
    <w:p w14:paraId="4A3202A0" w14:textId="76029780" w:rsidR="004F153C" w:rsidRPr="00ED4E79" w:rsidRDefault="004F153C" w:rsidP="001E46E5">
      <w:pPr>
        <w:pStyle w:val="Heading1"/>
        <w:numPr>
          <w:ilvl w:val="0"/>
          <w:numId w:val="0"/>
        </w:numPr>
        <w:spacing w:before="240" w:after="240"/>
      </w:pPr>
      <w:r w:rsidRPr="00ED4E79">
        <w:rPr>
          <w:rFonts w:asciiTheme="minorHAnsi" w:hAnsiTheme="minorHAnsi" w:cstheme="minorHAnsi"/>
        </w:rPr>
        <w:t xml:space="preserve">1. </w:t>
      </w:r>
      <w:r w:rsidRPr="001E46E5">
        <w:rPr>
          <w:rFonts w:asciiTheme="minorHAnsi" w:hAnsiTheme="minorHAnsi"/>
        </w:rPr>
        <w:t>Hospital Information</w:t>
      </w:r>
    </w:p>
    <w:p w14:paraId="7B9B9BE6" w14:textId="7FE45E14" w:rsidR="004F153C" w:rsidRPr="00ED4E79" w:rsidRDefault="004F153C" w:rsidP="00870074">
      <w:pPr>
        <w:shd w:val="clear" w:color="auto" w:fill="D9E2F3" w:themeFill="accent1" w:themeFillTint="33"/>
        <w:ind w:left="144"/>
        <w:rPr>
          <w:rFonts w:asciiTheme="minorHAnsi" w:hAnsiTheme="minorHAnsi" w:cstheme="minorHAnsi"/>
          <w:color w:val="000000"/>
          <w:spacing w:val="-5"/>
          <w:w w:val="105"/>
        </w:rPr>
      </w:pPr>
      <w:r w:rsidRPr="00ED4E79">
        <w:rPr>
          <w:rFonts w:asciiTheme="minorHAnsi" w:hAnsiTheme="minorHAnsi" w:cstheme="minorHAnsi"/>
          <w:b/>
          <w:color w:val="000000"/>
          <w:spacing w:val="-5"/>
          <w:w w:val="105"/>
        </w:rPr>
        <w:t xml:space="preserve">Date of </w:t>
      </w:r>
      <w:r w:rsidR="00896AD3">
        <w:rPr>
          <w:rFonts w:asciiTheme="minorHAnsi" w:hAnsiTheme="minorHAnsi" w:cstheme="minorHAnsi"/>
          <w:b/>
          <w:color w:val="000000"/>
          <w:spacing w:val="-5"/>
          <w:w w:val="105"/>
        </w:rPr>
        <w:t xml:space="preserve">Track </w:t>
      </w:r>
      <w:r w:rsidRPr="00ED4E79">
        <w:rPr>
          <w:rFonts w:asciiTheme="minorHAnsi" w:hAnsiTheme="minorHAnsi" w:cstheme="minorHAnsi"/>
          <w:b/>
          <w:color w:val="000000"/>
          <w:spacing w:val="-5"/>
          <w:w w:val="105"/>
        </w:rPr>
        <w:t xml:space="preserve">Implementation Protocol Submission: </w:t>
      </w:r>
    </w:p>
    <w:p w14:paraId="1BB8B65A" w14:textId="559AD993" w:rsidR="004F153C" w:rsidRPr="00ED4E79" w:rsidRDefault="004F153C" w:rsidP="00870074">
      <w:pPr>
        <w:shd w:val="clear" w:color="auto" w:fill="D9E2F3" w:themeFill="accent1" w:themeFillTint="33"/>
        <w:ind w:left="144"/>
        <w:rPr>
          <w:rFonts w:asciiTheme="minorHAnsi" w:hAnsiTheme="minorHAnsi" w:cstheme="minorHAnsi"/>
          <w:b/>
          <w:color w:val="000000"/>
          <w:spacing w:val="-7"/>
          <w:w w:val="105"/>
        </w:rPr>
      </w:pPr>
      <w:r w:rsidRPr="00ED4E79">
        <w:rPr>
          <w:rFonts w:asciiTheme="minorHAnsi" w:hAnsiTheme="minorHAnsi" w:cstheme="minorHAnsi"/>
          <w:b/>
          <w:color w:val="000000"/>
          <w:spacing w:val="-7"/>
          <w:w w:val="105"/>
        </w:rPr>
        <w:t xml:space="preserve">Organization Name and D/B/A: </w:t>
      </w:r>
    </w:p>
    <w:p w14:paraId="18384E79" w14:textId="77777777" w:rsidR="004F153C" w:rsidRPr="00ED4E79" w:rsidRDefault="004F153C" w:rsidP="00870074">
      <w:pPr>
        <w:shd w:val="clear" w:color="auto" w:fill="D9E2F3" w:themeFill="accent1" w:themeFillTint="33"/>
        <w:tabs>
          <w:tab w:val="right" w:pos="6000"/>
        </w:tabs>
        <w:ind w:left="144"/>
        <w:rPr>
          <w:rFonts w:asciiTheme="minorHAnsi" w:hAnsiTheme="minorHAnsi" w:cstheme="minorHAnsi"/>
          <w:b/>
          <w:color w:val="000000"/>
          <w:w w:val="105"/>
        </w:rPr>
      </w:pPr>
      <w:r w:rsidRPr="00ED4E79">
        <w:rPr>
          <w:rFonts w:asciiTheme="minorHAnsi" w:hAnsiTheme="minorHAnsi" w:cstheme="minorHAnsi"/>
          <w:b/>
          <w:color w:val="000000"/>
          <w:w w:val="105"/>
        </w:rPr>
        <w:t>TIN:</w:t>
      </w:r>
      <w:r w:rsidRPr="00ED4E79">
        <w:rPr>
          <w:rFonts w:asciiTheme="minorHAnsi" w:hAnsiTheme="minorHAnsi" w:cstheme="minorHAnsi"/>
          <w:b/>
          <w:color w:val="000000"/>
          <w:w w:val="105"/>
        </w:rPr>
        <w:tab/>
      </w:r>
    </w:p>
    <w:p w14:paraId="43273F24" w14:textId="77777777" w:rsidR="004F153C" w:rsidRPr="00ED4E79" w:rsidRDefault="004F153C" w:rsidP="00870074">
      <w:pPr>
        <w:shd w:val="clear" w:color="auto" w:fill="D9E2F3" w:themeFill="accent1" w:themeFillTint="33"/>
        <w:tabs>
          <w:tab w:val="right" w:pos="6000"/>
        </w:tabs>
        <w:ind w:left="144"/>
        <w:rPr>
          <w:rFonts w:asciiTheme="minorHAnsi" w:hAnsiTheme="minorHAnsi" w:cstheme="minorHAnsi"/>
          <w:b/>
          <w:color w:val="000000"/>
          <w:spacing w:val="-6"/>
          <w:w w:val="105"/>
        </w:rPr>
      </w:pPr>
      <w:r w:rsidRPr="00ED4E79">
        <w:rPr>
          <w:rFonts w:asciiTheme="minorHAnsi" w:hAnsiTheme="minorHAnsi" w:cstheme="minorHAnsi"/>
          <w:b/>
          <w:color w:val="000000"/>
          <w:spacing w:val="-4"/>
          <w:w w:val="105"/>
        </w:rPr>
        <w:t xml:space="preserve">CMS cert #(s) for organization: </w:t>
      </w:r>
    </w:p>
    <w:p w14:paraId="23C33219" w14:textId="77777777" w:rsidR="004F153C" w:rsidRPr="001E46E5" w:rsidRDefault="004F153C" w:rsidP="001E46E5">
      <w:pPr>
        <w:spacing w:before="240" w:after="240"/>
        <w:rPr>
          <w:rFonts w:asciiTheme="minorHAnsi" w:hAnsiTheme="minorHAnsi"/>
          <w:color w:val="000000"/>
          <w:spacing w:val="-4"/>
          <w:w w:val="105"/>
        </w:rPr>
      </w:pPr>
      <w:r w:rsidRPr="001E46E5">
        <w:rPr>
          <w:rFonts w:asciiTheme="minorHAnsi" w:hAnsiTheme="minorHAnsi"/>
          <w:b/>
          <w:color w:val="000000"/>
          <w:spacing w:val="-4"/>
          <w:w w:val="105"/>
        </w:rPr>
        <w:t>Point of Contact:</w:t>
      </w:r>
    </w:p>
    <w:tbl>
      <w:tblPr>
        <w:tblW w:w="9540" w:type="dxa"/>
        <w:jc w:val="center"/>
        <w:tblLayout w:type="fixed"/>
        <w:tblCellMar>
          <w:left w:w="0" w:type="dxa"/>
          <w:right w:w="0" w:type="dxa"/>
        </w:tblCellMar>
        <w:tblLook w:val="0000" w:firstRow="0" w:lastRow="0" w:firstColumn="0" w:lastColumn="0" w:noHBand="0" w:noVBand="0"/>
      </w:tblPr>
      <w:tblGrid>
        <w:gridCol w:w="2345"/>
        <w:gridCol w:w="7195"/>
      </w:tblGrid>
      <w:tr w:rsidR="004F153C" w:rsidRPr="00ED4E79" w14:paraId="04ECDEB6" w14:textId="77777777" w:rsidTr="001E46E5">
        <w:trPr>
          <w:trHeight w:hRule="exact" w:val="307"/>
          <w:jc w:val="center"/>
        </w:trPr>
        <w:tc>
          <w:tcPr>
            <w:tcW w:w="2345" w:type="dxa"/>
            <w:tcBorders>
              <w:top w:val="single" w:sz="4" w:space="0" w:color="000000"/>
              <w:left w:val="single" w:sz="4" w:space="0" w:color="000000"/>
              <w:bottom w:val="single" w:sz="4" w:space="0" w:color="000000"/>
              <w:right w:val="single" w:sz="4" w:space="0" w:color="000000"/>
            </w:tcBorders>
          </w:tcPr>
          <w:p w14:paraId="1265AF5E" w14:textId="77777777" w:rsidR="004F153C" w:rsidRPr="001E46E5" w:rsidRDefault="004F153C" w:rsidP="001E46E5">
            <w:pPr>
              <w:rPr>
                <w:rFonts w:asciiTheme="minorHAnsi" w:hAnsiTheme="minorHAnsi"/>
                <w:color w:val="000000"/>
              </w:rPr>
            </w:pPr>
          </w:p>
        </w:tc>
        <w:tc>
          <w:tcPr>
            <w:tcW w:w="71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2056B29" w14:textId="77777777" w:rsidR="004F153C" w:rsidRPr="001E46E5" w:rsidRDefault="004F153C" w:rsidP="001E46E5">
            <w:pPr>
              <w:ind w:right="1213"/>
              <w:jc w:val="center"/>
              <w:rPr>
                <w:rFonts w:asciiTheme="minorHAnsi" w:hAnsiTheme="minorHAnsi"/>
                <w:b/>
                <w:color w:val="FFFFFF"/>
                <w:w w:val="105"/>
                <w:sz w:val="22"/>
                <w:szCs w:val="22"/>
              </w:rPr>
            </w:pPr>
            <w:r w:rsidRPr="001E46E5">
              <w:rPr>
                <w:rFonts w:asciiTheme="minorHAnsi" w:hAnsiTheme="minorHAnsi"/>
                <w:b/>
                <w:color w:val="000000" w:themeColor="text1"/>
                <w:w w:val="105"/>
                <w:sz w:val="22"/>
                <w:szCs w:val="22"/>
              </w:rPr>
              <w:t>Hospital</w:t>
            </w:r>
          </w:p>
        </w:tc>
      </w:tr>
      <w:tr w:rsidR="004F153C" w:rsidRPr="00ED4E79" w14:paraId="38DC82E9" w14:textId="77777777" w:rsidTr="001E46E5">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0E28A54A" w14:textId="77777777" w:rsidR="004F153C" w:rsidRPr="001E46E5" w:rsidRDefault="004F153C" w:rsidP="001E46E5">
            <w:pPr>
              <w:ind w:left="110"/>
              <w:rPr>
                <w:rFonts w:asciiTheme="minorHAnsi" w:hAnsiTheme="minorHAnsi"/>
                <w:color w:val="000000"/>
                <w:w w:val="105"/>
              </w:rPr>
            </w:pPr>
            <w:r w:rsidRPr="001E46E5">
              <w:rPr>
                <w:rFonts w:asciiTheme="minorHAnsi" w:hAnsiTheme="minorHAnsi"/>
                <w:color w:val="000000"/>
                <w:w w:val="105"/>
              </w:rPr>
              <w:t>Name: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859D210" w14:textId="77777777" w:rsidR="004F153C" w:rsidRPr="001E46E5" w:rsidRDefault="004F153C" w:rsidP="001E46E5">
            <w:pPr>
              <w:ind w:left="110"/>
              <w:rPr>
                <w:rFonts w:asciiTheme="minorHAnsi" w:hAnsiTheme="minorHAnsi"/>
                <w:color w:val="000000"/>
                <w:spacing w:val="-4"/>
                <w:w w:val="105"/>
              </w:rPr>
            </w:pPr>
          </w:p>
        </w:tc>
      </w:tr>
      <w:tr w:rsidR="004F153C" w:rsidRPr="00ED4E79" w14:paraId="5DD731B0" w14:textId="77777777" w:rsidTr="001E46E5">
        <w:trPr>
          <w:trHeight w:hRule="exact" w:val="296"/>
          <w:jc w:val="center"/>
        </w:trPr>
        <w:tc>
          <w:tcPr>
            <w:tcW w:w="2345" w:type="dxa"/>
            <w:tcBorders>
              <w:top w:val="single" w:sz="4" w:space="0" w:color="000000"/>
              <w:left w:val="single" w:sz="4" w:space="0" w:color="000000"/>
              <w:bottom w:val="single" w:sz="4" w:space="0" w:color="000000"/>
              <w:right w:val="single" w:sz="4" w:space="0" w:color="000000"/>
            </w:tcBorders>
          </w:tcPr>
          <w:p w14:paraId="7E96E8FA" w14:textId="77777777" w:rsidR="004F153C" w:rsidRPr="001E46E5" w:rsidRDefault="004F153C" w:rsidP="001E46E5">
            <w:pPr>
              <w:ind w:left="110"/>
              <w:rPr>
                <w:rFonts w:asciiTheme="minorHAnsi" w:hAnsiTheme="minorHAnsi"/>
                <w:color w:val="000000"/>
                <w:w w:val="105"/>
              </w:rPr>
            </w:pPr>
            <w:r w:rsidRPr="001E46E5">
              <w:rPr>
                <w:rFonts w:asciiTheme="minorHAnsi" w:hAnsiTheme="minorHAnsi"/>
                <w:color w:val="000000"/>
                <w:w w:val="105"/>
              </w:rPr>
              <w:t>Title: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7E74B1D5" w14:textId="77777777" w:rsidR="004F153C" w:rsidRPr="001E46E5" w:rsidRDefault="004F153C" w:rsidP="001E46E5">
            <w:pPr>
              <w:ind w:left="110"/>
              <w:rPr>
                <w:rFonts w:asciiTheme="minorHAnsi" w:hAnsiTheme="minorHAnsi"/>
                <w:color w:val="000000"/>
                <w:spacing w:val="-4"/>
                <w:w w:val="105"/>
              </w:rPr>
            </w:pPr>
          </w:p>
        </w:tc>
      </w:tr>
      <w:tr w:rsidR="004F153C" w:rsidRPr="00ED4E79" w14:paraId="2D3E55BF" w14:textId="77777777" w:rsidTr="001E46E5">
        <w:trPr>
          <w:trHeight w:hRule="exact" w:val="574"/>
          <w:jc w:val="center"/>
        </w:trPr>
        <w:tc>
          <w:tcPr>
            <w:tcW w:w="2345" w:type="dxa"/>
            <w:tcBorders>
              <w:top w:val="single" w:sz="4" w:space="0" w:color="000000"/>
              <w:left w:val="single" w:sz="4" w:space="0" w:color="000000"/>
              <w:bottom w:val="single" w:sz="4" w:space="0" w:color="000000"/>
              <w:right w:val="single" w:sz="4" w:space="0" w:color="000000"/>
            </w:tcBorders>
          </w:tcPr>
          <w:p w14:paraId="239A09C7" w14:textId="77777777" w:rsidR="004F153C" w:rsidRPr="001E46E5" w:rsidRDefault="004F153C" w:rsidP="001E46E5">
            <w:pPr>
              <w:ind w:left="110"/>
              <w:rPr>
                <w:rFonts w:asciiTheme="minorHAnsi" w:hAnsiTheme="minorHAnsi"/>
                <w:color w:val="000000"/>
                <w:spacing w:val="-6"/>
                <w:w w:val="105"/>
              </w:rPr>
            </w:pPr>
            <w:r w:rsidRPr="001E46E5">
              <w:rPr>
                <w:rFonts w:asciiTheme="minorHAnsi" w:hAnsiTheme="minorHAnsi"/>
                <w:color w:val="000000"/>
                <w:spacing w:val="-6"/>
                <w:w w:val="105"/>
              </w:rPr>
              <w:t>Street Address:</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6775CCCA" w14:textId="77777777" w:rsidR="004F153C" w:rsidRPr="001E46E5" w:rsidRDefault="004F153C" w:rsidP="001E46E5">
            <w:pPr>
              <w:ind w:left="108" w:right="396"/>
              <w:rPr>
                <w:rFonts w:asciiTheme="minorHAnsi" w:hAnsiTheme="minorHAnsi"/>
                <w:color w:val="000000"/>
                <w:spacing w:val="-9"/>
                <w:w w:val="105"/>
              </w:rPr>
            </w:pPr>
          </w:p>
        </w:tc>
      </w:tr>
      <w:tr w:rsidR="004F153C" w:rsidRPr="00ED4E79" w14:paraId="622AD37E" w14:textId="77777777" w:rsidTr="001E46E5">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4B6C5D99" w14:textId="77777777" w:rsidR="004F153C" w:rsidRPr="001E46E5" w:rsidRDefault="004F153C" w:rsidP="001E46E5">
            <w:pPr>
              <w:ind w:left="110"/>
              <w:rPr>
                <w:rFonts w:asciiTheme="minorHAnsi" w:hAnsiTheme="minorHAnsi"/>
                <w:color w:val="000000"/>
                <w:spacing w:val="-4"/>
                <w:w w:val="105"/>
              </w:rPr>
            </w:pPr>
            <w:r w:rsidRPr="001E46E5">
              <w:rPr>
                <w:rFonts w:asciiTheme="minorHAnsi" w:hAnsiTheme="minorHAnsi"/>
                <w:color w:val="000000"/>
                <w:spacing w:val="-4"/>
                <w:w w:val="105"/>
              </w:rPr>
              <w:t>City, State, Zip:</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74F8EED" w14:textId="77777777" w:rsidR="004F153C" w:rsidRPr="001E46E5" w:rsidRDefault="004F153C" w:rsidP="001E46E5">
            <w:pPr>
              <w:ind w:left="110"/>
              <w:rPr>
                <w:rFonts w:asciiTheme="minorHAnsi" w:hAnsiTheme="minorHAnsi"/>
                <w:color w:val="000000"/>
                <w:spacing w:val="-2"/>
                <w:w w:val="105"/>
              </w:rPr>
            </w:pPr>
          </w:p>
        </w:tc>
      </w:tr>
      <w:tr w:rsidR="004F153C" w:rsidRPr="00ED4E79" w14:paraId="0A53D77E" w14:textId="77777777" w:rsidTr="001E46E5">
        <w:trPr>
          <w:trHeight w:hRule="exact" w:val="296"/>
          <w:jc w:val="center"/>
        </w:trPr>
        <w:tc>
          <w:tcPr>
            <w:tcW w:w="2345" w:type="dxa"/>
            <w:tcBorders>
              <w:top w:val="single" w:sz="4" w:space="0" w:color="000000"/>
              <w:left w:val="single" w:sz="4" w:space="0" w:color="000000"/>
              <w:bottom w:val="single" w:sz="4" w:space="0" w:color="000000"/>
              <w:right w:val="single" w:sz="4" w:space="0" w:color="000000"/>
            </w:tcBorders>
          </w:tcPr>
          <w:p w14:paraId="200067DC" w14:textId="77777777" w:rsidR="004F153C" w:rsidRPr="001E46E5" w:rsidRDefault="004F153C" w:rsidP="001E46E5">
            <w:pPr>
              <w:ind w:left="110"/>
              <w:rPr>
                <w:rFonts w:asciiTheme="minorHAnsi" w:hAnsiTheme="minorHAnsi"/>
                <w:color w:val="000000"/>
                <w:w w:val="105"/>
              </w:rPr>
            </w:pPr>
            <w:r w:rsidRPr="001E46E5">
              <w:rPr>
                <w:rFonts w:asciiTheme="minorHAnsi" w:hAnsiTheme="minorHAnsi"/>
                <w:color w:val="000000"/>
                <w:w w:val="105"/>
              </w:rPr>
              <w:t>Telephone: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A9D29A7" w14:textId="77777777" w:rsidR="004F153C" w:rsidRPr="001E46E5" w:rsidRDefault="004F153C" w:rsidP="001E46E5">
            <w:pPr>
              <w:ind w:left="110"/>
              <w:rPr>
                <w:rFonts w:asciiTheme="minorHAnsi" w:hAnsiTheme="minorHAnsi"/>
                <w:color w:val="000000"/>
                <w:w w:val="105"/>
              </w:rPr>
            </w:pPr>
          </w:p>
        </w:tc>
      </w:tr>
      <w:tr w:rsidR="004F153C" w:rsidRPr="00ED4E79" w14:paraId="75CED7CD" w14:textId="77777777" w:rsidTr="001E46E5">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4D7EBEDC" w14:textId="77777777" w:rsidR="004F153C" w:rsidRPr="001E46E5" w:rsidRDefault="004F153C" w:rsidP="001E46E5">
            <w:pPr>
              <w:ind w:left="110"/>
              <w:rPr>
                <w:rFonts w:asciiTheme="minorHAnsi" w:hAnsiTheme="minorHAnsi"/>
                <w:color w:val="000000"/>
                <w:w w:val="105"/>
              </w:rPr>
            </w:pPr>
            <w:r w:rsidRPr="001E46E5">
              <w:rPr>
                <w:rFonts w:asciiTheme="minorHAnsi" w:hAnsiTheme="minorHAnsi"/>
                <w:color w:val="000000"/>
                <w:w w:val="105"/>
              </w:rPr>
              <w:t>Fax:</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26CDFB5" w14:textId="77777777" w:rsidR="004F153C" w:rsidRPr="001E46E5" w:rsidRDefault="004F153C" w:rsidP="001E46E5">
            <w:pPr>
              <w:ind w:left="110"/>
              <w:rPr>
                <w:rFonts w:asciiTheme="minorHAnsi" w:hAnsiTheme="minorHAnsi"/>
                <w:color w:val="000000"/>
                <w:w w:val="105"/>
              </w:rPr>
            </w:pPr>
          </w:p>
        </w:tc>
      </w:tr>
      <w:tr w:rsidR="004F153C" w:rsidRPr="00ED4E79" w14:paraId="567BF6E1" w14:textId="77777777" w:rsidTr="001E46E5">
        <w:trPr>
          <w:trHeight w:hRule="exact" w:val="307"/>
          <w:jc w:val="center"/>
        </w:trPr>
        <w:tc>
          <w:tcPr>
            <w:tcW w:w="2345" w:type="dxa"/>
            <w:tcBorders>
              <w:top w:val="single" w:sz="4" w:space="0" w:color="000000"/>
              <w:left w:val="single" w:sz="4" w:space="0" w:color="000000"/>
              <w:bottom w:val="single" w:sz="4" w:space="0" w:color="000000"/>
              <w:right w:val="single" w:sz="4" w:space="0" w:color="000000"/>
            </w:tcBorders>
          </w:tcPr>
          <w:p w14:paraId="1B39C464" w14:textId="77777777" w:rsidR="004F153C" w:rsidRPr="001E46E5" w:rsidRDefault="004F153C" w:rsidP="001E46E5">
            <w:pPr>
              <w:ind w:left="110"/>
              <w:rPr>
                <w:rFonts w:asciiTheme="minorHAnsi" w:hAnsiTheme="minorHAnsi"/>
                <w:color w:val="000000"/>
                <w:w w:val="105"/>
              </w:rPr>
            </w:pPr>
            <w:r w:rsidRPr="001E46E5">
              <w:rPr>
                <w:rFonts w:asciiTheme="minorHAnsi" w:hAnsiTheme="minorHAnsi"/>
                <w:color w:val="000000"/>
                <w:w w:val="105"/>
              </w:rPr>
              <w:t>Email:</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22FFFFB" w14:textId="77777777" w:rsidR="004F153C" w:rsidRPr="001E46E5" w:rsidRDefault="004F153C" w:rsidP="001E46E5">
            <w:pPr>
              <w:ind w:left="110"/>
              <w:rPr>
                <w:rFonts w:asciiTheme="minorHAnsi" w:hAnsiTheme="minorHAnsi"/>
                <w:color w:val="000000" w:themeColor="text1"/>
                <w:spacing w:val="-4"/>
                <w:w w:val="105"/>
                <w:u w:val="single"/>
              </w:rPr>
            </w:pPr>
          </w:p>
        </w:tc>
      </w:tr>
    </w:tbl>
    <w:p w14:paraId="6CBB0681" w14:textId="77777777" w:rsidR="00917FD6" w:rsidRPr="001E46E5" w:rsidRDefault="00917FD6" w:rsidP="001E46E5">
      <w:pPr>
        <w:rPr>
          <w:rFonts w:asciiTheme="minorHAnsi" w:hAnsiTheme="minorHAnsi"/>
          <w:b/>
        </w:rPr>
      </w:pPr>
    </w:p>
    <w:p w14:paraId="2B117E9F" w14:textId="372958D3" w:rsidR="004F153C" w:rsidRPr="001E46E5" w:rsidRDefault="004F153C" w:rsidP="001E46E5">
      <w:pPr>
        <w:spacing w:before="240" w:after="240"/>
        <w:rPr>
          <w:rFonts w:asciiTheme="minorHAnsi" w:eastAsia="Calibri" w:hAnsiTheme="minorHAnsi" w:cs="Calibri"/>
          <w:b/>
          <w:sz w:val="22"/>
          <w:szCs w:val="22"/>
          <w:lang w:bidi="en-US"/>
        </w:rPr>
      </w:pPr>
      <w:r w:rsidRPr="001E46E5">
        <w:rPr>
          <w:rFonts w:asciiTheme="minorHAnsi" w:hAnsiTheme="minorHAnsi"/>
          <w:b/>
          <w:color w:val="000000"/>
          <w:spacing w:val="-4"/>
          <w:w w:val="105"/>
        </w:rPr>
        <w:t>Name</w:t>
      </w:r>
      <w:r w:rsidRPr="001E46E5">
        <w:rPr>
          <w:rFonts w:asciiTheme="minorHAnsi" w:hAnsiTheme="minorHAnsi"/>
          <w:b/>
        </w:rPr>
        <w:t xml:space="preserve"> the key personnel and describe the function of the key management personnel for </w:t>
      </w:r>
      <w:r w:rsidR="000B0F00" w:rsidRPr="001E46E5">
        <w:rPr>
          <w:rFonts w:asciiTheme="minorHAnsi" w:hAnsiTheme="minorHAnsi"/>
          <w:b/>
        </w:rPr>
        <w:t>EQIP</w:t>
      </w:r>
      <w:r w:rsidR="004F2D77" w:rsidRPr="001E46E5">
        <w:rPr>
          <w:rFonts w:asciiTheme="minorHAnsi" w:hAnsiTheme="minorHAnsi"/>
          <w:b/>
        </w:rPr>
        <w:t>:</w:t>
      </w:r>
      <w:r w:rsidRPr="00ED4E79">
        <w:rPr>
          <w:rFonts w:asciiTheme="minorHAnsi" w:hAnsiTheme="minorHAnsi" w:cstheme="minorHAnsi"/>
          <w:b/>
        </w:rPr>
        <w:t xml:space="preserve"> </w:t>
      </w:r>
    </w:p>
    <w:tbl>
      <w:tblPr>
        <w:tblW w:w="9535" w:type="dxa"/>
        <w:jc w:val="center"/>
        <w:tblLayout w:type="fixed"/>
        <w:tblCellMar>
          <w:left w:w="0" w:type="dxa"/>
          <w:right w:w="0" w:type="dxa"/>
        </w:tblCellMar>
        <w:tblLook w:val="0000" w:firstRow="0" w:lastRow="0" w:firstColumn="0" w:lastColumn="0" w:noHBand="0" w:noVBand="0"/>
      </w:tblPr>
      <w:tblGrid>
        <w:gridCol w:w="3178"/>
        <w:gridCol w:w="3178"/>
        <w:gridCol w:w="3179"/>
      </w:tblGrid>
      <w:tr w:rsidR="001848BC" w:rsidRPr="00ED4E79" w14:paraId="336E5CF7" w14:textId="77777777" w:rsidTr="00151FFB">
        <w:trPr>
          <w:trHeight w:hRule="exact" w:val="595"/>
          <w:jc w:val="center"/>
        </w:trPr>
        <w:tc>
          <w:tcPr>
            <w:tcW w:w="31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336789" w14:textId="77777777" w:rsidR="00266641" w:rsidRPr="001E46E5" w:rsidRDefault="00266641" w:rsidP="001E46E5">
            <w:pPr>
              <w:ind w:firstLine="85"/>
              <w:rPr>
                <w:rFonts w:asciiTheme="minorHAnsi" w:hAnsiTheme="minorHAnsi"/>
                <w:b/>
                <w:sz w:val="22"/>
                <w:szCs w:val="22"/>
              </w:rPr>
            </w:pPr>
            <w:r w:rsidRPr="001E46E5">
              <w:rPr>
                <w:rFonts w:asciiTheme="minorHAnsi" w:hAnsiTheme="minorHAnsi"/>
                <w:b/>
                <w:sz w:val="22"/>
                <w:szCs w:val="22"/>
              </w:rPr>
              <w:t>Key Personnel</w:t>
            </w:r>
          </w:p>
        </w:tc>
        <w:tc>
          <w:tcPr>
            <w:tcW w:w="31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417E171" w14:textId="77777777" w:rsidR="00266641" w:rsidRPr="001E46E5" w:rsidRDefault="00266641" w:rsidP="001E46E5">
            <w:pPr>
              <w:ind w:firstLine="61"/>
              <w:rPr>
                <w:rFonts w:asciiTheme="minorHAnsi" w:hAnsiTheme="minorHAnsi"/>
                <w:b/>
                <w:sz w:val="22"/>
                <w:szCs w:val="22"/>
              </w:rPr>
            </w:pPr>
            <w:r w:rsidRPr="001E46E5">
              <w:rPr>
                <w:rFonts w:asciiTheme="minorHAnsi" w:hAnsiTheme="minorHAnsi"/>
                <w:b/>
                <w:sz w:val="22"/>
                <w:szCs w:val="22"/>
              </w:rPr>
              <w:t>Title</w:t>
            </w:r>
          </w:p>
        </w:tc>
        <w:tc>
          <w:tcPr>
            <w:tcW w:w="31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3306A64" w14:textId="77777777" w:rsidR="00266641" w:rsidRPr="001E46E5" w:rsidRDefault="00266641" w:rsidP="001E46E5">
            <w:pPr>
              <w:ind w:left="61"/>
              <w:jc w:val="center"/>
              <w:rPr>
                <w:rFonts w:asciiTheme="minorHAnsi" w:hAnsiTheme="minorHAnsi"/>
                <w:b/>
                <w:sz w:val="22"/>
                <w:szCs w:val="22"/>
              </w:rPr>
            </w:pPr>
            <w:r w:rsidRPr="001E46E5">
              <w:rPr>
                <w:rFonts w:asciiTheme="minorHAnsi" w:hAnsiTheme="minorHAnsi"/>
                <w:b/>
                <w:sz w:val="22"/>
                <w:szCs w:val="22"/>
              </w:rPr>
              <w:t>Program Role/Responsibilities</w:t>
            </w:r>
          </w:p>
        </w:tc>
      </w:tr>
      <w:tr w:rsidR="00266641" w:rsidRPr="00ED4E79" w14:paraId="4DF96E6B"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2BF13305" w14:textId="77777777" w:rsidR="00266641" w:rsidRPr="001E46E5"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5F3EFEA3" w14:textId="77777777" w:rsidR="00266641" w:rsidRPr="001E46E5"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0EBB996C" w14:textId="77777777" w:rsidR="00266641" w:rsidRPr="001E46E5" w:rsidRDefault="00266641" w:rsidP="001E46E5">
            <w:pPr>
              <w:jc w:val="center"/>
              <w:rPr>
                <w:rFonts w:asciiTheme="minorHAnsi" w:hAnsiTheme="minorHAnsi"/>
              </w:rPr>
            </w:pPr>
          </w:p>
        </w:tc>
      </w:tr>
      <w:tr w:rsidR="00266641" w:rsidRPr="00ED4E79" w14:paraId="5403D266"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750DE2D3" w14:textId="77777777" w:rsidR="00266641" w:rsidRPr="001E46E5"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30C39E55" w14:textId="77777777" w:rsidR="00266641" w:rsidRPr="001E46E5"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5B9DE916" w14:textId="77777777" w:rsidR="00266641" w:rsidRPr="001E46E5" w:rsidRDefault="00266641" w:rsidP="001E46E5">
            <w:pPr>
              <w:jc w:val="center"/>
              <w:rPr>
                <w:rFonts w:asciiTheme="minorHAnsi" w:hAnsiTheme="minorHAnsi"/>
              </w:rPr>
            </w:pPr>
          </w:p>
        </w:tc>
      </w:tr>
      <w:tr w:rsidR="00266641" w:rsidRPr="00ED4E79" w14:paraId="189D91DD"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31AB71FD" w14:textId="77777777" w:rsidR="00266641" w:rsidRPr="001E46E5"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1940D612" w14:textId="77777777" w:rsidR="00266641" w:rsidRPr="001E46E5"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67613E3D" w14:textId="77777777" w:rsidR="00266641" w:rsidRPr="001E46E5" w:rsidRDefault="00266641" w:rsidP="001E46E5">
            <w:pPr>
              <w:jc w:val="center"/>
              <w:rPr>
                <w:rFonts w:asciiTheme="minorHAnsi" w:hAnsiTheme="minorHAnsi"/>
              </w:rPr>
            </w:pPr>
          </w:p>
        </w:tc>
      </w:tr>
      <w:tr w:rsidR="00266641" w:rsidRPr="00ED4E79" w14:paraId="634A75B4"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6FF18DBE" w14:textId="77777777" w:rsidR="00266641" w:rsidRPr="001E46E5"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20D7B6A6" w14:textId="77777777" w:rsidR="00266641" w:rsidRPr="001E46E5"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0E86C544" w14:textId="77777777" w:rsidR="00266641" w:rsidRPr="001E46E5" w:rsidRDefault="00266641" w:rsidP="001E46E5">
            <w:pPr>
              <w:jc w:val="center"/>
              <w:rPr>
                <w:rFonts w:asciiTheme="minorHAnsi" w:hAnsiTheme="minorHAnsi"/>
              </w:rPr>
            </w:pPr>
          </w:p>
        </w:tc>
      </w:tr>
      <w:tr w:rsidR="00266641" w:rsidRPr="00ED4E79" w14:paraId="60695ED5"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3A92567A" w14:textId="77777777" w:rsidR="00266641" w:rsidRPr="001E46E5" w:rsidDel="004A38BE"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1B0C693A" w14:textId="77777777" w:rsidR="00266641" w:rsidRPr="001E46E5" w:rsidDel="004A38BE"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462DA6EB" w14:textId="77777777" w:rsidR="00266641" w:rsidRPr="001E46E5" w:rsidDel="004A38BE" w:rsidRDefault="00266641" w:rsidP="001E46E5">
            <w:pPr>
              <w:jc w:val="center"/>
              <w:rPr>
                <w:rFonts w:asciiTheme="minorHAnsi" w:hAnsiTheme="minorHAnsi"/>
              </w:rPr>
            </w:pPr>
          </w:p>
        </w:tc>
      </w:tr>
      <w:tr w:rsidR="00266641" w:rsidRPr="00ED4E79" w14:paraId="2C458EF1" w14:textId="77777777" w:rsidTr="001E46E5">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45680CF0" w14:textId="77777777" w:rsidR="00266641" w:rsidRPr="001E46E5" w:rsidDel="004A38BE" w:rsidRDefault="00266641" w:rsidP="001E46E5">
            <w:pPr>
              <w:ind w:left="85"/>
              <w:rPr>
                <w:rFonts w:asciiTheme="minorHAnsi" w:hAnsi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43C51AD2" w14:textId="77777777" w:rsidR="00266641" w:rsidRPr="001E46E5" w:rsidDel="004A38BE" w:rsidRDefault="00266641" w:rsidP="001E46E5">
            <w:pPr>
              <w:ind w:left="61"/>
              <w:rPr>
                <w:rFonts w:asciiTheme="minorHAnsi" w:hAnsi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7BA2B6A3" w14:textId="77777777" w:rsidR="00266641" w:rsidRPr="001E46E5" w:rsidDel="004A38BE" w:rsidRDefault="00266641" w:rsidP="001E46E5">
            <w:pPr>
              <w:jc w:val="center"/>
              <w:rPr>
                <w:rFonts w:asciiTheme="minorHAnsi" w:hAnsiTheme="minorHAnsi"/>
              </w:rPr>
            </w:pPr>
          </w:p>
        </w:tc>
      </w:tr>
    </w:tbl>
    <w:p w14:paraId="6D351A00" w14:textId="77777777" w:rsidR="004F153C" w:rsidRPr="001E46E5" w:rsidRDefault="004F153C" w:rsidP="001E46E5">
      <w:pPr>
        <w:pStyle w:val="Heading1"/>
        <w:numPr>
          <w:ilvl w:val="0"/>
          <w:numId w:val="0"/>
        </w:numPr>
        <w:spacing w:before="240"/>
        <w:rPr>
          <w:rFonts w:asciiTheme="minorHAnsi" w:hAnsiTheme="minorHAnsi"/>
          <w:b w:val="0"/>
          <w:w w:val="105"/>
        </w:rPr>
      </w:pPr>
      <w:r w:rsidRPr="00ED4E79">
        <w:rPr>
          <w:rFonts w:asciiTheme="minorHAnsi" w:hAnsiTheme="minorHAnsi" w:cstheme="minorHAnsi"/>
          <w:w w:val="105"/>
        </w:rPr>
        <w:lastRenderedPageBreak/>
        <w:t>2.</w:t>
      </w:r>
      <w:r w:rsidRPr="00ED4E79">
        <w:rPr>
          <w:rFonts w:asciiTheme="minorHAnsi" w:hAnsiTheme="minorHAnsi" w:cstheme="minorHAnsi"/>
          <w:w w:val="105"/>
        </w:rPr>
        <w:tab/>
      </w:r>
      <w:r w:rsidRPr="001E46E5">
        <w:rPr>
          <w:rFonts w:asciiTheme="minorHAnsi" w:hAnsiTheme="minorHAnsi"/>
          <w:w w:val="105"/>
        </w:rPr>
        <w:t>CRP Committee</w:t>
      </w:r>
    </w:p>
    <w:p w14:paraId="0834E1E2" w14:textId="1A018388" w:rsidR="004F153C" w:rsidRPr="001E46E5" w:rsidRDefault="00747047" w:rsidP="001E46E5">
      <w:pPr>
        <w:autoSpaceDE w:val="0"/>
        <w:autoSpaceDN w:val="0"/>
        <w:adjustRightInd w:val="0"/>
        <w:spacing w:before="240" w:after="240"/>
        <w:rPr>
          <w:rFonts w:asciiTheme="minorHAnsi" w:hAnsiTheme="minorHAnsi"/>
          <w:b/>
          <w:w w:val="110"/>
        </w:rPr>
      </w:pPr>
      <w:r w:rsidRPr="001E46E5">
        <w:rPr>
          <w:rFonts w:asciiTheme="minorHAnsi" w:hAnsiTheme="minorHAnsi"/>
        </w:rPr>
        <w:t xml:space="preserve">Provide the names of </w:t>
      </w:r>
      <w:r w:rsidR="00581831" w:rsidRPr="001E46E5">
        <w:rPr>
          <w:rFonts w:asciiTheme="minorHAnsi" w:hAnsiTheme="minorHAnsi"/>
        </w:rPr>
        <w:t>the</w:t>
      </w:r>
      <w:r w:rsidRPr="001E46E5">
        <w:rPr>
          <w:rFonts w:asciiTheme="minorHAnsi" w:hAnsiTheme="minorHAnsi"/>
        </w:rPr>
        <w:t xml:space="preserve"> CRP Committee members. </w:t>
      </w:r>
      <w:r w:rsidR="004F153C" w:rsidRPr="001E46E5">
        <w:rPr>
          <w:rFonts w:asciiTheme="minorHAnsi" w:hAnsiTheme="minorHAnsi"/>
        </w:rPr>
        <w:t>During each performance period, at least one CRP Committee member must be a Medicare</w:t>
      </w:r>
      <w:r w:rsidRPr="001E46E5">
        <w:rPr>
          <w:rFonts w:asciiTheme="minorHAnsi" w:hAnsiTheme="minorHAnsi"/>
        </w:rPr>
        <w:t xml:space="preserve"> FFS b</w:t>
      </w:r>
      <w:r w:rsidR="007C23E1" w:rsidRPr="001E46E5">
        <w:rPr>
          <w:rFonts w:asciiTheme="minorHAnsi" w:hAnsiTheme="minorHAnsi"/>
        </w:rPr>
        <w:t>eneficiary living in the hospital’s service a</w:t>
      </w:r>
      <w:r w:rsidR="009F4382" w:rsidRPr="001E46E5">
        <w:rPr>
          <w:rFonts w:asciiTheme="minorHAnsi" w:hAnsiTheme="minorHAnsi"/>
        </w:rPr>
        <w:t>rea.</w:t>
      </w:r>
      <w:r w:rsidR="009F4382" w:rsidRPr="00ED4E79">
        <w:rPr>
          <w:rFonts w:asciiTheme="minorHAnsi" w:hAnsiTheme="minorHAnsi" w:cstheme="minorHAnsi"/>
        </w:rPr>
        <w:t xml:space="preserve"> </w:t>
      </w:r>
      <w:r w:rsidR="004F153C" w:rsidRPr="00ED4E79">
        <w:rPr>
          <w:rFonts w:asciiTheme="minorHAnsi" w:hAnsiTheme="minorHAnsi" w:cstheme="minorHAnsi"/>
          <w:b/>
          <w:w w:val="110"/>
        </w:rPr>
        <w:t xml:space="preserve"> </w:t>
      </w:r>
    </w:p>
    <w:tbl>
      <w:tblPr>
        <w:tblpPr w:leftFromText="180" w:rightFromText="180" w:vertAnchor="text" w:tblpY="1"/>
        <w:tblOverlap w:val="never"/>
        <w:tblW w:w="10434" w:type="dxa"/>
        <w:tblLayout w:type="fixed"/>
        <w:tblLook w:val="0000" w:firstRow="0" w:lastRow="0" w:firstColumn="0" w:lastColumn="0" w:noHBand="0" w:noVBand="0"/>
      </w:tblPr>
      <w:tblGrid>
        <w:gridCol w:w="3774"/>
        <w:gridCol w:w="3780"/>
        <w:gridCol w:w="1440"/>
        <w:gridCol w:w="1440"/>
      </w:tblGrid>
      <w:tr w:rsidR="001848BC" w:rsidRPr="00ED4E79" w14:paraId="1C2474F6" w14:textId="77777777" w:rsidTr="009C4191">
        <w:trPr>
          <w:trHeight w:val="892"/>
        </w:trPr>
        <w:tc>
          <w:tcPr>
            <w:tcW w:w="3774" w:type="dxa"/>
            <w:tcBorders>
              <w:top w:val="single" w:sz="5" w:space="0" w:color="000000"/>
              <w:left w:val="single" w:sz="5" w:space="0" w:color="000000"/>
              <w:right w:val="single" w:sz="6" w:space="0" w:color="000000"/>
            </w:tcBorders>
            <w:shd w:val="clear" w:color="auto" w:fill="D9E2F3" w:themeFill="accent1" w:themeFillTint="33"/>
            <w:vAlign w:val="center"/>
          </w:tcPr>
          <w:p w14:paraId="6FCA450F" w14:textId="77777777" w:rsidR="009C4191" w:rsidRPr="001E46E5" w:rsidRDefault="009C4191" w:rsidP="001E46E5">
            <w:pPr>
              <w:jc w:val="center"/>
              <w:rPr>
                <w:rFonts w:asciiTheme="minorHAnsi" w:hAnsiTheme="minorHAnsi"/>
                <w:sz w:val="20"/>
              </w:rPr>
            </w:pPr>
            <w:r w:rsidRPr="001E46E5">
              <w:rPr>
                <w:rFonts w:asciiTheme="minorHAnsi" w:hAnsiTheme="minorHAnsi"/>
                <w:b/>
                <w:sz w:val="20"/>
              </w:rPr>
              <w:t>Name, Credentials</w:t>
            </w:r>
          </w:p>
        </w:tc>
        <w:tc>
          <w:tcPr>
            <w:tcW w:w="3780" w:type="dxa"/>
            <w:tcBorders>
              <w:top w:val="single" w:sz="4" w:space="0" w:color="auto"/>
              <w:left w:val="single" w:sz="6" w:space="0" w:color="000000"/>
              <w:bottom w:val="single" w:sz="6" w:space="0" w:color="000000"/>
              <w:right w:val="single" w:sz="5" w:space="0" w:color="000000"/>
            </w:tcBorders>
            <w:shd w:val="clear" w:color="auto" w:fill="D9E2F3" w:themeFill="accent1" w:themeFillTint="33"/>
            <w:vAlign w:val="center"/>
          </w:tcPr>
          <w:p w14:paraId="6B17938D" w14:textId="7B2043F7" w:rsidR="009C4191" w:rsidRPr="001E46E5" w:rsidRDefault="009C4191" w:rsidP="001E46E5">
            <w:pPr>
              <w:jc w:val="center"/>
              <w:rPr>
                <w:rFonts w:asciiTheme="minorHAnsi" w:hAnsiTheme="minorHAnsi"/>
                <w:sz w:val="20"/>
              </w:rPr>
            </w:pPr>
            <w:r w:rsidRPr="001E46E5">
              <w:rPr>
                <w:rFonts w:asciiTheme="minorHAnsi" w:hAnsiTheme="minorHAnsi"/>
                <w:b/>
                <w:sz w:val="20"/>
              </w:rPr>
              <w:t>Job Title and Organization, if applicable</w:t>
            </w:r>
          </w:p>
        </w:tc>
        <w:tc>
          <w:tcPr>
            <w:tcW w:w="1440" w:type="dxa"/>
            <w:tcBorders>
              <w:top w:val="single" w:sz="4" w:space="0" w:color="auto"/>
              <w:left w:val="single" w:sz="6" w:space="0" w:color="000000"/>
              <w:bottom w:val="single" w:sz="6" w:space="0" w:color="000000"/>
              <w:right w:val="single" w:sz="6" w:space="0" w:color="000000"/>
            </w:tcBorders>
            <w:shd w:val="clear" w:color="auto" w:fill="D9E2F3" w:themeFill="accent1" w:themeFillTint="33"/>
            <w:vAlign w:val="center"/>
          </w:tcPr>
          <w:p w14:paraId="73372900" w14:textId="13D3E51C" w:rsidR="009C4191" w:rsidRPr="001E46E5" w:rsidRDefault="009C4191" w:rsidP="001E46E5">
            <w:pPr>
              <w:jc w:val="center"/>
              <w:rPr>
                <w:rFonts w:asciiTheme="minorHAnsi" w:hAnsiTheme="minorHAnsi"/>
                <w:b/>
                <w:sz w:val="20"/>
              </w:rPr>
            </w:pPr>
            <w:r w:rsidRPr="001E46E5">
              <w:rPr>
                <w:rFonts w:asciiTheme="minorHAnsi" w:hAnsiTheme="minorHAnsi"/>
                <w:b/>
                <w:sz w:val="20"/>
              </w:rPr>
              <w:t>Check if Care Partner Rep</w:t>
            </w:r>
          </w:p>
        </w:tc>
        <w:tc>
          <w:tcPr>
            <w:tcW w:w="1440" w:type="dxa"/>
            <w:tcBorders>
              <w:top w:val="single" w:sz="4" w:space="0" w:color="auto"/>
              <w:left w:val="single" w:sz="6" w:space="0" w:color="000000"/>
              <w:bottom w:val="single" w:sz="6" w:space="0" w:color="000000"/>
              <w:right w:val="single" w:sz="5" w:space="0" w:color="000000"/>
            </w:tcBorders>
            <w:shd w:val="clear" w:color="auto" w:fill="D9E2F3" w:themeFill="accent1" w:themeFillTint="33"/>
            <w:vAlign w:val="center"/>
          </w:tcPr>
          <w:p w14:paraId="46B96029" w14:textId="713E0448" w:rsidR="009C4191" w:rsidRPr="001E46E5" w:rsidRDefault="009C4191" w:rsidP="001E46E5">
            <w:pPr>
              <w:jc w:val="center"/>
              <w:rPr>
                <w:rFonts w:asciiTheme="minorHAnsi" w:hAnsiTheme="minorHAnsi"/>
                <w:b/>
                <w:sz w:val="22"/>
                <w:szCs w:val="22"/>
              </w:rPr>
            </w:pPr>
            <w:r w:rsidRPr="001E46E5">
              <w:rPr>
                <w:rFonts w:asciiTheme="minorHAnsi" w:hAnsiTheme="minorHAnsi"/>
                <w:b/>
                <w:sz w:val="22"/>
                <w:szCs w:val="22"/>
              </w:rPr>
              <w:t>Check if Medicare Bene Rep</w:t>
            </w:r>
          </w:p>
        </w:tc>
      </w:tr>
      <w:tr w:rsidR="009C4191" w:rsidRPr="00ED4E79" w14:paraId="2800CE2D" w14:textId="50AAEBB2"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30A67874"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309DE246" w14:textId="1A8CEDB4" w:rsidR="009C4191" w:rsidRPr="00ED4E79" w:rsidRDefault="009C4191" w:rsidP="009C4191">
            <w:pPr>
              <w:jc w:val="center"/>
              <w:rPr>
                <w:rFonts w:asciiTheme="minorHAnsi" w:hAnsiTheme="minorHAnsi" w:cstheme="minorHAnsi"/>
              </w:rPr>
            </w:pPr>
          </w:p>
          <w:p w14:paraId="1768BBFE" w14:textId="259BA9A6"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23844C16" w14:textId="13FF0E96" w:rsidR="009C4191" w:rsidRPr="001E46E5" w:rsidRDefault="00E03C97" w:rsidP="001E46E5">
            <w:pPr>
              <w:jc w:val="center"/>
              <w:rPr>
                <w:rFonts w:asciiTheme="minorHAnsi" w:eastAsia="MS Gothic" w:hAnsiTheme="minorHAnsi"/>
              </w:rPr>
            </w:pPr>
            <w:sdt>
              <w:sdtPr>
                <w:rPr>
                  <w:rFonts w:asciiTheme="minorHAnsi" w:eastAsia="MS Gothic" w:hAnsiTheme="minorHAnsi" w:cstheme="minorHAnsi"/>
                </w:rPr>
                <w:id w:val="299344306"/>
                <w14:checkbox>
                  <w14:checked w14:val="0"/>
                  <w14:checkedState w14:val="2612" w14:font="MS Gothic"/>
                  <w14:uncheckedState w14:val="2610" w14:font="MS Gothic"/>
                </w14:checkbox>
              </w:sdtPr>
              <w:sdtEndPr/>
              <w:sdtContent>
                <w:r w:rsidR="00630A9A">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4820ED98" w14:textId="3ADF441E" w:rsidR="009C4191" w:rsidRPr="001E46E5" w:rsidRDefault="00E03C97" w:rsidP="001E46E5">
            <w:pPr>
              <w:jc w:val="center"/>
              <w:rPr>
                <w:rFonts w:asciiTheme="minorHAnsi" w:hAnsiTheme="minorHAnsi"/>
              </w:rPr>
            </w:pPr>
            <w:sdt>
              <w:sdtPr>
                <w:rPr>
                  <w:rFonts w:asciiTheme="minorHAnsi" w:eastAsia="MS Gothic" w:hAnsiTheme="minorHAnsi" w:cstheme="minorHAnsi"/>
                </w:rPr>
                <w:id w:val="-1402206944"/>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7588A2FB" w14:textId="3247C992"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64E67914"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78BFEA33"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17D481F1" w14:textId="22451282" w:rsidR="009C4191" w:rsidRPr="001E46E5" w:rsidRDefault="00E03C97" w:rsidP="001E46E5">
            <w:pPr>
              <w:jc w:val="center"/>
              <w:rPr>
                <w:rFonts w:asciiTheme="minorHAnsi" w:eastAsia="MS Gothic" w:hAnsiTheme="minorHAnsi"/>
              </w:rPr>
            </w:pPr>
            <w:sdt>
              <w:sdtPr>
                <w:rPr>
                  <w:rFonts w:asciiTheme="minorHAnsi" w:eastAsia="MS Gothic" w:hAnsiTheme="minorHAnsi" w:cstheme="minorHAnsi"/>
                </w:rPr>
                <w:id w:val="-125084990"/>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070CA85B" w14:textId="4EE3D660" w:rsidR="009C4191" w:rsidRPr="001E46E5" w:rsidRDefault="00E03C97" w:rsidP="001E46E5">
            <w:pPr>
              <w:jc w:val="center"/>
              <w:rPr>
                <w:rFonts w:asciiTheme="minorHAnsi" w:hAnsiTheme="minorHAnsi"/>
              </w:rPr>
            </w:pPr>
            <w:sdt>
              <w:sdtPr>
                <w:rPr>
                  <w:rFonts w:asciiTheme="minorHAnsi" w:eastAsia="MS Gothic" w:hAnsiTheme="minorHAnsi" w:cstheme="minorHAnsi"/>
                </w:rPr>
                <w:id w:val="-630013664"/>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2238C700" w14:textId="0BA35506"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15C3D336"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148A8C65"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16025065" w14:textId="15A3EFDA" w:rsidR="009C4191" w:rsidRPr="001E46E5" w:rsidRDefault="00E03C97" w:rsidP="001E46E5">
            <w:pPr>
              <w:jc w:val="center"/>
              <w:rPr>
                <w:rFonts w:asciiTheme="minorHAnsi" w:eastAsia="MS Gothic" w:hAnsiTheme="minorHAnsi"/>
              </w:rPr>
            </w:pPr>
            <w:sdt>
              <w:sdtPr>
                <w:rPr>
                  <w:rFonts w:asciiTheme="minorHAnsi" w:eastAsia="MS Gothic" w:hAnsiTheme="minorHAnsi" w:cstheme="minorHAnsi"/>
                </w:rPr>
                <w:id w:val="2044169239"/>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14016FDE" w14:textId="4D3542E7" w:rsidR="009C4191" w:rsidRPr="001E46E5" w:rsidRDefault="00E03C97" w:rsidP="001E46E5">
            <w:pPr>
              <w:jc w:val="center"/>
              <w:rPr>
                <w:rFonts w:asciiTheme="minorHAnsi" w:hAnsiTheme="minorHAnsi"/>
              </w:rPr>
            </w:pPr>
            <w:sdt>
              <w:sdtPr>
                <w:rPr>
                  <w:rFonts w:asciiTheme="minorHAnsi" w:eastAsia="MS Gothic" w:hAnsiTheme="minorHAnsi" w:cstheme="minorHAnsi"/>
                </w:rPr>
                <w:id w:val="-105469238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3B5DBA60" w14:textId="162D6354"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5D9D34E0"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73025402"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442AE1E7" w14:textId="0F54876A" w:rsidR="009C4191" w:rsidRPr="001E46E5" w:rsidRDefault="00E03C97" w:rsidP="001E46E5">
            <w:pPr>
              <w:jc w:val="center"/>
              <w:rPr>
                <w:rFonts w:asciiTheme="minorHAnsi" w:eastAsia="MS Gothic" w:hAnsiTheme="minorHAnsi"/>
              </w:rPr>
            </w:pPr>
            <w:sdt>
              <w:sdtPr>
                <w:rPr>
                  <w:rFonts w:asciiTheme="minorHAnsi" w:eastAsia="MS Gothic" w:hAnsiTheme="minorHAnsi" w:cstheme="minorHAnsi"/>
                </w:rPr>
                <w:id w:val="-41563888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66485286" w14:textId="38DBABC6" w:rsidR="009C4191" w:rsidRPr="001E46E5" w:rsidRDefault="00E03C97" w:rsidP="001E46E5">
            <w:pPr>
              <w:jc w:val="center"/>
              <w:rPr>
                <w:rFonts w:asciiTheme="minorHAnsi" w:hAnsiTheme="minorHAnsi"/>
              </w:rPr>
            </w:pPr>
            <w:sdt>
              <w:sdtPr>
                <w:rPr>
                  <w:rFonts w:asciiTheme="minorHAnsi" w:eastAsia="MS Gothic" w:hAnsiTheme="minorHAnsi" w:cstheme="minorHAnsi"/>
                </w:rPr>
                <w:id w:val="183410260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1B885210" w14:textId="7F92C3AE"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144B59AA"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29BB8FCC"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150A7A71" w14:textId="5E59A298" w:rsidR="009C4191" w:rsidRPr="001E46E5" w:rsidRDefault="00E03C97" w:rsidP="001E46E5">
            <w:pPr>
              <w:jc w:val="center"/>
              <w:rPr>
                <w:rFonts w:asciiTheme="minorHAnsi" w:eastAsia="MS Gothic" w:hAnsiTheme="minorHAnsi"/>
              </w:rPr>
            </w:pPr>
            <w:sdt>
              <w:sdtPr>
                <w:rPr>
                  <w:rFonts w:asciiTheme="minorHAnsi" w:eastAsia="MS Gothic" w:hAnsiTheme="minorHAnsi" w:cstheme="minorHAnsi"/>
                </w:rPr>
                <w:id w:val="-43836747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3C69E4B8" w14:textId="2FBF8EFD" w:rsidR="009C4191" w:rsidRPr="001E46E5" w:rsidRDefault="00E03C97" w:rsidP="001E46E5">
            <w:pPr>
              <w:jc w:val="center"/>
              <w:rPr>
                <w:rFonts w:asciiTheme="minorHAnsi" w:hAnsiTheme="minorHAnsi"/>
              </w:rPr>
            </w:pPr>
            <w:sdt>
              <w:sdtPr>
                <w:rPr>
                  <w:rFonts w:asciiTheme="minorHAnsi" w:eastAsia="MS Gothic" w:hAnsiTheme="minorHAnsi" w:cstheme="minorHAnsi"/>
                </w:rPr>
                <w:id w:val="66899795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59080B78" w14:textId="45784015"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57C0F831"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20FE5B7A"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25B208E2" w14:textId="62DD5DB8" w:rsidR="009C4191" w:rsidRPr="001E46E5" w:rsidRDefault="00E03C97" w:rsidP="001E46E5">
            <w:pPr>
              <w:jc w:val="center"/>
              <w:rPr>
                <w:rFonts w:asciiTheme="minorHAnsi" w:eastAsia="MS Gothic" w:hAnsiTheme="minorHAnsi"/>
              </w:rPr>
            </w:pPr>
            <w:sdt>
              <w:sdtPr>
                <w:rPr>
                  <w:rFonts w:asciiTheme="minorHAnsi" w:eastAsia="MS Gothic" w:hAnsiTheme="minorHAnsi" w:cstheme="minorHAnsi"/>
                </w:rPr>
                <w:id w:val="48003853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313F4C48" w14:textId="61614591" w:rsidR="009C4191" w:rsidRPr="001E46E5" w:rsidRDefault="00E03C97" w:rsidP="001E46E5">
            <w:pPr>
              <w:jc w:val="center"/>
              <w:rPr>
                <w:rFonts w:asciiTheme="minorHAnsi" w:hAnsiTheme="minorHAnsi"/>
              </w:rPr>
            </w:pPr>
            <w:sdt>
              <w:sdtPr>
                <w:rPr>
                  <w:rFonts w:asciiTheme="minorHAnsi" w:eastAsia="MS Gothic" w:hAnsiTheme="minorHAnsi" w:cstheme="minorHAnsi"/>
                </w:rPr>
                <w:id w:val="44150110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6F97A368" w14:textId="645E3A26"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24ACE49F"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6" w:space="0" w:color="000000"/>
              <w:right w:val="single" w:sz="5" w:space="0" w:color="000000"/>
            </w:tcBorders>
          </w:tcPr>
          <w:p w14:paraId="17CB5C10"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6" w:space="0" w:color="000000"/>
              <w:right w:val="single" w:sz="5" w:space="0" w:color="000000"/>
            </w:tcBorders>
          </w:tcPr>
          <w:p w14:paraId="6A73F8B0" w14:textId="6BB6B0D4" w:rsidR="009C4191" w:rsidRPr="001E46E5" w:rsidRDefault="00E03C97" w:rsidP="001E46E5">
            <w:pPr>
              <w:jc w:val="center"/>
              <w:rPr>
                <w:rFonts w:asciiTheme="minorHAnsi" w:eastAsia="MS Gothic" w:hAnsiTheme="minorHAnsi"/>
              </w:rPr>
            </w:pPr>
            <w:sdt>
              <w:sdtPr>
                <w:rPr>
                  <w:rFonts w:asciiTheme="minorHAnsi" w:eastAsia="MS Gothic" w:hAnsiTheme="minorHAnsi" w:cstheme="minorHAnsi"/>
                </w:rPr>
                <w:id w:val="19875022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0DE9B566" w14:textId="5AAA9718" w:rsidR="009C4191" w:rsidRPr="001E46E5" w:rsidRDefault="00E03C97" w:rsidP="001E46E5">
            <w:pPr>
              <w:jc w:val="center"/>
              <w:rPr>
                <w:rFonts w:asciiTheme="minorHAnsi" w:hAnsiTheme="minorHAnsi"/>
              </w:rPr>
            </w:pPr>
            <w:sdt>
              <w:sdtPr>
                <w:rPr>
                  <w:rFonts w:asciiTheme="minorHAnsi" w:eastAsia="MS Gothic" w:hAnsiTheme="minorHAnsi" w:cstheme="minorHAnsi"/>
                </w:rPr>
                <w:id w:val="-554542839"/>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403D8CB2" w14:textId="59E0CB9E" w:rsidTr="001E46E5">
        <w:trPr>
          <w:trHeight w:val="556"/>
        </w:trPr>
        <w:tc>
          <w:tcPr>
            <w:tcW w:w="3774" w:type="dxa"/>
            <w:tcBorders>
              <w:top w:val="single" w:sz="5" w:space="0" w:color="000000"/>
              <w:left w:val="single" w:sz="5" w:space="0" w:color="000000"/>
              <w:bottom w:val="single" w:sz="5" w:space="0" w:color="000000"/>
              <w:right w:val="single" w:sz="5" w:space="0" w:color="000000"/>
            </w:tcBorders>
          </w:tcPr>
          <w:p w14:paraId="3ECA66E2" w14:textId="77777777" w:rsidR="009C4191" w:rsidRPr="001E46E5" w:rsidRDefault="009C4191" w:rsidP="001E46E5">
            <w:pPr>
              <w:rPr>
                <w:rFonts w:asciiTheme="minorHAnsi" w:hAnsiTheme="minorHAnsi"/>
              </w:rPr>
            </w:pPr>
          </w:p>
        </w:tc>
        <w:tc>
          <w:tcPr>
            <w:tcW w:w="3780" w:type="dxa"/>
            <w:tcBorders>
              <w:top w:val="single" w:sz="6" w:space="0" w:color="000000"/>
              <w:left w:val="single" w:sz="5" w:space="0" w:color="000000"/>
              <w:bottom w:val="single" w:sz="5" w:space="0" w:color="000000"/>
              <w:right w:val="single" w:sz="5" w:space="0" w:color="000000"/>
            </w:tcBorders>
          </w:tcPr>
          <w:p w14:paraId="75D9D140" w14:textId="77777777" w:rsidR="009C4191" w:rsidRPr="001E46E5" w:rsidRDefault="009C4191" w:rsidP="001E46E5">
            <w:pPr>
              <w:jc w:val="center"/>
              <w:rPr>
                <w:rFonts w:asciiTheme="minorHAnsi" w:hAnsiTheme="minorHAnsi"/>
              </w:rPr>
            </w:pPr>
          </w:p>
        </w:tc>
        <w:tc>
          <w:tcPr>
            <w:tcW w:w="1440" w:type="dxa"/>
            <w:tcBorders>
              <w:top w:val="single" w:sz="6" w:space="0" w:color="000000"/>
              <w:left w:val="single" w:sz="5" w:space="0" w:color="000000"/>
              <w:bottom w:val="single" w:sz="5" w:space="0" w:color="000000"/>
              <w:right w:val="single" w:sz="5" w:space="0" w:color="000000"/>
            </w:tcBorders>
          </w:tcPr>
          <w:p w14:paraId="0816F92C" w14:textId="5D736B14" w:rsidR="009C4191" w:rsidRPr="001E46E5" w:rsidRDefault="00E03C97" w:rsidP="001E46E5">
            <w:pPr>
              <w:jc w:val="center"/>
              <w:rPr>
                <w:rFonts w:asciiTheme="minorHAnsi" w:eastAsia="MS Gothic" w:hAnsiTheme="minorHAnsi"/>
              </w:rPr>
            </w:pPr>
            <w:sdt>
              <w:sdtPr>
                <w:rPr>
                  <w:rFonts w:asciiTheme="minorHAnsi" w:eastAsia="MS Gothic" w:hAnsiTheme="minorHAnsi" w:cstheme="minorHAnsi"/>
                </w:rPr>
                <w:id w:val="-93205688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5" w:space="0" w:color="000000"/>
              <w:right w:val="single" w:sz="5" w:space="0" w:color="000000"/>
            </w:tcBorders>
          </w:tcPr>
          <w:p w14:paraId="1FF043C4" w14:textId="2FDFC5AB" w:rsidR="009C4191" w:rsidRPr="001E46E5" w:rsidRDefault="00E03C97" w:rsidP="001E46E5">
            <w:pPr>
              <w:jc w:val="center"/>
              <w:rPr>
                <w:rFonts w:asciiTheme="minorHAnsi" w:hAnsiTheme="minorHAnsi"/>
              </w:rPr>
            </w:pPr>
            <w:sdt>
              <w:sdtPr>
                <w:rPr>
                  <w:rFonts w:asciiTheme="minorHAnsi" w:eastAsia="MS Gothic" w:hAnsiTheme="minorHAnsi" w:cstheme="minorHAnsi"/>
                </w:rPr>
                <w:id w:val="39447751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bl>
    <w:p w14:paraId="0D74A81C" w14:textId="77777777" w:rsidR="004F153C" w:rsidRPr="001E46E5" w:rsidRDefault="004F153C" w:rsidP="001E46E5">
      <w:pPr>
        <w:rPr>
          <w:rFonts w:asciiTheme="minorHAnsi" w:hAnsiTheme="minorHAnsi"/>
        </w:rPr>
      </w:pPr>
    </w:p>
    <w:p w14:paraId="39E8EAF3" w14:textId="77777777" w:rsidR="001C6709" w:rsidRPr="001E46E5" w:rsidRDefault="001C6709" w:rsidP="001E46E5">
      <w:pPr>
        <w:rPr>
          <w:rFonts w:asciiTheme="minorHAnsi" w:hAnsiTheme="minorHAnsi"/>
          <w:color w:val="000000"/>
          <w:spacing w:val="-4"/>
          <w:w w:val="105"/>
        </w:rPr>
      </w:pPr>
    </w:p>
    <w:p w14:paraId="368B4CB1" w14:textId="36AEFE13" w:rsidR="004F153C" w:rsidRPr="001E46E5" w:rsidRDefault="004F153C" w:rsidP="001E46E5">
      <w:pPr>
        <w:rPr>
          <w:rFonts w:asciiTheme="minorHAnsi" w:hAnsiTheme="minorHAnsi"/>
          <w:color w:val="000000"/>
          <w:spacing w:val="-4"/>
          <w:w w:val="105"/>
        </w:rPr>
      </w:pPr>
      <w:r w:rsidRPr="001E46E5">
        <w:rPr>
          <w:rFonts w:asciiTheme="minorHAnsi" w:hAnsiTheme="minorHAnsi"/>
          <w:b/>
          <w:color w:val="000000"/>
          <w:spacing w:val="-4"/>
          <w:w w:val="105"/>
        </w:rPr>
        <w:t xml:space="preserve">Provide an explanation of </w:t>
      </w:r>
      <w:r w:rsidR="00D766C1" w:rsidRPr="001E46E5">
        <w:rPr>
          <w:rFonts w:asciiTheme="minorHAnsi" w:hAnsiTheme="minorHAnsi"/>
          <w:b/>
          <w:color w:val="000000"/>
          <w:spacing w:val="-4"/>
          <w:w w:val="105"/>
        </w:rPr>
        <w:t>the following</w:t>
      </w:r>
      <w:r w:rsidRPr="001E46E5">
        <w:rPr>
          <w:rFonts w:asciiTheme="minorHAnsi" w:hAnsiTheme="minorHAnsi"/>
          <w:b/>
          <w:color w:val="000000"/>
          <w:spacing w:val="-4"/>
          <w:w w:val="105"/>
        </w:rPr>
        <w:t>.</w:t>
      </w:r>
      <w:r w:rsidRPr="00ED4E79">
        <w:rPr>
          <w:rFonts w:asciiTheme="minorHAnsi" w:hAnsiTheme="minorHAnsi" w:cstheme="minorHAnsi"/>
          <w:b/>
          <w:color w:val="000000"/>
          <w:spacing w:val="-4"/>
          <w:w w:val="105"/>
        </w:rPr>
        <w:t xml:space="preserve"> </w:t>
      </w:r>
    </w:p>
    <w:tbl>
      <w:tblPr>
        <w:tblStyle w:val="TableGrid"/>
        <w:tblW w:w="5467" w:type="pct"/>
        <w:tblInd w:w="-95" w:type="dxa"/>
        <w:tblLayout w:type="fixed"/>
        <w:tblLook w:val="04A0" w:firstRow="1" w:lastRow="0" w:firstColumn="1" w:lastColumn="0" w:noHBand="0" w:noVBand="1"/>
      </w:tblPr>
      <w:tblGrid>
        <w:gridCol w:w="5839"/>
        <w:gridCol w:w="4690"/>
      </w:tblGrid>
      <w:tr w:rsidR="004F153C" w:rsidRPr="00ED4E79" w14:paraId="2E79C9FE" w14:textId="77777777" w:rsidTr="001E46E5">
        <w:trPr>
          <w:trHeight w:val="548"/>
          <w:tblHeader/>
        </w:trPr>
        <w:tc>
          <w:tcPr>
            <w:tcW w:w="5000" w:type="pct"/>
            <w:gridSpan w:val="2"/>
            <w:shd w:val="clear" w:color="auto" w:fill="D9E2F3" w:themeFill="accent1" w:themeFillTint="33"/>
          </w:tcPr>
          <w:p w14:paraId="1909F7F2" w14:textId="0B461EB3" w:rsidR="004F153C" w:rsidRPr="00ED4E79" w:rsidRDefault="004F153C" w:rsidP="001E46E5">
            <w:pPr>
              <w:tabs>
                <w:tab w:val="left" w:pos="9990"/>
              </w:tabs>
              <w:ind w:hanging="23"/>
              <w:rPr>
                <w:rFonts w:asciiTheme="minorHAnsi" w:hAnsiTheme="minorHAnsi"/>
                <w:b/>
                <w:bCs/>
              </w:rPr>
            </w:pPr>
            <w:r w:rsidRPr="001E46E5">
              <w:rPr>
                <w:rFonts w:asciiTheme="minorHAnsi" w:hAnsiTheme="minorHAnsi" w:cstheme="minorHAnsi"/>
                <w:b/>
                <w:bCs/>
              </w:rPr>
              <w:t xml:space="preserve">Please answer the following questions about how the </w:t>
            </w:r>
            <w:r w:rsidR="007C13A3">
              <w:rPr>
                <w:rFonts w:asciiTheme="minorHAnsi" w:hAnsiTheme="minorHAnsi" w:cstheme="minorHAnsi"/>
                <w:b/>
                <w:bCs/>
              </w:rPr>
              <w:t xml:space="preserve">CRP Entity’s </w:t>
            </w:r>
            <w:r w:rsidRPr="001E46E5">
              <w:rPr>
                <w:rFonts w:asciiTheme="minorHAnsi" w:hAnsiTheme="minorHAnsi" w:cstheme="minorHAnsi"/>
                <w:b/>
                <w:bCs/>
              </w:rPr>
              <w:t xml:space="preserve">CRP Committee will provide oversight, guidance, and management </w:t>
            </w:r>
            <w:r w:rsidR="00DF3060" w:rsidRPr="001E46E5">
              <w:rPr>
                <w:rFonts w:asciiTheme="minorHAnsi" w:hAnsiTheme="minorHAnsi" w:cstheme="minorHAnsi"/>
                <w:b/>
                <w:bCs/>
              </w:rPr>
              <w:t xml:space="preserve">for </w:t>
            </w:r>
            <w:r w:rsidR="000B0F00" w:rsidRPr="001E46E5">
              <w:rPr>
                <w:rFonts w:asciiTheme="minorHAnsi" w:hAnsiTheme="minorHAnsi" w:cstheme="minorHAnsi"/>
                <w:b/>
                <w:bCs/>
              </w:rPr>
              <w:t>EQIP</w:t>
            </w:r>
            <w:r w:rsidRPr="001E46E5">
              <w:rPr>
                <w:rFonts w:asciiTheme="minorHAnsi" w:hAnsiTheme="minorHAnsi" w:cstheme="minorHAnsi"/>
                <w:b/>
                <w:bCs/>
              </w:rPr>
              <w:t>.</w:t>
            </w:r>
          </w:p>
        </w:tc>
      </w:tr>
      <w:tr w:rsidR="004F153C" w:rsidRPr="00ED4E79" w14:paraId="0EDE2F93" w14:textId="77777777" w:rsidTr="001E46E5">
        <w:trPr>
          <w:trHeight w:val="332"/>
        </w:trPr>
        <w:tc>
          <w:tcPr>
            <w:tcW w:w="2773" w:type="pct"/>
          </w:tcPr>
          <w:p w14:paraId="1146EF44" w14:textId="77777777" w:rsidR="00DF3060" w:rsidRPr="001E46E5" w:rsidRDefault="004F153C" w:rsidP="001E46E5">
            <w:pPr>
              <w:rPr>
                <w:rFonts w:asciiTheme="minorHAnsi" w:hAnsiTheme="minorHAnsi"/>
              </w:rPr>
            </w:pPr>
            <w:r w:rsidRPr="001E46E5">
              <w:rPr>
                <w:rFonts w:asciiTheme="minorHAnsi" w:hAnsiTheme="minorHAnsi"/>
                <w:sz w:val="24"/>
                <w:szCs w:val="24"/>
              </w:rPr>
              <w:t>1. How often will the CRP Committee meet?</w:t>
            </w:r>
            <w:r w:rsidRPr="00ED4E79">
              <w:rPr>
                <w:rFonts w:asciiTheme="minorHAnsi" w:hAnsiTheme="minorHAnsi" w:cstheme="minorHAnsi"/>
              </w:rPr>
              <w:t xml:space="preserve"> </w:t>
            </w:r>
          </w:p>
          <w:p w14:paraId="6955BCF2" w14:textId="77777777" w:rsidR="004F153C" w:rsidRPr="001E46E5" w:rsidRDefault="004F153C" w:rsidP="001E46E5">
            <w:pPr>
              <w:rPr>
                <w:rFonts w:asciiTheme="minorHAnsi" w:hAnsiTheme="minorHAnsi"/>
              </w:rPr>
            </w:pPr>
            <w:r w:rsidRPr="001E46E5">
              <w:rPr>
                <w:rFonts w:asciiTheme="minorHAnsi" w:hAnsiTheme="minorHAnsi"/>
                <w:sz w:val="24"/>
                <w:szCs w:val="24"/>
              </w:rPr>
              <w:t>(monthly, bi-monthly, quarterly, bi-annually)</w:t>
            </w:r>
          </w:p>
        </w:tc>
        <w:tc>
          <w:tcPr>
            <w:tcW w:w="2227" w:type="pct"/>
          </w:tcPr>
          <w:p w14:paraId="193E876D" w14:textId="77777777" w:rsidR="004F153C" w:rsidRPr="001E46E5" w:rsidRDefault="004F153C" w:rsidP="001E46E5">
            <w:pPr>
              <w:jc w:val="center"/>
              <w:rPr>
                <w:rFonts w:asciiTheme="minorHAnsi" w:hAnsiTheme="minorHAnsi"/>
                <w:b/>
              </w:rPr>
            </w:pPr>
          </w:p>
        </w:tc>
      </w:tr>
      <w:tr w:rsidR="004F153C" w:rsidRPr="00ED4E79" w14:paraId="722B17A1" w14:textId="77777777" w:rsidTr="001E46E5">
        <w:trPr>
          <w:trHeight w:val="332"/>
        </w:trPr>
        <w:tc>
          <w:tcPr>
            <w:tcW w:w="2773" w:type="pct"/>
          </w:tcPr>
          <w:p w14:paraId="7CD3DF1C" w14:textId="77777777" w:rsidR="00CB0050" w:rsidRPr="001E46E5" w:rsidRDefault="00CB0050" w:rsidP="001E46E5">
            <w:pPr>
              <w:rPr>
                <w:rFonts w:asciiTheme="minorHAnsi" w:hAnsiTheme="minorHAnsi"/>
              </w:rPr>
            </w:pPr>
            <w:r w:rsidRPr="001E46E5">
              <w:rPr>
                <w:rFonts w:asciiTheme="minorHAnsi" w:hAnsiTheme="minorHAnsi"/>
                <w:sz w:val="24"/>
                <w:szCs w:val="24"/>
              </w:rPr>
              <w:t>2</w:t>
            </w:r>
            <w:r w:rsidR="004F153C" w:rsidRPr="001E46E5">
              <w:rPr>
                <w:rFonts w:asciiTheme="minorHAnsi" w:hAnsiTheme="minorHAnsi"/>
                <w:sz w:val="24"/>
                <w:szCs w:val="24"/>
              </w:rPr>
              <w:t xml:space="preserve">. </w:t>
            </w:r>
            <w:r w:rsidRPr="001E46E5">
              <w:rPr>
                <w:rFonts w:asciiTheme="minorHAnsi" w:hAnsiTheme="minorHAnsi"/>
                <w:sz w:val="24"/>
                <w:szCs w:val="24"/>
              </w:rPr>
              <w:t>H</w:t>
            </w:r>
            <w:r w:rsidR="004F153C" w:rsidRPr="001E46E5">
              <w:rPr>
                <w:rFonts w:asciiTheme="minorHAnsi" w:hAnsiTheme="minorHAnsi"/>
                <w:sz w:val="24"/>
                <w:szCs w:val="24"/>
              </w:rPr>
              <w:t xml:space="preserve">ow often will the CRP Committee </w:t>
            </w:r>
            <w:r w:rsidRPr="001E46E5">
              <w:rPr>
                <w:rFonts w:asciiTheme="minorHAnsi" w:hAnsiTheme="minorHAnsi"/>
                <w:sz w:val="24"/>
                <w:szCs w:val="24"/>
              </w:rPr>
              <w:t>receive progress/ dashboard reports on program performance</w:t>
            </w:r>
            <w:r w:rsidR="004F153C" w:rsidRPr="001E46E5">
              <w:rPr>
                <w:rFonts w:asciiTheme="minorHAnsi" w:hAnsiTheme="minorHAnsi"/>
                <w:sz w:val="24"/>
                <w:szCs w:val="24"/>
              </w:rPr>
              <w:t>?</w:t>
            </w:r>
            <w:r w:rsidR="004F153C" w:rsidRPr="00ED4E79">
              <w:rPr>
                <w:rFonts w:asciiTheme="minorHAnsi" w:hAnsiTheme="minorHAnsi" w:cstheme="minorHAnsi"/>
              </w:rPr>
              <w:t xml:space="preserve"> </w:t>
            </w:r>
          </w:p>
          <w:p w14:paraId="672324AA" w14:textId="77777777" w:rsidR="004F153C" w:rsidRPr="001E46E5" w:rsidRDefault="004F153C" w:rsidP="001E46E5">
            <w:pPr>
              <w:rPr>
                <w:rFonts w:asciiTheme="minorHAnsi" w:hAnsiTheme="minorHAnsi"/>
              </w:rPr>
            </w:pPr>
            <w:r w:rsidRPr="001E46E5">
              <w:rPr>
                <w:rFonts w:asciiTheme="minorHAnsi" w:hAnsiTheme="minorHAnsi"/>
                <w:sz w:val="24"/>
                <w:szCs w:val="24"/>
              </w:rPr>
              <w:t>(monthly, bi-monthly, quarterly, bi-annually, annually)</w:t>
            </w:r>
          </w:p>
        </w:tc>
        <w:tc>
          <w:tcPr>
            <w:tcW w:w="2227" w:type="pct"/>
          </w:tcPr>
          <w:p w14:paraId="4A427263" w14:textId="77777777" w:rsidR="004F153C" w:rsidRPr="001E46E5" w:rsidRDefault="004F153C" w:rsidP="001E46E5">
            <w:pPr>
              <w:jc w:val="center"/>
              <w:rPr>
                <w:rFonts w:asciiTheme="minorHAnsi" w:hAnsiTheme="minorHAnsi"/>
                <w:b/>
              </w:rPr>
            </w:pPr>
          </w:p>
        </w:tc>
      </w:tr>
      <w:tr w:rsidR="00150871" w:rsidRPr="00ED4E79" w14:paraId="4A5576B0" w14:textId="77777777" w:rsidTr="001E46E5">
        <w:trPr>
          <w:trHeight w:val="332"/>
        </w:trPr>
        <w:tc>
          <w:tcPr>
            <w:tcW w:w="2773" w:type="pct"/>
            <w:vAlign w:val="center"/>
          </w:tcPr>
          <w:p w14:paraId="7A366941" w14:textId="46FC3B68" w:rsidR="00150871" w:rsidRPr="001E46E5" w:rsidRDefault="00150871" w:rsidP="001E46E5">
            <w:pPr>
              <w:rPr>
                <w:rFonts w:asciiTheme="minorHAnsi" w:hAnsiTheme="minorHAnsi"/>
              </w:rPr>
            </w:pPr>
            <w:r w:rsidRPr="001E46E5">
              <w:rPr>
                <w:rFonts w:asciiTheme="minorHAnsi" w:hAnsiTheme="minorHAnsi"/>
              </w:rPr>
              <w:t xml:space="preserve">3. How will the CRP Committee assist </w:t>
            </w:r>
            <w:r w:rsidR="003B49B1" w:rsidRPr="001E46E5">
              <w:rPr>
                <w:rFonts w:asciiTheme="minorHAnsi" w:hAnsiTheme="minorHAnsi"/>
              </w:rPr>
              <w:t>Care Partners</w:t>
            </w:r>
            <w:r w:rsidRPr="001E46E5">
              <w:rPr>
                <w:rFonts w:asciiTheme="minorHAnsi" w:hAnsiTheme="minorHAnsi"/>
              </w:rPr>
              <w:t xml:space="preserve"> in</w:t>
            </w:r>
            <w:r w:rsidRPr="00ED4E79">
              <w:rPr>
                <w:rFonts w:asciiTheme="minorHAnsi" w:hAnsiTheme="minorHAnsi" w:cstheme="minorHAnsi"/>
              </w:rPr>
              <w:t xml:space="preserve"> </w:t>
            </w:r>
            <w:r w:rsidRPr="001E46E5">
              <w:rPr>
                <w:rFonts w:asciiTheme="minorHAnsi" w:hAnsiTheme="minorHAnsi"/>
                <w:sz w:val="24"/>
                <w:szCs w:val="24"/>
              </w:rPr>
              <w:t>selecting the allowable clinical episodes?</w:t>
            </w:r>
          </w:p>
        </w:tc>
        <w:tc>
          <w:tcPr>
            <w:tcW w:w="2227" w:type="pct"/>
            <w:vAlign w:val="center"/>
          </w:tcPr>
          <w:p w14:paraId="1470E6DD" w14:textId="77777777" w:rsidR="00150871" w:rsidRPr="001E46E5" w:rsidRDefault="00150871" w:rsidP="001E46E5">
            <w:pPr>
              <w:jc w:val="center"/>
              <w:rPr>
                <w:rFonts w:asciiTheme="minorHAnsi" w:hAnsiTheme="minorHAnsi"/>
                <w:b/>
              </w:rPr>
            </w:pPr>
          </w:p>
        </w:tc>
      </w:tr>
      <w:tr w:rsidR="004F153C" w:rsidRPr="00ED4E79" w14:paraId="7F995074" w14:textId="77777777" w:rsidTr="001E46E5">
        <w:trPr>
          <w:trHeight w:val="332"/>
        </w:trPr>
        <w:tc>
          <w:tcPr>
            <w:tcW w:w="2773" w:type="pct"/>
            <w:vAlign w:val="center"/>
          </w:tcPr>
          <w:p w14:paraId="4BB725F0" w14:textId="2DB0FF5C" w:rsidR="004F153C" w:rsidRPr="001E46E5" w:rsidRDefault="00150871" w:rsidP="001E46E5">
            <w:pPr>
              <w:rPr>
                <w:rFonts w:asciiTheme="minorHAnsi" w:hAnsiTheme="minorHAnsi"/>
              </w:rPr>
            </w:pPr>
            <w:r w:rsidRPr="001E46E5">
              <w:rPr>
                <w:rFonts w:asciiTheme="minorHAnsi" w:hAnsiTheme="minorHAnsi"/>
              </w:rPr>
              <w:t>4</w:t>
            </w:r>
            <w:r w:rsidR="004F153C" w:rsidRPr="001E46E5">
              <w:rPr>
                <w:rFonts w:asciiTheme="minorHAnsi" w:hAnsiTheme="minorHAnsi"/>
              </w:rPr>
              <w:t xml:space="preserve">. How will the CRP Committee assist </w:t>
            </w:r>
            <w:r w:rsidR="003B49B1" w:rsidRPr="001E46E5">
              <w:rPr>
                <w:rFonts w:asciiTheme="minorHAnsi" w:hAnsiTheme="minorHAnsi"/>
              </w:rPr>
              <w:t>Care Partners</w:t>
            </w:r>
            <w:r w:rsidR="004F153C" w:rsidRPr="001E46E5">
              <w:rPr>
                <w:rFonts w:asciiTheme="minorHAnsi" w:hAnsiTheme="minorHAnsi"/>
              </w:rPr>
              <w:t xml:space="preserve"> in</w:t>
            </w:r>
            <w:r w:rsidR="004F153C" w:rsidRPr="00ED4E79">
              <w:rPr>
                <w:rFonts w:asciiTheme="minorHAnsi" w:hAnsiTheme="minorHAnsi" w:cstheme="minorHAnsi"/>
              </w:rPr>
              <w:t xml:space="preserve"> </w:t>
            </w:r>
            <w:r w:rsidR="004F153C" w:rsidRPr="001E46E5">
              <w:rPr>
                <w:rFonts w:asciiTheme="minorHAnsi" w:hAnsiTheme="minorHAnsi"/>
                <w:sz w:val="24"/>
                <w:szCs w:val="24"/>
              </w:rPr>
              <w:t xml:space="preserve">selecting the </w:t>
            </w:r>
            <w:r w:rsidR="0070765A" w:rsidRPr="001E46E5">
              <w:rPr>
                <w:rFonts w:asciiTheme="minorHAnsi" w:hAnsiTheme="minorHAnsi"/>
                <w:sz w:val="24"/>
                <w:szCs w:val="24"/>
              </w:rPr>
              <w:t>A</w:t>
            </w:r>
            <w:r w:rsidR="004F153C" w:rsidRPr="001E46E5">
              <w:rPr>
                <w:rFonts w:asciiTheme="minorHAnsi" w:hAnsiTheme="minorHAnsi"/>
                <w:sz w:val="24"/>
                <w:szCs w:val="24"/>
              </w:rPr>
              <w:t xml:space="preserve">llowable </w:t>
            </w:r>
            <w:r w:rsidR="000B0F00" w:rsidRPr="001E46E5">
              <w:rPr>
                <w:rFonts w:asciiTheme="minorHAnsi" w:hAnsiTheme="minorHAnsi"/>
                <w:sz w:val="24"/>
                <w:szCs w:val="24"/>
              </w:rPr>
              <w:t>EQIP</w:t>
            </w:r>
            <w:r w:rsidR="00CB0050" w:rsidRPr="001E46E5">
              <w:rPr>
                <w:rFonts w:asciiTheme="minorHAnsi" w:hAnsiTheme="minorHAnsi"/>
                <w:sz w:val="24"/>
                <w:szCs w:val="24"/>
              </w:rPr>
              <w:t xml:space="preserve"> </w:t>
            </w:r>
            <w:r w:rsidR="0070765A" w:rsidRPr="001E46E5">
              <w:rPr>
                <w:rFonts w:asciiTheme="minorHAnsi" w:hAnsiTheme="minorHAnsi"/>
                <w:sz w:val="24"/>
                <w:szCs w:val="24"/>
              </w:rPr>
              <w:t>I</w:t>
            </w:r>
            <w:r w:rsidR="004F153C" w:rsidRPr="001E46E5">
              <w:rPr>
                <w:rFonts w:asciiTheme="minorHAnsi" w:hAnsiTheme="minorHAnsi"/>
                <w:sz w:val="24"/>
                <w:szCs w:val="24"/>
              </w:rPr>
              <w:t>nterventions?</w:t>
            </w:r>
          </w:p>
        </w:tc>
        <w:tc>
          <w:tcPr>
            <w:tcW w:w="2227" w:type="pct"/>
            <w:vAlign w:val="center"/>
          </w:tcPr>
          <w:p w14:paraId="4C374686" w14:textId="77777777" w:rsidR="004F153C" w:rsidRPr="001E46E5" w:rsidRDefault="004F153C" w:rsidP="001E46E5">
            <w:pPr>
              <w:jc w:val="center"/>
              <w:rPr>
                <w:rFonts w:asciiTheme="minorHAnsi" w:hAnsiTheme="minorHAnsi"/>
                <w:b/>
              </w:rPr>
            </w:pPr>
          </w:p>
        </w:tc>
      </w:tr>
      <w:tr w:rsidR="004F153C" w:rsidRPr="00ED4E79" w14:paraId="0F17616D" w14:textId="77777777" w:rsidTr="001E46E5">
        <w:trPr>
          <w:trHeight w:val="332"/>
        </w:trPr>
        <w:tc>
          <w:tcPr>
            <w:tcW w:w="2773" w:type="pct"/>
            <w:vAlign w:val="center"/>
          </w:tcPr>
          <w:p w14:paraId="37B060D0" w14:textId="76DEA09E" w:rsidR="004F153C" w:rsidRPr="001E46E5" w:rsidRDefault="00150871" w:rsidP="001E46E5">
            <w:pPr>
              <w:rPr>
                <w:rFonts w:asciiTheme="minorHAnsi" w:hAnsiTheme="minorHAnsi"/>
              </w:rPr>
            </w:pPr>
            <w:r w:rsidRPr="001E46E5">
              <w:rPr>
                <w:rFonts w:asciiTheme="minorHAnsi" w:hAnsiTheme="minorHAnsi"/>
              </w:rPr>
              <w:t>5</w:t>
            </w:r>
            <w:r w:rsidR="004F153C" w:rsidRPr="001E46E5">
              <w:rPr>
                <w:rFonts w:asciiTheme="minorHAnsi" w:hAnsiTheme="minorHAnsi"/>
              </w:rPr>
              <w:t>. How will the CRP Committee provide a forum for sharing</w:t>
            </w:r>
            <w:r w:rsidR="004F153C" w:rsidRPr="00ED4E79">
              <w:rPr>
                <w:rFonts w:asciiTheme="minorHAnsi" w:hAnsiTheme="minorHAnsi" w:cstheme="minorHAnsi"/>
              </w:rPr>
              <w:t xml:space="preserve"> </w:t>
            </w:r>
            <w:r w:rsidR="004F153C" w:rsidRPr="001E46E5">
              <w:rPr>
                <w:rFonts w:asciiTheme="minorHAnsi" w:hAnsiTheme="minorHAnsi"/>
                <w:sz w:val="24"/>
                <w:szCs w:val="24"/>
              </w:rPr>
              <w:t xml:space="preserve">ideas, identifying problems, </w:t>
            </w:r>
            <w:r w:rsidR="003B49B1" w:rsidRPr="001E46E5">
              <w:rPr>
                <w:rFonts w:asciiTheme="minorHAnsi" w:hAnsiTheme="minorHAnsi"/>
                <w:sz w:val="24"/>
                <w:szCs w:val="24"/>
              </w:rPr>
              <w:t>for its</w:t>
            </w:r>
            <w:r w:rsidR="004F153C" w:rsidRPr="001E46E5">
              <w:rPr>
                <w:rFonts w:asciiTheme="minorHAnsi" w:hAnsiTheme="minorHAnsi"/>
                <w:sz w:val="24"/>
                <w:szCs w:val="24"/>
              </w:rPr>
              <w:t xml:space="preserve"> </w:t>
            </w:r>
            <w:r w:rsidR="007D2116" w:rsidRPr="001E46E5">
              <w:rPr>
                <w:rFonts w:asciiTheme="minorHAnsi" w:hAnsiTheme="minorHAnsi"/>
                <w:sz w:val="24"/>
                <w:szCs w:val="24"/>
              </w:rPr>
              <w:t>C</w:t>
            </w:r>
            <w:r w:rsidR="004F153C" w:rsidRPr="001E46E5">
              <w:rPr>
                <w:rFonts w:asciiTheme="minorHAnsi" w:hAnsiTheme="minorHAnsi"/>
                <w:sz w:val="24"/>
                <w:szCs w:val="24"/>
              </w:rPr>
              <w:t xml:space="preserve">are </w:t>
            </w:r>
            <w:r w:rsidR="007D2116" w:rsidRPr="001E46E5">
              <w:rPr>
                <w:rFonts w:asciiTheme="minorHAnsi" w:hAnsiTheme="minorHAnsi"/>
                <w:sz w:val="24"/>
                <w:szCs w:val="24"/>
              </w:rPr>
              <w:t>P</w:t>
            </w:r>
            <w:r w:rsidR="004F153C" w:rsidRPr="001E46E5">
              <w:rPr>
                <w:rFonts w:asciiTheme="minorHAnsi" w:hAnsiTheme="minorHAnsi"/>
                <w:sz w:val="24"/>
                <w:szCs w:val="24"/>
              </w:rPr>
              <w:t>artners</w:t>
            </w:r>
            <w:r w:rsidRPr="001E46E5">
              <w:rPr>
                <w:rFonts w:asciiTheme="minorHAnsi" w:hAnsiTheme="minorHAnsi"/>
                <w:sz w:val="24"/>
                <w:szCs w:val="24"/>
              </w:rPr>
              <w:t>?</w:t>
            </w:r>
            <w:r w:rsidR="004F153C" w:rsidRPr="00ED4E79">
              <w:rPr>
                <w:rFonts w:asciiTheme="minorHAnsi" w:hAnsiTheme="minorHAnsi" w:cstheme="minorHAnsi"/>
              </w:rPr>
              <w:t xml:space="preserve"> </w:t>
            </w:r>
          </w:p>
        </w:tc>
        <w:tc>
          <w:tcPr>
            <w:tcW w:w="2227" w:type="pct"/>
            <w:vAlign w:val="center"/>
          </w:tcPr>
          <w:p w14:paraId="047EC9FB" w14:textId="77777777" w:rsidR="004F153C" w:rsidRPr="001E46E5" w:rsidRDefault="004F153C" w:rsidP="001E46E5">
            <w:pPr>
              <w:jc w:val="center"/>
              <w:rPr>
                <w:rFonts w:asciiTheme="minorHAnsi" w:hAnsiTheme="minorHAnsi"/>
                <w:b/>
              </w:rPr>
            </w:pPr>
          </w:p>
        </w:tc>
      </w:tr>
      <w:tr w:rsidR="004F153C" w:rsidRPr="00ED4E79" w14:paraId="68A61FBC" w14:textId="77777777" w:rsidTr="001E46E5">
        <w:trPr>
          <w:trHeight w:val="332"/>
        </w:trPr>
        <w:tc>
          <w:tcPr>
            <w:tcW w:w="2773" w:type="pct"/>
            <w:vAlign w:val="center"/>
          </w:tcPr>
          <w:p w14:paraId="0F0151C4" w14:textId="6760AA41" w:rsidR="004F153C" w:rsidRPr="001E46E5" w:rsidRDefault="00150871" w:rsidP="001E46E5">
            <w:pPr>
              <w:rPr>
                <w:rFonts w:asciiTheme="minorHAnsi" w:hAnsiTheme="minorHAnsi"/>
              </w:rPr>
            </w:pPr>
            <w:r w:rsidRPr="001E46E5">
              <w:rPr>
                <w:rFonts w:asciiTheme="minorHAnsi" w:hAnsiTheme="minorHAnsi"/>
              </w:rPr>
              <w:t>6</w:t>
            </w:r>
            <w:r w:rsidR="004F153C" w:rsidRPr="001E46E5">
              <w:rPr>
                <w:rFonts w:asciiTheme="minorHAnsi" w:hAnsiTheme="minorHAnsi"/>
              </w:rPr>
              <w:t>. How will the CRP Committee offer the internal leadership to</w:t>
            </w:r>
            <w:r w:rsidR="004F153C" w:rsidRPr="00ED4E79">
              <w:rPr>
                <w:rFonts w:asciiTheme="minorHAnsi" w:hAnsiTheme="minorHAnsi" w:cstheme="minorHAnsi"/>
              </w:rPr>
              <w:t xml:space="preserve"> </w:t>
            </w:r>
            <w:r w:rsidR="004F153C" w:rsidRPr="001E46E5">
              <w:rPr>
                <w:rFonts w:asciiTheme="minorHAnsi" w:hAnsiTheme="minorHAnsi"/>
                <w:sz w:val="24"/>
                <w:szCs w:val="24"/>
              </w:rPr>
              <w:t>ensure the integrity of and opportunity for s</w:t>
            </w:r>
            <w:r w:rsidRPr="001E46E5">
              <w:rPr>
                <w:rFonts w:asciiTheme="minorHAnsi" w:hAnsiTheme="minorHAnsi"/>
                <w:sz w:val="24"/>
                <w:szCs w:val="24"/>
              </w:rPr>
              <w:t xml:space="preserve">uccess of the </w:t>
            </w:r>
            <w:r w:rsidRPr="001E46E5">
              <w:rPr>
                <w:rFonts w:asciiTheme="minorHAnsi" w:hAnsiTheme="minorHAnsi"/>
                <w:sz w:val="24"/>
                <w:szCs w:val="24"/>
              </w:rPr>
              <w:lastRenderedPageBreak/>
              <w:t xml:space="preserve">CRP and each CRP </w:t>
            </w:r>
            <w:r w:rsidR="00504288" w:rsidRPr="001E46E5">
              <w:rPr>
                <w:rFonts w:asciiTheme="minorHAnsi" w:hAnsiTheme="minorHAnsi"/>
                <w:sz w:val="24"/>
                <w:szCs w:val="24"/>
              </w:rPr>
              <w:t>T</w:t>
            </w:r>
            <w:r w:rsidR="004F153C" w:rsidRPr="001E46E5">
              <w:rPr>
                <w:rFonts w:asciiTheme="minorHAnsi" w:hAnsiTheme="minorHAnsi"/>
                <w:sz w:val="24"/>
                <w:szCs w:val="24"/>
              </w:rPr>
              <w:t>rack in which the Hospital is participating?</w:t>
            </w:r>
          </w:p>
        </w:tc>
        <w:tc>
          <w:tcPr>
            <w:tcW w:w="2227" w:type="pct"/>
            <w:vAlign w:val="center"/>
          </w:tcPr>
          <w:p w14:paraId="40AA8466" w14:textId="77777777" w:rsidR="004F153C" w:rsidRPr="001E46E5" w:rsidRDefault="004F153C" w:rsidP="001E46E5">
            <w:pPr>
              <w:jc w:val="center"/>
              <w:rPr>
                <w:rFonts w:asciiTheme="minorHAnsi" w:hAnsiTheme="minorHAnsi"/>
                <w:b/>
              </w:rPr>
            </w:pPr>
          </w:p>
        </w:tc>
      </w:tr>
      <w:tr w:rsidR="004F153C" w:rsidRPr="00ED4E79" w14:paraId="433A8E00" w14:textId="77777777" w:rsidTr="2674EDD6">
        <w:trPr>
          <w:trHeight w:val="332"/>
        </w:trPr>
        <w:tc>
          <w:tcPr>
            <w:tcW w:w="2773" w:type="pct"/>
            <w:vAlign w:val="center"/>
          </w:tcPr>
          <w:p w14:paraId="481C519A" w14:textId="76C3A808" w:rsidR="004F153C" w:rsidRPr="00ED4E79" w:rsidRDefault="006B6DC9" w:rsidP="00365169">
            <w:pPr>
              <w:rPr>
                <w:rFonts w:asciiTheme="minorHAnsi" w:hAnsiTheme="minorHAnsi" w:cstheme="minorHAnsi"/>
              </w:rPr>
            </w:pPr>
            <w:r>
              <w:rPr>
                <w:rFonts w:asciiTheme="minorHAnsi" w:hAnsiTheme="minorHAnsi" w:cstheme="minorHAnsi"/>
              </w:rPr>
              <w:t>7</w:t>
            </w:r>
            <w:r w:rsidR="004F153C" w:rsidRPr="00ED4E79">
              <w:rPr>
                <w:rFonts w:asciiTheme="minorHAnsi" w:hAnsiTheme="minorHAnsi" w:cstheme="minorHAnsi"/>
              </w:rPr>
              <w:t xml:space="preserve">. How will the CRP Committee conduct a qualitative analysis on the status of the </w:t>
            </w:r>
            <w:r w:rsidR="0070765A">
              <w:rPr>
                <w:rFonts w:asciiTheme="minorHAnsi" w:hAnsiTheme="minorHAnsi" w:cstheme="minorHAnsi"/>
              </w:rPr>
              <w:t>A</w:t>
            </w:r>
            <w:r w:rsidR="00150871" w:rsidRPr="00ED4E79">
              <w:rPr>
                <w:rFonts w:asciiTheme="minorHAnsi" w:hAnsiTheme="minorHAnsi" w:cstheme="minorHAnsi"/>
              </w:rPr>
              <w:t xml:space="preserve">llowable </w:t>
            </w:r>
            <w:r w:rsidR="000B0F00">
              <w:rPr>
                <w:rFonts w:asciiTheme="minorHAnsi" w:hAnsiTheme="minorHAnsi" w:cstheme="minorHAnsi"/>
              </w:rPr>
              <w:t>EQIP</w:t>
            </w:r>
            <w:r w:rsidR="00150871" w:rsidRPr="00ED4E79">
              <w:rPr>
                <w:rFonts w:asciiTheme="minorHAnsi" w:hAnsiTheme="minorHAnsi" w:cstheme="minorHAnsi"/>
              </w:rPr>
              <w:t xml:space="preserve"> </w:t>
            </w:r>
            <w:r w:rsidR="0070765A">
              <w:rPr>
                <w:rFonts w:asciiTheme="minorHAnsi" w:hAnsiTheme="minorHAnsi" w:cstheme="minorHAnsi"/>
              </w:rPr>
              <w:t>I</w:t>
            </w:r>
            <w:r w:rsidR="004F153C" w:rsidRPr="00ED4E79">
              <w:rPr>
                <w:rFonts w:asciiTheme="minorHAnsi" w:hAnsiTheme="minorHAnsi" w:cstheme="minorHAnsi"/>
              </w:rPr>
              <w:t>nterventions and of</w:t>
            </w:r>
            <w:r w:rsidR="00150871" w:rsidRPr="00ED4E79">
              <w:rPr>
                <w:rFonts w:asciiTheme="minorHAnsi" w:hAnsiTheme="minorHAnsi" w:cstheme="minorHAnsi"/>
              </w:rPr>
              <w:t>fer</w:t>
            </w:r>
            <w:r w:rsidR="004F153C" w:rsidRPr="00ED4E79">
              <w:rPr>
                <w:rFonts w:asciiTheme="minorHAnsi" w:hAnsiTheme="minorHAnsi" w:cstheme="minorHAnsi"/>
              </w:rPr>
              <w:t xml:space="preserve"> suggestions to the </w:t>
            </w:r>
            <w:r w:rsidR="00150871" w:rsidRPr="00ED4E79">
              <w:rPr>
                <w:rFonts w:asciiTheme="minorHAnsi" w:hAnsiTheme="minorHAnsi" w:cstheme="minorHAnsi"/>
              </w:rPr>
              <w:t>h</w:t>
            </w:r>
            <w:r w:rsidR="004F153C" w:rsidRPr="00ED4E79">
              <w:rPr>
                <w:rFonts w:asciiTheme="minorHAnsi" w:hAnsiTheme="minorHAnsi" w:cstheme="minorHAnsi"/>
              </w:rPr>
              <w:t xml:space="preserve">ospital on how </w:t>
            </w:r>
            <w:r w:rsidR="00150871" w:rsidRPr="00ED4E79">
              <w:rPr>
                <w:rFonts w:asciiTheme="minorHAnsi" w:hAnsiTheme="minorHAnsi" w:cstheme="minorHAnsi"/>
              </w:rPr>
              <w:t>implementation</w:t>
            </w:r>
            <w:r w:rsidR="004F153C" w:rsidRPr="00ED4E79">
              <w:rPr>
                <w:rFonts w:asciiTheme="minorHAnsi" w:hAnsiTheme="minorHAnsi" w:cstheme="minorHAnsi"/>
              </w:rPr>
              <w:t xml:space="preserve"> could be improved?</w:t>
            </w:r>
          </w:p>
        </w:tc>
        <w:tc>
          <w:tcPr>
            <w:tcW w:w="2227" w:type="pct"/>
            <w:vAlign w:val="center"/>
          </w:tcPr>
          <w:p w14:paraId="017366C7" w14:textId="77777777" w:rsidR="004F153C" w:rsidRPr="00ED4E79" w:rsidRDefault="004F153C" w:rsidP="00870074">
            <w:pPr>
              <w:jc w:val="center"/>
              <w:rPr>
                <w:rFonts w:asciiTheme="minorHAnsi" w:hAnsiTheme="minorHAnsi" w:cstheme="minorHAnsi"/>
                <w:b/>
              </w:rPr>
            </w:pPr>
          </w:p>
        </w:tc>
      </w:tr>
    </w:tbl>
    <w:p w14:paraId="74E6B30C" w14:textId="133F0C45" w:rsidR="00ED7F36" w:rsidRDefault="00233C76" w:rsidP="00FA4DF1">
      <w:pPr>
        <w:pStyle w:val="Heading1"/>
        <w:numPr>
          <w:ilvl w:val="0"/>
          <w:numId w:val="0"/>
        </w:numPr>
        <w:spacing w:before="360" w:after="0"/>
        <w:rPr>
          <w:rFonts w:asciiTheme="minorHAnsi" w:hAnsiTheme="minorHAnsi" w:cstheme="minorHAnsi"/>
          <w:w w:val="105"/>
        </w:rPr>
      </w:pPr>
      <w:r>
        <w:rPr>
          <w:rFonts w:asciiTheme="minorHAnsi" w:hAnsiTheme="minorHAnsi" w:cstheme="minorHAnsi"/>
          <w:w w:val="105"/>
        </w:rPr>
        <w:t>3.</w:t>
      </w:r>
      <w:r w:rsidR="00C22404">
        <w:rPr>
          <w:rFonts w:asciiTheme="minorHAnsi" w:hAnsiTheme="minorHAnsi" w:cstheme="minorHAnsi"/>
          <w:w w:val="105"/>
        </w:rPr>
        <w:tab/>
      </w:r>
      <w:r w:rsidR="000B0F00">
        <w:rPr>
          <w:rFonts w:asciiTheme="minorHAnsi" w:hAnsiTheme="minorHAnsi" w:cstheme="minorHAnsi"/>
          <w:w w:val="105"/>
        </w:rPr>
        <w:t>EQIP</w:t>
      </w:r>
      <w:r w:rsidRPr="00233C76">
        <w:rPr>
          <w:rFonts w:asciiTheme="minorHAnsi" w:hAnsiTheme="minorHAnsi" w:cstheme="minorHAnsi"/>
          <w:w w:val="105"/>
        </w:rPr>
        <w:t xml:space="preserve"> Model Plan</w:t>
      </w:r>
      <w:r w:rsidR="00ED7F36" w:rsidRPr="00233C76">
        <w:rPr>
          <w:rFonts w:asciiTheme="minorHAnsi" w:hAnsiTheme="minorHAnsi" w:cstheme="minorHAnsi"/>
          <w:w w:val="105"/>
        </w:rPr>
        <w:t xml:space="preserve"> </w:t>
      </w:r>
    </w:p>
    <w:p w14:paraId="516FB763" w14:textId="77777777" w:rsidR="00301C3D" w:rsidRPr="001E46E5" w:rsidRDefault="00301C3D" w:rsidP="001E46E5"/>
    <w:p w14:paraId="45DB3DB0" w14:textId="76F416F9" w:rsidR="00301C3D" w:rsidRPr="003944DA" w:rsidRDefault="00301C3D" w:rsidP="00301C3D">
      <w:pPr>
        <w:rPr>
          <w:rFonts w:asciiTheme="minorHAnsi" w:hAnsiTheme="minorHAnsi"/>
        </w:rPr>
      </w:pPr>
      <w:r w:rsidRPr="001E46E5">
        <w:rPr>
          <w:rFonts w:asciiTheme="minorHAnsi" w:hAnsiTheme="minorHAnsi"/>
        </w:rPr>
        <w:t>Please briefly explain how the elements list</w:t>
      </w:r>
      <w:r w:rsidR="003944DA" w:rsidRPr="001E46E5">
        <w:rPr>
          <w:rFonts w:asciiTheme="minorHAnsi" w:hAnsiTheme="minorHAnsi"/>
        </w:rPr>
        <w:t>ed</w:t>
      </w:r>
      <w:r w:rsidRPr="001E46E5">
        <w:rPr>
          <w:rFonts w:asciiTheme="minorHAnsi" w:hAnsiTheme="minorHAnsi"/>
        </w:rPr>
        <w:t xml:space="preserve"> below will be executed.</w:t>
      </w:r>
      <w:r w:rsidRPr="003944DA">
        <w:rPr>
          <w:rFonts w:asciiTheme="minorHAnsi" w:hAnsiTheme="minorHAnsi"/>
        </w:rPr>
        <w:t xml:space="preserve"> </w:t>
      </w:r>
    </w:p>
    <w:p w14:paraId="06DA51EC" w14:textId="77777777" w:rsidR="00301C3D" w:rsidRDefault="00301C3D" w:rsidP="00301C3D"/>
    <w:tbl>
      <w:tblPr>
        <w:tblStyle w:val="TableGrid"/>
        <w:tblW w:w="5418" w:type="pct"/>
        <w:tblLook w:val="04A0" w:firstRow="1" w:lastRow="0" w:firstColumn="1" w:lastColumn="0" w:noHBand="0" w:noVBand="1"/>
        <w:tblCaption w:val="Model Plan"/>
        <w:tblDescription w:val="This table has the following information: Drivers, Changes to care model, Describe planned interventions at a general level (provide further detail in “Table 2. Care Redesign Interventions”), Specify type of personnel or contractors that will be primarily responsible for carrying out these changes, When will these changes be implemented? and How will success be measured?"/>
      </w:tblPr>
      <w:tblGrid>
        <w:gridCol w:w="1486"/>
        <w:gridCol w:w="4270"/>
        <w:gridCol w:w="4679"/>
      </w:tblGrid>
      <w:tr w:rsidR="00301C3D" w:rsidRPr="004F3A2A" w14:paraId="275FC5A4" w14:textId="77777777" w:rsidTr="003E14B8">
        <w:trPr>
          <w:cantSplit/>
          <w:trHeight w:val="977"/>
          <w:tblHeader/>
        </w:trPr>
        <w:tc>
          <w:tcPr>
            <w:tcW w:w="712" w:type="pct"/>
            <w:shd w:val="clear" w:color="auto" w:fill="D9E2F3" w:themeFill="accent1" w:themeFillTint="33"/>
            <w:vAlign w:val="center"/>
          </w:tcPr>
          <w:p w14:paraId="00857B11" w14:textId="77777777" w:rsidR="00301C3D" w:rsidRPr="003944DA" w:rsidRDefault="00301C3D" w:rsidP="00301C3D">
            <w:pPr>
              <w:jc w:val="center"/>
              <w:rPr>
                <w:rFonts w:asciiTheme="minorHAnsi" w:hAnsiTheme="minorHAnsi"/>
                <w:b/>
              </w:rPr>
            </w:pPr>
            <w:r w:rsidRPr="003944DA">
              <w:rPr>
                <w:rFonts w:asciiTheme="minorHAnsi" w:hAnsiTheme="minorHAnsi"/>
                <w:b/>
              </w:rPr>
              <w:t>Category</w:t>
            </w:r>
          </w:p>
        </w:tc>
        <w:tc>
          <w:tcPr>
            <w:tcW w:w="2046" w:type="pct"/>
            <w:shd w:val="clear" w:color="auto" w:fill="D9E2F3" w:themeFill="accent1" w:themeFillTint="33"/>
            <w:vAlign w:val="center"/>
          </w:tcPr>
          <w:p w14:paraId="1BCEF4B9" w14:textId="77777777" w:rsidR="00301C3D" w:rsidRPr="003944DA" w:rsidRDefault="00D331E0" w:rsidP="00301C3D">
            <w:pPr>
              <w:jc w:val="center"/>
              <w:rPr>
                <w:rFonts w:asciiTheme="minorHAnsi" w:hAnsiTheme="minorHAnsi"/>
                <w:b/>
              </w:rPr>
            </w:pPr>
            <w:r>
              <w:rPr>
                <w:rFonts w:asciiTheme="minorHAnsi" w:hAnsiTheme="minorHAnsi"/>
                <w:b/>
              </w:rPr>
              <w:t>C</w:t>
            </w:r>
            <w:r w:rsidR="00301C3D" w:rsidRPr="003944DA">
              <w:rPr>
                <w:rFonts w:asciiTheme="minorHAnsi" w:hAnsiTheme="minorHAnsi"/>
                <w:b/>
              </w:rPr>
              <w:t xml:space="preserve">hanges to </w:t>
            </w:r>
            <w:r>
              <w:rPr>
                <w:rFonts w:asciiTheme="minorHAnsi" w:hAnsiTheme="minorHAnsi"/>
                <w:b/>
              </w:rPr>
              <w:t>C</w:t>
            </w:r>
            <w:r w:rsidR="00301C3D" w:rsidRPr="003944DA">
              <w:rPr>
                <w:rFonts w:asciiTheme="minorHAnsi" w:hAnsiTheme="minorHAnsi"/>
                <w:b/>
              </w:rPr>
              <w:t xml:space="preserve">urrent </w:t>
            </w:r>
            <w:r>
              <w:rPr>
                <w:rFonts w:asciiTheme="minorHAnsi" w:hAnsiTheme="minorHAnsi"/>
                <w:b/>
              </w:rPr>
              <w:t>Care M</w:t>
            </w:r>
            <w:r w:rsidR="00301C3D" w:rsidRPr="003944DA">
              <w:rPr>
                <w:rFonts w:asciiTheme="minorHAnsi" w:hAnsiTheme="minorHAnsi"/>
                <w:b/>
              </w:rPr>
              <w:t>odel</w:t>
            </w:r>
          </w:p>
        </w:tc>
        <w:tc>
          <w:tcPr>
            <w:tcW w:w="2242" w:type="pct"/>
            <w:shd w:val="clear" w:color="auto" w:fill="D9E2F3" w:themeFill="accent1" w:themeFillTint="33"/>
            <w:vAlign w:val="center"/>
          </w:tcPr>
          <w:p w14:paraId="6D8F23DD" w14:textId="77777777" w:rsidR="00301C3D" w:rsidRPr="003944DA" w:rsidRDefault="00D331E0" w:rsidP="00301C3D">
            <w:pPr>
              <w:jc w:val="center"/>
              <w:rPr>
                <w:rFonts w:asciiTheme="minorHAnsi" w:hAnsiTheme="minorHAnsi"/>
                <w:b/>
              </w:rPr>
            </w:pPr>
            <w:r>
              <w:rPr>
                <w:rFonts w:asciiTheme="minorHAnsi" w:hAnsiTheme="minorHAnsi"/>
                <w:b/>
              </w:rPr>
              <w:t>Describe P</w:t>
            </w:r>
            <w:r w:rsidR="00301C3D" w:rsidRPr="003944DA">
              <w:rPr>
                <w:rFonts w:asciiTheme="minorHAnsi" w:hAnsiTheme="minorHAnsi"/>
                <w:b/>
              </w:rPr>
              <w:t>rogram</w:t>
            </w:r>
            <w:r>
              <w:rPr>
                <w:rFonts w:asciiTheme="minorHAnsi" w:hAnsiTheme="minorHAnsi"/>
                <w:b/>
              </w:rPr>
              <w:t xml:space="preserve"> </w:t>
            </w:r>
            <w:r w:rsidR="00301C3D" w:rsidRPr="003944DA">
              <w:rPr>
                <w:rFonts w:asciiTheme="minorHAnsi" w:hAnsiTheme="minorHAnsi"/>
                <w:b/>
              </w:rPr>
              <w:t xml:space="preserve">at a </w:t>
            </w:r>
            <w:r>
              <w:rPr>
                <w:rFonts w:asciiTheme="minorHAnsi" w:hAnsiTheme="minorHAnsi"/>
                <w:b/>
              </w:rPr>
              <w:t>High L</w:t>
            </w:r>
            <w:r w:rsidR="00301C3D" w:rsidRPr="003944DA">
              <w:rPr>
                <w:rFonts w:asciiTheme="minorHAnsi" w:hAnsiTheme="minorHAnsi"/>
                <w:b/>
              </w:rPr>
              <w:t>evel (</w:t>
            </w:r>
            <w:r w:rsidRPr="00D331E0">
              <w:rPr>
                <w:rFonts w:asciiTheme="minorHAnsi" w:hAnsiTheme="minorHAnsi"/>
                <w:b/>
                <w:u w:val="single"/>
              </w:rPr>
              <w:t>&lt;</w:t>
            </w:r>
            <w:r w:rsidRPr="00B8570B">
              <w:rPr>
                <w:rFonts w:asciiTheme="minorHAnsi" w:hAnsiTheme="minorHAnsi"/>
                <w:b/>
              </w:rPr>
              <w:t xml:space="preserve"> </w:t>
            </w:r>
            <w:r w:rsidR="00301C3D" w:rsidRPr="003944DA">
              <w:rPr>
                <w:rFonts w:asciiTheme="minorHAnsi" w:hAnsiTheme="minorHAnsi"/>
                <w:b/>
              </w:rPr>
              <w:t>200 words)</w:t>
            </w:r>
          </w:p>
        </w:tc>
      </w:tr>
      <w:tr w:rsidR="00301C3D" w:rsidRPr="004F3A2A" w14:paraId="425B1E4F" w14:textId="77777777" w:rsidTr="003E14B8">
        <w:trPr>
          <w:cantSplit/>
          <w:trHeight w:val="255"/>
        </w:trPr>
        <w:tc>
          <w:tcPr>
            <w:tcW w:w="712" w:type="pct"/>
            <w:vMerge w:val="restart"/>
            <w:vAlign w:val="center"/>
          </w:tcPr>
          <w:p w14:paraId="202DF979" w14:textId="77777777" w:rsidR="00301C3D" w:rsidRPr="003944DA" w:rsidRDefault="00301C3D" w:rsidP="00301C3D">
            <w:pPr>
              <w:rPr>
                <w:rFonts w:asciiTheme="minorHAnsi" w:hAnsiTheme="minorHAnsi" w:cstheme="minorHAnsi"/>
                <w:b/>
              </w:rPr>
            </w:pPr>
            <w:r w:rsidRPr="003944DA">
              <w:rPr>
                <w:rFonts w:asciiTheme="minorHAnsi" w:hAnsiTheme="minorHAnsi" w:cstheme="minorHAnsi"/>
                <w:b/>
              </w:rPr>
              <w:t>Infrastructure</w:t>
            </w:r>
            <w:r w:rsidR="0056415B">
              <w:rPr>
                <w:rFonts w:asciiTheme="minorHAnsi" w:hAnsiTheme="minorHAnsi" w:cstheme="minorHAnsi"/>
                <w:b/>
              </w:rPr>
              <w:t xml:space="preserve"> and</w:t>
            </w:r>
            <w:r w:rsidR="003944DA">
              <w:rPr>
                <w:rFonts w:asciiTheme="minorHAnsi" w:hAnsiTheme="minorHAnsi" w:cstheme="minorHAnsi"/>
                <w:b/>
              </w:rPr>
              <w:t xml:space="preserve"> HIT</w:t>
            </w:r>
          </w:p>
        </w:tc>
        <w:tc>
          <w:tcPr>
            <w:tcW w:w="2046" w:type="pct"/>
            <w:vAlign w:val="center"/>
          </w:tcPr>
          <w:p w14:paraId="1EC86915" w14:textId="53911F49" w:rsidR="00301C3D" w:rsidRPr="003944DA" w:rsidRDefault="00301C3D" w:rsidP="00301C3D">
            <w:pPr>
              <w:rPr>
                <w:rFonts w:asciiTheme="minorHAnsi" w:hAnsiTheme="minorHAnsi"/>
                <w:color w:val="000000"/>
                <w:spacing w:val="-6"/>
                <w:w w:val="105"/>
              </w:rPr>
            </w:pPr>
            <w:r w:rsidRPr="003944DA">
              <w:rPr>
                <w:rFonts w:asciiTheme="minorHAnsi" w:hAnsiTheme="minorHAnsi"/>
                <w:color w:val="000000"/>
                <w:spacing w:val="-6"/>
                <w:w w:val="105"/>
              </w:rPr>
              <w:t xml:space="preserve">Please describe your process for engaging </w:t>
            </w:r>
            <w:r w:rsidR="007D2116">
              <w:rPr>
                <w:rFonts w:asciiTheme="minorHAnsi" w:hAnsiTheme="minorHAnsi"/>
                <w:color w:val="000000"/>
                <w:spacing w:val="-6"/>
                <w:w w:val="105"/>
              </w:rPr>
              <w:t>C</w:t>
            </w:r>
            <w:r w:rsidR="003944DA" w:rsidRPr="003944DA">
              <w:rPr>
                <w:rFonts w:asciiTheme="minorHAnsi" w:hAnsiTheme="minorHAnsi"/>
                <w:color w:val="000000"/>
                <w:spacing w:val="-6"/>
                <w:w w:val="105"/>
              </w:rPr>
              <w:t xml:space="preserve">are </w:t>
            </w:r>
            <w:r w:rsidR="007D2116">
              <w:rPr>
                <w:rFonts w:asciiTheme="minorHAnsi" w:hAnsiTheme="minorHAnsi"/>
                <w:color w:val="000000"/>
                <w:spacing w:val="-6"/>
                <w:w w:val="105"/>
              </w:rPr>
              <w:t>P</w:t>
            </w:r>
            <w:r w:rsidRPr="003944DA">
              <w:rPr>
                <w:rFonts w:asciiTheme="minorHAnsi" w:hAnsiTheme="minorHAnsi"/>
                <w:color w:val="000000"/>
                <w:spacing w:val="-6"/>
                <w:w w:val="105"/>
              </w:rPr>
              <w:t xml:space="preserve">artners. </w:t>
            </w:r>
          </w:p>
        </w:tc>
        <w:tc>
          <w:tcPr>
            <w:tcW w:w="2242" w:type="pct"/>
          </w:tcPr>
          <w:p w14:paraId="0974011B" w14:textId="77777777" w:rsidR="00301C3D" w:rsidRPr="004F3A2A" w:rsidRDefault="00301C3D" w:rsidP="00301C3D">
            <w:pPr>
              <w:rPr>
                <w:rFonts w:cstheme="minorHAnsi"/>
                <w:sz w:val="18"/>
              </w:rPr>
            </w:pPr>
          </w:p>
        </w:tc>
      </w:tr>
      <w:tr w:rsidR="003944DA" w:rsidRPr="004F3A2A" w14:paraId="2DAE7C43" w14:textId="77777777" w:rsidTr="003E14B8">
        <w:trPr>
          <w:cantSplit/>
          <w:trHeight w:val="436"/>
        </w:trPr>
        <w:tc>
          <w:tcPr>
            <w:tcW w:w="712" w:type="pct"/>
            <w:vMerge/>
            <w:vAlign w:val="center"/>
          </w:tcPr>
          <w:p w14:paraId="3CA68AB3" w14:textId="77777777" w:rsidR="003944DA" w:rsidRPr="003944DA" w:rsidRDefault="003944DA" w:rsidP="00301C3D">
            <w:pPr>
              <w:rPr>
                <w:rFonts w:asciiTheme="minorHAnsi" w:hAnsiTheme="minorHAnsi" w:cstheme="minorHAnsi"/>
                <w:b/>
              </w:rPr>
            </w:pPr>
          </w:p>
        </w:tc>
        <w:tc>
          <w:tcPr>
            <w:tcW w:w="2046" w:type="pct"/>
            <w:tcBorders>
              <w:bottom w:val="single" w:sz="4" w:space="0" w:color="auto"/>
            </w:tcBorders>
            <w:vAlign w:val="center"/>
          </w:tcPr>
          <w:p w14:paraId="5C23D23D" w14:textId="77777777" w:rsidR="003944DA" w:rsidRPr="003944DA" w:rsidRDefault="003944DA" w:rsidP="00301C3D">
            <w:pPr>
              <w:rPr>
                <w:color w:val="000000"/>
                <w:spacing w:val="-6"/>
                <w:w w:val="105"/>
              </w:rPr>
            </w:pPr>
            <w:r w:rsidRPr="003944DA">
              <w:rPr>
                <w:rFonts w:asciiTheme="minorHAnsi" w:eastAsiaTheme="minorHAnsi" w:hAnsiTheme="minorHAnsi" w:cstheme="minorHAnsi"/>
              </w:rPr>
              <w:t xml:space="preserve">How will you </w:t>
            </w:r>
            <w:r w:rsidRPr="003944DA">
              <w:rPr>
                <w:rFonts w:asciiTheme="minorHAnsi" w:hAnsiTheme="minorHAnsi" w:cstheme="minorHAnsi"/>
              </w:rPr>
              <w:t xml:space="preserve">use CEHRT to document </w:t>
            </w:r>
            <w:r w:rsidRPr="003944DA">
              <w:rPr>
                <w:rFonts w:asciiTheme="minorHAnsi" w:eastAsiaTheme="minorHAnsi" w:hAnsiTheme="minorHAnsi" w:cstheme="minorHAnsi"/>
              </w:rPr>
              <w:t>and communicate clinical care with patients and other health care professionals?</w:t>
            </w:r>
          </w:p>
        </w:tc>
        <w:tc>
          <w:tcPr>
            <w:tcW w:w="2242" w:type="pct"/>
            <w:vAlign w:val="center"/>
          </w:tcPr>
          <w:p w14:paraId="65454680" w14:textId="77777777" w:rsidR="003944DA" w:rsidRPr="002A0536" w:rsidRDefault="003944DA" w:rsidP="00301C3D">
            <w:pPr>
              <w:rPr>
                <w:rFonts w:cstheme="minorHAnsi"/>
              </w:rPr>
            </w:pPr>
          </w:p>
        </w:tc>
      </w:tr>
      <w:tr w:rsidR="003944DA" w:rsidRPr="004F3A2A" w14:paraId="476262E0" w14:textId="77777777" w:rsidTr="003E14B8">
        <w:trPr>
          <w:cantSplit/>
          <w:trHeight w:val="436"/>
        </w:trPr>
        <w:tc>
          <w:tcPr>
            <w:tcW w:w="712" w:type="pct"/>
            <w:vMerge/>
            <w:vAlign w:val="center"/>
          </w:tcPr>
          <w:p w14:paraId="19E1CF10" w14:textId="77777777" w:rsidR="003944DA" w:rsidRPr="003944DA" w:rsidRDefault="003944DA" w:rsidP="00301C3D">
            <w:pPr>
              <w:rPr>
                <w:rFonts w:asciiTheme="minorHAnsi" w:hAnsiTheme="minorHAnsi" w:cstheme="minorHAnsi"/>
                <w:b/>
              </w:rPr>
            </w:pPr>
          </w:p>
        </w:tc>
        <w:tc>
          <w:tcPr>
            <w:tcW w:w="2046" w:type="pct"/>
            <w:tcBorders>
              <w:bottom w:val="single" w:sz="4" w:space="0" w:color="auto"/>
            </w:tcBorders>
            <w:vAlign w:val="center"/>
          </w:tcPr>
          <w:p w14:paraId="06D15F8C" w14:textId="77777777" w:rsidR="003944DA" w:rsidRPr="003944DA" w:rsidRDefault="003944DA" w:rsidP="00301C3D">
            <w:pPr>
              <w:rPr>
                <w:rFonts w:asciiTheme="minorHAnsi" w:hAnsiTheme="minorHAnsi" w:cstheme="minorHAnsi"/>
              </w:rPr>
            </w:pPr>
            <w:r w:rsidRPr="003944DA">
              <w:rPr>
                <w:rFonts w:asciiTheme="minorHAnsi" w:eastAsiaTheme="minorHAnsi" w:hAnsiTheme="minorHAnsi" w:cstheme="minorHAnsi"/>
              </w:rPr>
              <w:t>How will use of Electronic Health Records (EHRs) as a part of care redesign across treating health care providers help ensure coordination of care across settings?</w:t>
            </w:r>
          </w:p>
        </w:tc>
        <w:tc>
          <w:tcPr>
            <w:tcW w:w="2242" w:type="pct"/>
            <w:vAlign w:val="center"/>
          </w:tcPr>
          <w:p w14:paraId="294B4352" w14:textId="77777777" w:rsidR="003944DA" w:rsidRPr="002A0536" w:rsidRDefault="003944DA" w:rsidP="00301C3D">
            <w:pPr>
              <w:rPr>
                <w:rFonts w:cstheme="minorHAnsi"/>
              </w:rPr>
            </w:pPr>
          </w:p>
        </w:tc>
      </w:tr>
      <w:tr w:rsidR="003944DA" w:rsidRPr="004F3A2A" w14:paraId="0E86832C" w14:textId="77777777" w:rsidTr="003E14B8">
        <w:trPr>
          <w:cantSplit/>
          <w:trHeight w:val="436"/>
        </w:trPr>
        <w:tc>
          <w:tcPr>
            <w:tcW w:w="712" w:type="pct"/>
            <w:vMerge/>
            <w:vAlign w:val="center"/>
          </w:tcPr>
          <w:p w14:paraId="24780D29" w14:textId="77777777" w:rsidR="003944DA" w:rsidRPr="003944DA" w:rsidRDefault="003944DA" w:rsidP="00301C3D">
            <w:pPr>
              <w:rPr>
                <w:rFonts w:asciiTheme="minorHAnsi" w:hAnsiTheme="minorHAnsi" w:cstheme="minorHAnsi"/>
                <w:b/>
              </w:rPr>
            </w:pPr>
          </w:p>
        </w:tc>
        <w:tc>
          <w:tcPr>
            <w:tcW w:w="2046" w:type="pct"/>
            <w:tcBorders>
              <w:bottom w:val="single" w:sz="4" w:space="0" w:color="auto"/>
            </w:tcBorders>
            <w:vAlign w:val="center"/>
          </w:tcPr>
          <w:p w14:paraId="2C9D92F2" w14:textId="77777777" w:rsidR="003944DA" w:rsidRPr="003944DA" w:rsidRDefault="003944DA" w:rsidP="00301C3D">
            <w:pPr>
              <w:rPr>
                <w:color w:val="000000"/>
                <w:spacing w:val="-6"/>
                <w:w w:val="105"/>
              </w:rPr>
            </w:pPr>
            <w:r w:rsidRPr="003944DA">
              <w:rPr>
                <w:rFonts w:asciiTheme="minorHAnsi" w:eastAsiaTheme="minorHAnsi" w:hAnsiTheme="minorHAnsi" w:cstheme="minorHAnsi"/>
              </w:rPr>
              <w:t>How will use of HIT enable quality measurement, reporting and feedback?</w:t>
            </w:r>
          </w:p>
        </w:tc>
        <w:tc>
          <w:tcPr>
            <w:tcW w:w="2242" w:type="pct"/>
            <w:vAlign w:val="center"/>
          </w:tcPr>
          <w:p w14:paraId="341B1878" w14:textId="77777777" w:rsidR="003944DA" w:rsidRPr="002A0536" w:rsidRDefault="003944DA" w:rsidP="00301C3D">
            <w:pPr>
              <w:rPr>
                <w:rFonts w:cstheme="minorHAnsi"/>
              </w:rPr>
            </w:pPr>
          </w:p>
        </w:tc>
      </w:tr>
      <w:tr w:rsidR="001848BC" w:rsidRPr="004F3A2A" w14:paraId="7739B003" w14:textId="77777777" w:rsidTr="003E14B8">
        <w:trPr>
          <w:cantSplit/>
          <w:trHeight w:val="1019"/>
        </w:trPr>
        <w:tc>
          <w:tcPr>
            <w:tcW w:w="712" w:type="pct"/>
            <w:vMerge w:val="restart"/>
            <w:vAlign w:val="center"/>
          </w:tcPr>
          <w:p w14:paraId="5962DEB6" w14:textId="77777777" w:rsidR="005E1415" w:rsidRPr="003944DA" w:rsidRDefault="005E1415" w:rsidP="00301C3D">
            <w:pPr>
              <w:rPr>
                <w:rFonts w:asciiTheme="minorHAnsi" w:hAnsiTheme="minorHAnsi" w:cstheme="minorHAnsi"/>
                <w:b/>
              </w:rPr>
            </w:pPr>
            <w:r w:rsidRPr="003944DA">
              <w:rPr>
                <w:rFonts w:asciiTheme="minorHAnsi" w:hAnsiTheme="minorHAnsi" w:cstheme="minorHAnsi"/>
                <w:b/>
              </w:rPr>
              <w:t xml:space="preserve">Data </w:t>
            </w:r>
          </w:p>
        </w:tc>
        <w:tc>
          <w:tcPr>
            <w:tcW w:w="2046" w:type="pct"/>
            <w:vAlign w:val="center"/>
          </w:tcPr>
          <w:p w14:paraId="4106E101" w14:textId="792044BA" w:rsidR="005E1415" w:rsidRPr="001E46E5" w:rsidRDefault="005E1415" w:rsidP="001E46E5">
            <w:pPr>
              <w:rPr>
                <w:rFonts w:asciiTheme="minorHAnsi" w:hAnsiTheme="minorHAnsi"/>
                <w:color w:val="000000"/>
                <w:spacing w:val="-6"/>
                <w:w w:val="105"/>
              </w:rPr>
            </w:pPr>
            <w:r w:rsidRPr="001E46E5">
              <w:rPr>
                <w:rFonts w:asciiTheme="minorHAnsi" w:hAnsiTheme="minorHAnsi"/>
                <w:color w:val="000000"/>
                <w:spacing w:val="-6"/>
                <w:w w:val="105"/>
              </w:rPr>
              <w:t xml:space="preserve">Please </w:t>
            </w:r>
            <w:r w:rsidRPr="005E1415">
              <w:rPr>
                <w:rFonts w:asciiTheme="minorHAnsi" w:hAnsiTheme="minorHAnsi"/>
                <w:color w:val="000000"/>
                <w:spacing w:val="-6"/>
                <w:w w:val="105"/>
              </w:rPr>
              <w:t>describe</w:t>
            </w:r>
            <w:r w:rsidRPr="001E46E5">
              <w:rPr>
                <w:rFonts w:asciiTheme="minorHAnsi" w:hAnsiTheme="minorHAnsi"/>
                <w:color w:val="000000"/>
                <w:spacing w:val="-6"/>
                <w:w w:val="105"/>
              </w:rPr>
              <w:t xml:space="preserve"> how </w:t>
            </w:r>
            <w:r w:rsidRPr="005E1415">
              <w:rPr>
                <w:rFonts w:asciiTheme="minorHAnsi" w:hAnsiTheme="minorHAnsi"/>
                <w:color w:val="000000"/>
                <w:spacing w:val="-6"/>
                <w:w w:val="105"/>
              </w:rPr>
              <w:t>your hospital</w:t>
            </w:r>
            <w:r w:rsidRPr="001E46E5">
              <w:rPr>
                <w:rFonts w:asciiTheme="minorHAnsi" w:hAnsiTheme="minorHAnsi"/>
                <w:color w:val="000000"/>
                <w:spacing w:val="-6"/>
                <w:w w:val="105"/>
              </w:rPr>
              <w:t xml:space="preserve"> will </w:t>
            </w:r>
            <w:r w:rsidRPr="005E1415">
              <w:rPr>
                <w:rFonts w:asciiTheme="minorHAnsi" w:hAnsiTheme="minorHAnsi"/>
                <w:color w:val="000000"/>
                <w:spacing w:val="-6"/>
                <w:w w:val="105"/>
              </w:rPr>
              <w:t>utilize monthly CMS data files in the care redesign program</w:t>
            </w:r>
            <w:r w:rsidRPr="001E46E5">
              <w:rPr>
                <w:rFonts w:asciiTheme="minorHAnsi" w:hAnsiTheme="minorHAnsi"/>
                <w:color w:val="000000"/>
                <w:spacing w:val="-6"/>
                <w:w w:val="105"/>
                <w:sz w:val="24"/>
                <w:szCs w:val="24"/>
              </w:rPr>
              <w:t>.</w:t>
            </w:r>
          </w:p>
        </w:tc>
        <w:tc>
          <w:tcPr>
            <w:tcW w:w="2242" w:type="pct"/>
          </w:tcPr>
          <w:p w14:paraId="3FF2CAFD" w14:textId="77777777" w:rsidR="005E1415" w:rsidRPr="004F3A2A" w:rsidRDefault="005E1415" w:rsidP="00301C3D">
            <w:pPr>
              <w:rPr>
                <w:rFonts w:cstheme="minorHAnsi"/>
                <w:sz w:val="18"/>
              </w:rPr>
            </w:pPr>
          </w:p>
        </w:tc>
      </w:tr>
      <w:tr w:rsidR="00301C3D" w:rsidRPr="004F3A2A" w14:paraId="2ADF6502" w14:textId="77777777" w:rsidTr="003E14B8">
        <w:trPr>
          <w:cantSplit/>
          <w:trHeight w:val="315"/>
        </w:trPr>
        <w:tc>
          <w:tcPr>
            <w:tcW w:w="712" w:type="pct"/>
            <w:vMerge/>
            <w:vAlign w:val="center"/>
          </w:tcPr>
          <w:p w14:paraId="31829A96" w14:textId="77777777" w:rsidR="00301C3D" w:rsidRPr="003944DA" w:rsidRDefault="00301C3D" w:rsidP="00301C3D">
            <w:pPr>
              <w:rPr>
                <w:rFonts w:asciiTheme="minorHAnsi" w:hAnsiTheme="minorHAnsi" w:cstheme="minorHAnsi"/>
                <w:b/>
              </w:rPr>
            </w:pPr>
          </w:p>
        </w:tc>
        <w:tc>
          <w:tcPr>
            <w:tcW w:w="2046" w:type="pct"/>
            <w:vAlign w:val="center"/>
          </w:tcPr>
          <w:p w14:paraId="7A7132EC" w14:textId="0BB617DA" w:rsidR="00301C3D" w:rsidRPr="005E1415" w:rsidRDefault="00301C3D" w:rsidP="00301C3D">
            <w:pPr>
              <w:rPr>
                <w:rFonts w:asciiTheme="minorHAnsi" w:hAnsiTheme="minorHAnsi"/>
                <w:color w:val="000000"/>
                <w:spacing w:val="-6"/>
                <w:w w:val="105"/>
              </w:rPr>
            </w:pPr>
            <w:r w:rsidRPr="005E1415">
              <w:rPr>
                <w:rFonts w:asciiTheme="minorHAnsi" w:hAnsiTheme="minorHAnsi"/>
                <w:color w:val="000000"/>
                <w:spacing w:val="-6"/>
                <w:w w:val="105"/>
              </w:rPr>
              <w:t xml:space="preserve">Please describe how data will be used to support </w:t>
            </w:r>
            <w:r w:rsidR="005F5DA8">
              <w:rPr>
                <w:rFonts w:asciiTheme="minorHAnsi" w:hAnsiTheme="minorHAnsi"/>
                <w:color w:val="000000"/>
                <w:spacing w:val="-6"/>
                <w:w w:val="105"/>
              </w:rPr>
              <w:t>I</w:t>
            </w:r>
            <w:r w:rsidRPr="005E1415">
              <w:rPr>
                <w:rFonts w:asciiTheme="minorHAnsi" w:hAnsiTheme="minorHAnsi"/>
                <w:color w:val="000000"/>
                <w:spacing w:val="-6"/>
                <w:w w:val="105"/>
              </w:rPr>
              <w:t xml:space="preserve">ncentive </w:t>
            </w:r>
            <w:r w:rsidR="005F5DA8">
              <w:rPr>
                <w:rFonts w:asciiTheme="minorHAnsi" w:hAnsiTheme="minorHAnsi"/>
                <w:color w:val="000000"/>
                <w:spacing w:val="-6"/>
                <w:w w:val="105"/>
              </w:rPr>
              <w:t>P</w:t>
            </w:r>
            <w:r w:rsidRPr="005E1415">
              <w:rPr>
                <w:rFonts w:asciiTheme="minorHAnsi" w:hAnsiTheme="minorHAnsi"/>
                <w:color w:val="000000"/>
                <w:spacing w:val="-6"/>
                <w:w w:val="105"/>
              </w:rPr>
              <w:t>ayments and processes.</w:t>
            </w:r>
          </w:p>
        </w:tc>
        <w:tc>
          <w:tcPr>
            <w:tcW w:w="2242" w:type="pct"/>
          </w:tcPr>
          <w:p w14:paraId="63BB7E0B" w14:textId="77777777" w:rsidR="00301C3D" w:rsidRPr="00392534" w:rsidRDefault="00301C3D" w:rsidP="00301C3D">
            <w:pPr>
              <w:rPr>
                <w:b/>
              </w:rPr>
            </w:pPr>
          </w:p>
        </w:tc>
      </w:tr>
      <w:tr w:rsidR="00301C3D" w:rsidRPr="004F3A2A" w14:paraId="70D365E9" w14:textId="77777777" w:rsidTr="003E14B8">
        <w:trPr>
          <w:cantSplit/>
          <w:trHeight w:val="663"/>
        </w:trPr>
        <w:tc>
          <w:tcPr>
            <w:tcW w:w="712" w:type="pct"/>
            <w:vMerge w:val="restart"/>
            <w:vAlign w:val="center"/>
          </w:tcPr>
          <w:p w14:paraId="5732BE9D" w14:textId="77777777" w:rsidR="00301C3D" w:rsidRPr="003944DA" w:rsidRDefault="005E1415" w:rsidP="00301C3D">
            <w:pPr>
              <w:rPr>
                <w:rFonts w:asciiTheme="minorHAnsi" w:hAnsiTheme="minorHAnsi" w:cstheme="minorHAnsi"/>
                <w:b/>
              </w:rPr>
            </w:pPr>
            <w:r>
              <w:rPr>
                <w:rFonts w:asciiTheme="minorHAnsi" w:hAnsiTheme="minorHAnsi" w:cstheme="minorHAnsi"/>
                <w:b/>
              </w:rPr>
              <w:t>Care R</w:t>
            </w:r>
            <w:r w:rsidR="00301C3D" w:rsidRPr="003944DA">
              <w:rPr>
                <w:rFonts w:asciiTheme="minorHAnsi" w:hAnsiTheme="minorHAnsi" w:cstheme="minorHAnsi"/>
                <w:b/>
              </w:rPr>
              <w:t>edesign</w:t>
            </w:r>
            <w:r>
              <w:rPr>
                <w:rFonts w:asciiTheme="minorHAnsi" w:hAnsiTheme="minorHAnsi" w:cstheme="minorHAnsi"/>
                <w:b/>
              </w:rPr>
              <w:t xml:space="preserve"> </w:t>
            </w:r>
            <w:r w:rsidRPr="003944DA">
              <w:rPr>
                <w:rFonts w:asciiTheme="minorHAnsi" w:hAnsiTheme="minorHAnsi" w:cstheme="minorHAnsi"/>
                <w:b/>
              </w:rPr>
              <w:t>P</w:t>
            </w:r>
            <w:r>
              <w:rPr>
                <w:rFonts w:asciiTheme="minorHAnsi" w:hAnsiTheme="minorHAnsi" w:cstheme="minorHAnsi"/>
                <w:b/>
              </w:rPr>
              <w:t>rocesses</w:t>
            </w:r>
            <w:r w:rsidR="00301C3D" w:rsidRPr="003944DA">
              <w:rPr>
                <w:rFonts w:asciiTheme="minorHAnsi" w:hAnsiTheme="minorHAnsi" w:cstheme="minorHAnsi"/>
                <w:b/>
              </w:rPr>
              <w:t xml:space="preserve"> </w:t>
            </w:r>
          </w:p>
        </w:tc>
        <w:tc>
          <w:tcPr>
            <w:tcW w:w="2046" w:type="pct"/>
            <w:vAlign w:val="center"/>
          </w:tcPr>
          <w:p w14:paraId="50C7726A" w14:textId="084613D7" w:rsidR="00301C3D" w:rsidRPr="0056415B" w:rsidRDefault="00C92FC9" w:rsidP="00C92FC9">
            <w:pPr>
              <w:rPr>
                <w:rFonts w:asciiTheme="minorHAnsi" w:hAnsiTheme="minorHAnsi"/>
                <w:color w:val="000000"/>
                <w:spacing w:val="-6"/>
                <w:w w:val="105"/>
              </w:rPr>
            </w:pPr>
            <w:r>
              <w:rPr>
                <w:rFonts w:asciiTheme="minorHAnsi" w:hAnsiTheme="minorHAnsi"/>
                <w:color w:val="000000"/>
                <w:spacing w:val="-6"/>
                <w:w w:val="105"/>
              </w:rPr>
              <w:t xml:space="preserve">Please describe how Care Partners </w:t>
            </w:r>
            <w:r w:rsidR="00301C3D" w:rsidRPr="0056415B">
              <w:rPr>
                <w:rFonts w:asciiTheme="minorHAnsi" w:hAnsiTheme="minorHAnsi"/>
                <w:color w:val="000000"/>
                <w:spacing w:val="-6"/>
                <w:w w:val="105"/>
              </w:rPr>
              <w:t>will identify opportunities for improvement.</w:t>
            </w:r>
          </w:p>
        </w:tc>
        <w:tc>
          <w:tcPr>
            <w:tcW w:w="2242" w:type="pct"/>
          </w:tcPr>
          <w:p w14:paraId="0E7D1D22" w14:textId="77777777" w:rsidR="00301C3D" w:rsidRPr="004F3A2A" w:rsidRDefault="00301C3D" w:rsidP="00301C3D">
            <w:pPr>
              <w:rPr>
                <w:rFonts w:cstheme="minorHAnsi"/>
                <w:sz w:val="18"/>
              </w:rPr>
            </w:pPr>
          </w:p>
        </w:tc>
      </w:tr>
      <w:tr w:rsidR="00301C3D" w:rsidRPr="004F3A2A" w14:paraId="6C4D5F8E" w14:textId="77777777" w:rsidTr="003E14B8">
        <w:trPr>
          <w:cantSplit/>
          <w:trHeight w:val="451"/>
        </w:trPr>
        <w:tc>
          <w:tcPr>
            <w:tcW w:w="712" w:type="pct"/>
            <w:vMerge/>
            <w:vAlign w:val="center"/>
          </w:tcPr>
          <w:p w14:paraId="78F97D33" w14:textId="77777777" w:rsidR="00301C3D" w:rsidRPr="003944DA" w:rsidRDefault="00301C3D" w:rsidP="00301C3D">
            <w:pPr>
              <w:rPr>
                <w:rFonts w:asciiTheme="minorHAnsi" w:hAnsiTheme="minorHAnsi" w:cstheme="minorHAnsi"/>
                <w:b/>
              </w:rPr>
            </w:pPr>
          </w:p>
        </w:tc>
        <w:tc>
          <w:tcPr>
            <w:tcW w:w="2046" w:type="pct"/>
            <w:vAlign w:val="center"/>
          </w:tcPr>
          <w:p w14:paraId="1644FA8D" w14:textId="77777777" w:rsidR="00301C3D" w:rsidRPr="0056415B" w:rsidRDefault="00301C3D" w:rsidP="00301C3D">
            <w:pPr>
              <w:rPr>
                <w:rFonts w:asciiTheme="minorHAnsi" w:hAnsiTheme="minorHAnsi"/>
                <w:color w:val="000000"/>
                <w:spacing w:val="-6"/>
                <w:w w:val="105"/>
              </w:rPr>
            </w:pPr>
            <w:r w:rsidRPr="0056415B">
              <w:rPr>
                <w:rFonts w:asciiTheme="minorHAnsi" w:hAnsiTheme="minorHAnsi"/>
                <w:color w:val="000000"/>
                <w:spacing w:val="-6"/>
                <w:w w:val="105"/>
              </w:rPr>
              <w:t>Please describe the monitoring and reporting process.</w:t>
            </w:r>
          </w:p>
        </w:tc>
        <w:tc>
          <w:tcPr>
            <w:tcW w:w="2242" w:type="pct"/>
          </w:tcPr>
          <w:p w14:paraId="6F4CB1C9" w14:textId="77777777" w:rsidR="00301C3D" w:rsidRPr="004F3A2A" w:rsidRDefault="00301C3D" w:rsidP="00301C3D">
            <w:pPr>
              <w:rPr>
                <w:rFonts w:cstheme="minorHAnsi"/>
                <w:sz w:val="18"/>
              </w:rPr>
            </w:pPr>
          </w:p>
        </w:tc>
      </w:tr>
      <w:tr w:rsidR="00301C3D" w:rsidRPr="004F3A2A" w14:paraId="4268550A" w14:textId="77777777" w:rsidTr="003E14B8">
        <w:trPr>
          <w:cantSplit/>
          <w:trHeight w:val="541"/>
        </w:trPr>
        <w:tc>
          <w:tcPr>
            <w:tcW w:w="712" w:type="pct"/>
            <w:vMerge/>
          </w:tcPr>
          <w:p w14:paraId="6F57CE62" w14:textId="77777777" w:rsidR="00301C3D" w:rsidRPr="003944DA" w:rsidRDefault="00301C3D" w:rsidP="00301C3D">
            <w:pPr>
              <w:rPr>
                <w:rFonts w:asciiTheme="minorHAnsi" w:hAnsiTheme="minorHAnsi" w:cstheme="minorHAnsi"/>
                <w:sz w:val="18"/>
              </w:rPr>
            </w:pPr>
          </w:p>
        </w:tc>
        <w:tc>
          <w:tcPr>
            <w:tcW w:w="2046" w:type="pct"/>
            <w:vAlign w:val="center"/>
          </w:tcPr>
          <w:p w14:paraId="169572ED" w14:textId="0373C433" w:rsidR="00301C3D" w:rsidRPr="0056415B" w:rsidRDefault="00301C3D" w:rsidP="00C92FC9">
            <w:pPr>
              <w:rPr>
                <w:rFonts w:asciiTheme="minorHAnsi" w:hAnsiTheme="minorHAnsi"/>
                <w:color w:val="000000"/>
                <w:spacing w:val="-6"/>
                <w:w w:val="105"/>
              </w:rPr>
            </w:pPr>
            <w:r w:rsidRPr="0056415B">
              <w:rPr>
                <w:rFonts w:asciiTheme="minorHAnsi" w:hAnsiTheme="minorHAnsi"/>
                <w:color w:val="000000"/>
                <w:spacing w:val="-6"/>
                <w:w w:val="105"/>
              </w:rPr>
              <w:t xml:space="preserve">Please describe processes for communicating and educating physicians and clinical staff regarding </w:t>
            </w:r>
            <w:r w:rsidR="000B0F00">
              <w:rPr>
                <w:rFonts w:asciiTheme="minorHAnsi" w:hAnsiTheme="minorHAnsi"/>
                <w:color w:val="000000"/>
                <w:spacing w:val="-6"/>
                <w:w w:val="105"/>
              </w:rPr>
              <w:t>EQIP</w:t>
            </w:r>
            <w:r w:rsidRPr="0056415B">
              <w:rPr>
                <w:rFonts w:asciiTheme="minorHAnsi" w:hAnsiTheme="minorHAnsi"/>
                <w:color w:val="000000"/>
                <w:spacing w:val="-6"/>
                <w:w w:val="105"/>
              </w:rPr>
              <w:t xml:space="preserve">. </w:t>
            </w:r>
          </w:p>
        </w:tc>
        <w:tc>
          <w:tcPr>
            <w:tcW w:w="2242" w:type="pct"/>
          </w:tcPr>
          <w:p w14:paraId="7E66A22B" w14:textId="77777777" w:rsidR="00301C3D" w:rsidRPr="002A0536" w:rsidRDefault="00301C3D" w:rsidP="00301C3D">
            <w:pPr>
              <w:rPr>
                <w:rFonts w:cstheme="minorHAnsi"/>
              </w:rPr>
            </w:pPr>
          </w:p>
        </w:tc>
      </w:tr>
      <w:tr w:rsidR="00301C3D" w:rsidRPr="004F3A2A" w14:paraId="2FBC35C1" w14:textId="77777777" w:rsidTr="001E46E5">
        <w:trPr>
          <w:cantSplit/>
          <w:trHeight w:val="541"/>
        </w:trPr>
        <w:tc>
          <w:tcPr>
            <w:tcW w:w="712" w:type="pct"/>
            <w:vMerge/>
          </w:tcPr>
          <w:p w14:paraId="37933F91" w14:textId="77777777" w:rsidR="00301C3D" w:rsidRPr="003944DA" w:rsidRDefault="00301C3D" w:rsidP="00301C3D">
            <w:pPr>
              <w:rPr>
                <w:rFonts w:asciiTheme="minorHAnsi" w:hAnsiTheme="minorHAnsi" w:cstheme="minorHAnsi"/>
                <w:sz w:val="18"/>
              </w:rPr>
            </w:pPr>
          </w:p>
        </w:tc>
        <w:tc>
          <w:tcPr>
            <w:tcW w:w="2046" w:type="pct"/>
            <w:vAlign w:val="center"/>
          </w:tcPr>
          <w:p w14:paraId="26FA7CD6" w14:textId="67D6030A" w:rsidR="00301C3D" w:rsidRPr="001E46E5" w:rsidRDefault="00301C3D" w:rsidP="001E46E5">
            <w:pPr>
              <w:rPr>
                <w:rFonts w:asciiTheme="minorHAnsi" w:hAnsiTheme="minorHAnsi"/>
                <w:color w:val="000000"/>
                <w:spacing w:val="-6"/>
                <w:w w:val="105"/>
              </w:rPr>
            </w:pPr>
            <w:r w:rsidRPr="0056415B">
              <w:rPr>
                <w:rFonts w:asciiTheme="minorHAnsi" w:hAnsiTheme="minorHAnsi"/>
                <w:color w:val="000000"/>
                <w:spacing w:val="-6"/>
                <w:w w:val="105"/>
              </w:rPr>
              <w:t xml:space="preserve">Please describe how feedback from </w:t>
            </w:r>
            <w:r w:rsidR="007D2116">
              <w:rPr>
                <w:rFonts w:asciiTheme="minorHAnsi" w:hAnsiTheme="minorHAnsi"/>
                <w:color w:val="000000"/>
                <w:spacing w:val="-6"/>
                <w:w w:val="105"/>
              </w:rPr>
              <w:t>C</w:t>
            </w:r>
            <w:r w:rsidRPr="0056415B">
              <w:rPr>
                <w:rFonts w:asciiTheme="minorHAnsi" w:hAnsiTheme="minorHAnsi"/>
                <w:color w:val="000000"/>
                <w:spacing w:val="-6"/>
                <w:w w:val="105"/>
              </w:rPr>
              <w:t>ar</w:t>
            </w:r>
            <w:r w:rsidR="0056415B" w:rsidRPr="0056415B">
              <w:rPr>
                <w:rFonts w:asciiTheme="minorHAnsi" w:hAnsiTheme="minorHAnsi"/>
                <w:color w:val="000000"/>
                <w:spacing w:val="-6"/>
                <w:w w:val="105"/>
              </w:rPr>
              <w:t xml:space="preserve">e </w:t>
            </w:r>
            <w:r w:rsidR="007D2116">
              <w:rPr>
                <w:rFonts w:asciiTheme="minorHAnsi" w:hAnsiTheme="minorHAnsi"/>
                <w:color w:val="000000"/>
                <w:spacing w:val="-6"/>
                <w:w w:val="105"/>
              </w:rPr>
              <w:t>P</w:t>
            </w:r>
            <w:r w:rsidR="0056415B" w:rsidRPr="0056415B">
              <w:rPr>
                <w:rFonts w:asciiTheme="minorHAnsi" w:hAnsiTheme="minorHAnsi"/>
                <w:color w:val="000000"/>
                <w:spacing w:val="-6"/>
                <w:w w:val="105"/>
              </w:rPr>
              <w:t>artners</w:t>
            </w:r>
            <w:r w:rsidR="00C92FC9" w:rsidRPr="001E46E5">
              <w:rPr>
                <w:rFonts w:asciiTheme="minorHAnsi" w:hAnsiTheme="minorHAnsi"/>
                <w:color w:val="000000"/>
                <w:spacing w:val="-6"/>
                <w:w w:val="105"/>
              </w:rPr>
              <w:t xml:space="preserve"> will </w:t>
            </w:r>
            <w:r w:rsidR="00C92FC9">
              <w:rPr>
                <w:rFonts w:asciiTheme="minorHAnsi" w:hAnsiTheme="minorHAnsi"/>
                <w:color w:val="000000"/>
                <w:spacing w:val="-6"/>
                <w:w w:val="105"/>
              </w:rPr>
              <w:t>be used</w:t>
            </w:r>
            <w:r w:rsidR="0056415B" w:rsidRPr="0056415B">
              <w:rPr>
                <w:rFonts w:asciiTheme="minorHAnsi" w:hAnsiTheme="minorHAnsi"/>
                <w:color w:val="000000"/>
                <w:spacing w:val="-6"/>
                <w:w w:val="105"/>
              </w:rPr>
              <w:t xml:space="preserve"> in order to improve</w:t>
            </w:r>
            <w:r w:rsidR="0056415B" w:rsidRPr="001E46E5">
              <w:rPr>
                <w:rFonts w:asciiTheme="minorHAnsi" w:hAnsiTheme="minorHAnsi"/>
                <w:color w:val="000000"/>
                <w:spacing w:val="-6"/>
                <w:w w:val="105"/>
              </w:rPr>
              <w:t xml:space="preserve"> </w:t>
            </w:r>
            <w:r w:rsidR="0070765A" w:rsidRPr="001E46E5">
              <w:rPr>
                <w:rFonts w:asciiTheme="minorHAnsi" w:hAnsiTheme="minorHAnsi"/>
                <w:color w:val="000000"/>
                <w:spacing w:val="-6"/>
                <w:w w:val="105"/>
              </w:rPr>
              <w:t>A</w:t>
            </w:r>
            <w:r w:rsidR="0056415B" w:rsidRPr="001E46E5">
              <w:rPr>
                <w:rFonts w:asciiTheme="minorHAnsi" w:hAnsiTheme="minorHAnsi"/>
                <w:color w:val="000000"/>
                <w:spacing w:val="-6"/>
                <w:w w:val="105"/>
              </w:rPr>
              <w:t xml:space="preserve">llowable </w:t>
            </w:r>
            <w:r w:rsidR="000B0F00" w:rsidRPr="001E46E5">
              <w:rPr>
                <w:rFonts w:asciiTheme="minorHAnsi" w:hAnsiTheme="minorHAnsi"/>
                <w:color w:val="000000"/>
                <w:spacing w:val="-6"/>
                <w:w w:val="105"/>
              </w:rPr>
              <w:t>EQIP</w:t>
            </w:r>
            <w:r w:rsidR="0056415B" w:rsidRPr="001E46E5">
              <w:rPr>
                <w:rFonts w:asciiTheme="minorHAnsi" w:hAnsiTheme="minorHAnsi"/>
                <w:color w:val="000000"/>
                <w:spacing w:val="-6"/>
                <w:w w:val="105"/>
              </w:rPr>
              <w:t xml:space="preserve"> </w:t>
            </w:r>
            <w:r w:rsidR="0070765A" w:rsidRPr="001E46E5">
              <w:rPr>
                <w:rFonts w:asciiTheme="minorHAnsi" w:hAnsiTheme="minorHAnsi"/>
                <w:color w:val="000000"/>
                <w:spacing w:val="-6"/>
                <w:w w:val="105"/>
              </w:rPr>
              <w:t>I</w:t>
            </w:r>
            <w:r w:rsidRPr="001E46E5">
              <w:rPr>
                <w:rFonts w:asciiTheme="minorHAnsi" w:hAnsiTheme="minorHAnsi"/>
                <w:color w:val="000000"/>
                <w:spacing w:val="-6"/>
                <w:w w:val="105"/>
              </w:rPr>
              <w:t>nterventions</w:t>
            </w:r>
            <w:r w:rsidRPr="0056415B">
              <w:rPr>
                <w:rFonts w:asciiTheme="minorHAnsi" w:hAnsiTheme="minorHAnsi"/>
                <w:color w:val="000000"/>
                <w:spacing w:val="-6"/>
                <w:w w:val="105"/>
              </w:rPr>
              <w:t>.</w:t>
            </w:r>
          </w:p>
        </w:tc>
        <w:tc>
          <w:tcPr>
            <w:tcW w:w="2242" w:type="pct"/>
          </w:tcPr>
          <w:p w14:paraId="7293EB71" w14:textId="77777777" w:rsidR="00301C3D" w:rsidRPr="001E46E5" w:rsidRDefault="00301C3D" w:rsidP="001E46E5">
            <w:pPr>
              <w:rPr>
                <w:sz w:val="18"/>
              </w:rPr>
            </w:pPr>
          </w:p>
        </w:tc>
      </w:tr>
    </w:tbl>
    <w:p w14:paraId="080DD6D4" w14:textId="555D9136" w:rsidR="00B83FF3" w:rsidRPr="001E46E5" w:rsidRDefault="00B83FF3" w:rsidP="001E46E5">
      <w:pPr>
        <w:spacing w:before="240" w:after="240"/>
        <w:rPr>
          <w:rFonts w:asciiTheme="minorHAnsi" w:hAnsiTheme="minorHAnsi"/>
        </w:rPr>
      </w:pPr>
      <w:r w:rsidRPr="001E46E5">
        <w:rPr>
          <w:rFonts w:asciiTheme="minorHAnsi" w:hAnsiTheme="minorHAnsi"/>
        </w:rPr>
        <w:lastRenderedPageBreak/>
        <w:t xml:space="preserve">Define your process and frequency for monitoring a </w:t>
      </w:r>
      <w:r w:rsidR="007D2116" w:rsidRPr="001E46E5">
        <w:rPr>
          <w:rFonts w:asciiTheme="minorHAnsi" w:hAnsiTheme="minorHAnsi"/>
        </w:rPr>
        <w:t>C</w:t>
      </w:r>
      <w:r w:rsidRPr="001E46E5">
        <w:rPr>
          <w:rFonts w:asciiTheme="minorHAnsi" w:hAnsiTheme="minorHAnsi"/>
        </w:rPr>
        <w:t xml:space="preserve">are </w:t>
      </w:r>
      <w:r w:rsidR="007D2116" w:rsidRPr="001E46E5">
        <w:rPr>
          <w:rFonts w:asciiTheme="minorHAnsi" w:hAnsiTheme="minorHAnsi"/>
        </w:rPr>
        <w:t>P</w:t>
      </w:r>
      <w:r w:rsidRPr="001E46E5">
        <w:rPr>
          <w:rFonts w:asciiTheme="minorHAnsi" w:hAnsiTheme="minorHAnsi"/>
        </w:rPr>
        <w:t xml:space="preserve">artner’s completion of the </w:t>
      </w:r>
      <w:r w:rsidR="0070765A" w:rsidRPr="001E46E5">
        <w:rPr>
          <w:rFonts w:asciiTheme="minorHAnsi" w:hAnsiTheme="minorHAnsi"/>
        </w:rPr>
        <w:t>A</w:t>
      </w:r>
      <w:r w:rsidRPr="001E46E5">
        <w:rPr>
          <w:rFonts w:asciiTheme="minorHAnsi" w:hAnsiTheme="minorHAnsi"/>
        </w:rPr>
        <w:t xml:space="preserve">llowable </w:t>
      </w:r>
      <w:r w:rsidR="000B0F00" w:rsidRPr="001E46E5">
        <w:rPr>
          <w:rFonts w:asciiTheme="minorHAnsi" w:hAnsiTheme="minorHAnsi"/>
        </w:rPr>
        <w:t>EQIP</w:t>
      </w:r>
      <w:r w:rsidRPr="001E46E5">
        <w:rPr>
          <w:rFonts w:asciiTheme="minorHAnsi" w:hAnsiTheme="minorHAnsi"/>
        </w:rPr>
        <w:t xml:space="preserve"> </w:t>
      </w:r>
      <w:r w:rsidR="0070765A" w:rsidRPr="001E46E5">
        <w:rPr>
          <w:rFonts w:asciiTheme="minorHAnsi" w:hAnsiTheme="minorHAnsi"/>
        </w:rPr>
        <w:t>I</w:t>
      </w:r>
      <w:r w:rsidRPr="001E46E5">
        <w:rPr>
          <w:rFonts w:asciiTheme="minorHAnsi" w:hAnsiTheme="minorHAnsi"/>
        </w:rPr>
        <w:t>nterventions. How will you ensure that medically necessary care is not reduced in an effort to reduce Medicare FFS expenditures?</w:t>
      </w:r>
      <w:r w:rsidRPr="00B83FF3">
        <w:rPr>
          <w:rFonts w:asciiTheme="minorHAnsi" w:hAnsiTheme="minorHAnsi" w:cstheme="minorHAnsi"/>
        </w:rPr>
        <w:t xml:space="preserve"> </w:t>
      </w:r>
    </w:p>
    <w:tbl>
      <w:tblPr>
        <w:tblStyle w:val="TableGrid"/>
        <w:tblW w:w="10435" w:type="dxa"/>
        <w:tblLook w:val="04A0" w:firstRow="1" w:lastRow="0" w:firstColumn="1" w:lastColumn="0" w:noHBand="0" w:noVBand="1"/>
      </w:tblPr>
      <w:tblGrid>
        <w:gridCol w:w="10435"/>
      </w:tblGrid>
      <w:tr w:rsidR="00B83FF3" w:rsidRPr="00ED4E79" w14:paraId="3BBA0C44" w14:textId="77777777" w:rsidTr="00781A51">
        <w:tc>
          <w:tcPr>
            <w:tcW w:w="10435" w:type="dxa"/>
            <w:tcBorders>
              <w:top w:val="single" w:sz="4" w:space="0" w:color="auto"/>
              <w:left w:val="single" w:sz="4" w:space="0" w:color="auto"/>
              <w:bottom w:val="single" w:sz="4" w:space="0" w:color="auto"/>
              <w:right w:val="single" w:sz="4" w:space="0" w:color="auto"/>
            </w:tcBorders>
          </w:tcPr>
          <w:p w14:paraId="15F73692" w14:textId="77777777" w:rsidR="00B83FF3" w:rsidRPr="00ED4E79" w:rsidRDefault="00B83FF3" w:rsidP="005464F8">
            <w:pPr>
              <w:spacing w:after="160" w:line="259" w:lineRule="auto"/>
              <w:rPr>
                <w:rFonts w:asciiTheme="minorHAnsi" w:hAnsiTheme="minorHAnsi" w:cstheme="minorHAnsi"/>
                <w:b/>
              </w:rPr>
            </w:pPr>
          </w:p>
          <w:p w14:paraId="47F53151" w14:textId="77777777" w:rsidR="00B83FF3" w:rsidRPr="00ED4E79" w:rsidRDefault="00B83FF3" w:rsidP="005464F8">
            <w:pPr>
              <w:spacing w:after="160" w:line="259" w:lineRule="auto"/>
              <w:rPr>
                <w:rFonts w:asciiTheme="minorHAnsi" w:hAnsiTheme="minorHAnsi" w:cstheme="minorHAnsi"/>
                <w:b/>
              </w:rPr>
            </w:pPr>
          </w:p>
          <w:p w14:paraId="2471C5B2" w14:textId="77777777" w:rsidR="00B83FF3" w:rsidRPr="00ED4E79" w:rsidRDefault="00B83FF3" w:rsidP="005464F8">
            <w:pPr>
              <w:spacing w:after="160" w:line="259" w:lineRule="auto"/>
              <w:rPr>
                <w:rFonts w:asciiTheme="minorHAnsi" w:hAnsiTheme="minorHAnsi" w:cstheme="minorHAnsi"/>
                <w:b/>
              </w:rPr>
            </w:pPr>
          </w:p>
        </w:tc>
      </w:tr>
    </w:tbl>
    <w:p w14:paraId="0F483290" w14:textId="025E92BD" w:rsidR="00B83FF3" w:rsidRPr="00ED4E79" w:rsidRDefault="00B83FF3" w:rsidP="002B703B">
      <w:pPr>
        <w:spacing w:before="240" w:after="240"/>
        <w:rPr>
          <w:rFonts w:asciiTheme="minorHAnsi" w:hAnsiTheme="minorHAnsi" w:cstheme="minorHAnsi"/>
        </w:rPr>
      </w:pPr>
      <w:r w:rsidRPr="00B83FF3">
        <w:rPr>
          <w:rFonts w:asciiTheme="minorHAnsi" w:hAnsiTheme="minorHAnsi" w:cstheme="minorHAnsi"/>
        </w:rPr>
        <w:t xml:space="preserve">How will you communicate </w:t>
      </w:r>
      <w:r w:rsidR="003E14B8">
        <w:rPr>
          <w:rFonts w:asciiTheme="minorHAnsi" w:hAnsiTheme="minorHAnsi" w:cstheme="minorHAnsi"/>
        </w:rPr>
        <w:t xml:space="preserve">Incentive Payment </w:t>
      </w:r>
      <w:r w:rsidRPr="00B83FF3">
        <w:rPr>
          <w:rFonts w:asciiTheme="minorHAnsi" w:hAnsiTheme="minorHAnsi" w:cstheme="minorHAnsi"/>
        </w:rPr>
        <w:t xml:space="preserve">results to </w:t>
      </w:r>
      <w:r w:rsidR="007D2116">
        <w:rPr>
          <w:rFonts w:asciiTheme="minorHAnsi" w:hAnsiTheme="minorHAnsi" w:cstheme="minorHAnsi"/>
        </w:rPr>
        <w:t>C</w:t>
      </w:r>
      <w:r w:rsidRPr="00B83FF3">
        <w:rPr>
          <w:rFonts w:asciiTheme="minorHAnsi" w:hAnsiTheme="minorHAnsi" w:cstheme="minorHAnsi"/>
        </w:rPr>
        <w:t xml:space="preserve">are </w:t>
      </w:r>
      <w:r w:rsidR="007D2116">
        <w:rPr>
          <w:rFonts w:asciiTheme="minorHAnsi" w:hAnsiTheme="minorHAnsi" w:cstheme="minorHAnsi"/>
        </w:rPr>
        <w:t>P</w:t>
      </w:r>
      <w:r w:rsidRPr="00B83FF3">
        <w:rPr>
          <w:rFonts w:asciiTheme="minorHAnsi" w:hAnsiTheme="minorHAnsi" w:cstheme="minorHAnsi"/>
        </w:rPr>
        <w:t>artners?</w:t>
      </w:r>
    </w:p>
    <w:tbl>
      <w:tblPr>
        <w:tblStyle w:val="TableGrid"/>
        <w:tblW w:w="10435" w:type="dxa"/>
        <w:tblLook w:val="04A0" w:firstRow="1" w:lastRow="0" w:firstColumn="1" w:lastColumn="0" w:noHBand="0" w:noVBand="1"/>
      </w:tblPr>
      <w:tblGrid>
        <w:gridCol w:w="10435"/>
      </w:tblGrid>
      <w:tr w:rsidR="00B83FF3" w:rsidRPr="00ED4E79" w14:paraId="1B40DCE1" w14:textId="77777777" w:rsidTr="00781A51">
        <w:tc>
          <w:tcPr>
            <w:tcW w:w="10435" w:type="dxa"/>
            <w:tcBorders>
              <w:top w:val="single" w:sz="4" w:space="0" w:color="auto"/>
              <w:left w:val="single" w:sz="4" w:space="0" w:color="auto"/>
              <w:bottom w:val="single" w:sz="4" w:space="0" w:color="auto"/>
              <w:right w:val="single" w:sz="4" w:space="0" w:color="auto"/>
            </w:tcBorders>
          </w:tcPr>
          <w:p w14:paraId="5FC87AC7" w14:textId="77777777" w:rsidR="00B83FF3" w:rsidRPr="00ED4E79" w:rsidRDefault="00B83FF3" w:rsidP="005464F8">
            <w:pPr>
              <w:spacing w:after="160" w:line="259" w:lineRule="auto"/>
              <w:rPr>
                <w:rFonts w:asciiTheme="minorHAnsi" w:hAnsiTheme="minorHAnsi" w:cstheme="minorHAnsi"/>
              </w:rPr>
            </w:pPr>
          </w:p>
          <w:p w14:paraId="291B148A" w14:textId="77777777" w:rsidR="00B83FF3" w:rsidRPr="00ED4E79" w:rsidRDefault="00B83FF3" w:rsidP="005464F8">
            <w:pPr>
              <w:spacing w:after="160" w:line="259" w:lineRule="auto"/>
              <w:rPr>
                <w:rFonts w:asciiTheme="minorHAnsi" w:hAnsiTheme="minorHAnsi" w:cstheme="minorHAnsi"/>
              </w:rPr>
            </w:pPr>
          </w:p>
          <w:p w14:paraId="0EEFA95C" w14:textId="77777777" w:rsidR="00B83FF3" w:rsidRPr="00ED4E79" w:rsidRDefault="00B83FF3" w:rsidP="005464F8">
            <w:pPr>
              <w:spacing w:after="160" w:line="259" w:lineRule="auto"/>
              <w:rPr>
                <w:rFonts w:asciiTheme="minorHAnsi" w:hAnsiTheme="minorHAnsi" w:cstheme="minorHAnsi"/>
              </w:rPr>
            </w:pPr>
          </w:p>
        </w:tc>
      </w:tr>
    </w:tbl>
    <w:p w14:paraId="6B64EEBE" w14:textId="77777777" w:rsidR="008A0493" w:rsidRPr="008A0493" w:rsidRDefault="008A0493" w:rsidP="008A0493">
      <w:pPr>
        <w:rPr>
          <w:rFonts w:asciiTheme="minorHAnsi" w:eastAsiaTheme="majorEastAsia" w:hAnsiTheme="minorHAnsi" w:cstheme="minorHAnsi"/>
          <w:b/>
          <w:bCs/>
          <w:w w:val="105"/>
          <w:sz w:val="28"/>
          <w:szCs w:val="28"/>
        </w:rPr>
      </w:pPr>
    </w:p>
    <w:p w14:paraId="066254A8" w14:textId="77777777" w:rsidR="008A0493" w:rsidRDefault="008A0493" w:rsidP="008A0493">
      <w:pPr>
        <w:pStyle w:val="ListParagraph"/>
        <w:rPr>
          <w:rFonts w:asciiTheme="minorHAnsi" w:eastAsiaTheme="majorEastAsia" w:hAnsiTheme="minorHAnsi" w:cstheme="minorHAnsi"/>
          <w:b/>
          <w:bCs/>
          <w:w w:val="105"/>
          <w:sz w:val="28"/>
          <w:szCs w:val="28"/>
        </w:rPr>
      </w:pPr>
    </w:p>
    <w:p w14:paraId="415F2BA9" w14:textId="1A27DD52" w:rsidR="001E4A65" w:rsidRPr="00B84503" w:rsidRDefault="001E4A65" w:rsidP="00B84503">
      <w:pPr>
        <w:pStyle w:val="ListParagraph"/>
        <w:numPr>
          <w:ilvl w:val="0"/>
          <w:numId w:val="15"/>
        </w:numPr>
        <w:ind w:hanging="720"/>
        <w:rPr>
          <w:rFonts w:asciiTheme="minorHAnsi" w:eastAsiaTheme="majorEastAsia" w:hAnsiTheme="minorHAnsi" w:cstheme="minorHAnsi"/>
          <w:b/>
          <w:bCs/>
          <w:w w:val="105"/>
          <w:sz w:val="28"/>
          <w:szCs w:val="28"/>
        </w:rPr>
      </w:pPr>
      <w:r w:rsidRPr="00B84503">
        <w:rPr>
          <w:rFonts w:asciiTheme="minorHAnsi" w:eastAsiaTheme="majorEastAsia" w:hAnsiTheme="minorHAnsi" w:cstheme="minorHAnsi"/>
          <w:b/>
          <w:bCs/>
          <w:w w:val="105"/>
          <w:sz w:val="28"/>
          <w:szCs w:val="28"/>
        </w:rPr>
        <w:t xml:space="preserve">Incentive Payments </w:t>
      </w:r>
    </w:p>
    <w:p w14:paraId="1406F7DC" w14:textId="4F5D85A8" w:rsidR="00C56BBC" w:rsidRDefault="00C56BBC" w:rsidP="00247F88">
      <w:pPr>
        <w:spacing w:before="240" w:after="240"/>
        <w:rPr>
          <w:rFonts w:asciiTheme="minorHAnsi" w:eastAsia="MS Gothic" w:hAnsiTheme="minorHAnsi" w:cstheme="minorHAnsi"/>
        </w:rPr>
      </w:pPr>
      <w:r>
        <w:rPr>
          <w:rFonts w:asciiTheme="minorHAnsi" w:eastAsia="MS Gothic" w:hAnsiTheme="minorHAnsi" w:cstheme="minorHAnsi"/>
        </w:rPr>
        <w:t xml:space="preserve">The HSCRC will assist the hospital in providing a list of Care Partner’s participating in EQIP and episode elections to CMS. </w:t>
      </w:r>
    </w:p>
    <w:p w14:paraId="6BD4280B" w14:textId="38E09F6D" w:rsidR="009C2589" w:rsidRDefault="009C2589" w:rsidP="00247F88">
      <w:pPr>
        <w:spacing w:before="240" w:after="240"/>
        <w:rPr>
          <w:rFonts w:asciiTheme="minorHAnsi" w:eastAsia="Calibri" w:hAnsiTheme="minorHAnsi" w:cstheme="minorHAnsi"/>
        </w:rPr>
      </w:pPr>
      <w:r>
        <w:rPr>
          <w:rFonts w:asciiTheme="minorHAnsi" w:hAnsiTheme="minorHAnsi" w:cstheme="minorHAnsi"/>
        </w:rPr>
        <w:t>Do you attest that I</w:t>
      </w:r>
      <w:r w:rsidRPr="001E4A65">
        <w:rPr>
          <w:rFonts w:asciiTheme="minorHAnsi" w:hAnsiTheme="minorHAnsi" w:cstheme="minorHAnsi"/>
        </w:rPr>
        <w:t xml:space="preserve">ncentive </w:t>
      </w:r>
      <w:r>
        <w:rPr>
          <w:rFonts w:asciiTheme="minorHAnsi" w:hAnsiTheme="minorHAnsi" w:cstheme="minorHAnsi"/>
        </w:rPr>
        <w:t>P</w:t>
      </w:r>
      <w:r w:rsidRPr="001E4A65">
        <w:rPr>
          <w:rFonts w:asciiTheme="minorHAnsi" w:hAnsiTheme="minorHAnsi" w:cstheme="minorHAnsi"/>
        </w:rPr>
        <w:t xml:space="preserve">ayments to </w:t>
      </w:r>
      <w:r>
        <w:rPr>
          <w:rFonts w:asciiTheme="minorHAnsi" w:hAnsiTheme="minorHAnsi" w:cstheme="minorHAnsi"/>
        </w:rPr>
        <w:t>C</w:t>
      </w:r>
      <w:r w:rsidRPr="001E4A65">
        <w:rPr>
          <w:rFonts w:asciiTheme="minorHAnsi" w:hAnsiTheme="minorHAnsi" w:cstheme="minorHAnsi"/>
        </w:rPr>
        <w:t xml:space="preserve">are </w:t>
      </w:r>
      <w:r>
        <w:rPr>
          <w:rFonts w:asciiTheme="minorHAnsi" w:hAnsiTheme="minorHAnsi" w:cstheme="minorHAnsi"/>
        </w:rPr>
        <w:t>P</w:t>
      </w:r>
      <w:r w:rsidRPr="001E4A65">
        <w:rPr>
          <w:rFonts w:asciiTheme="minorHAnsi" w:hAnsiTheme="minorHAnsi" w:cstheme="minorHAnsi"/>
        </w:rPr>
        <w:t>artners</w:t>
      </w:r>
      <w:r>
        <w:rPr>
          <w:rFonts w:asciiTheme="minorHAnsi" w:eastAsia="Calibri" w:hAnsiTheme="minorHAnsi" w:cstheme="minorHAnsi"/>
        </w:rPr>
        <w:t xml:space="preserve"> will be paid in accordance with the Participation Agreement and Track Implementation Protocol? </w:t>
      </w:r>
    </w:p>
    <w:p w14:paraId="36EAD311" w14:textId="77777777" w:rsidR="00C56BBC" w:rsidRDefault="009C2589" w:rsidP="00C56BBC">
      <w:pPr>
        <w:spacing w:after="200"/>
        <w:rPr>
          <w:rFonts w:asciiTheme="minorHAnsi" w:eastAsia="MS Gothic" w:hAnsiTheme="minorHAnsi" w:cstheme="minorHAnsi"/>
        </w:rPr>
      </w:pPr>
      <w:r>
        <w:rPr>
          <w:rFonts w:asciiTheme="minorHAnsi" w:hAnsiTheme="minorHAnsi" w:cstheme="minorHAnsi"/>
        </w:rPr>
        <w:t xml:space="preserve">Yes </w:t>
      </w:r>
      <w:sdt>
        <w:sdtPr>
          <w:rPr>
            <w:rFonts w:asciiTheme="minorHAnsi" w:eastAsia="MS Gothic" w:hAnsiTheme="minorHAnsi" w:cstheme="minorHAnsi"/>
          </w:rPr>
          <w:id w:val="23721323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 </w:t>
      </w:r>
      <w:r>
        <w:rPr>
          <w:rFonts w:asciiTheme="minorHAnsi" w:eastAsia="MS Gothic" w:hAnsiTheme="minorHAnsi" w:cstheme="minorHAnsi"/>
        </w:rPr>
        <w:tab/>
      </w:r>
      <w:r>
        <w:rPr>
          <w:rFonts w:asciiTheme="minorHAnsi" w:eastAsia="MS Gothic" w:hAnsiTheme="minorHAnsi" w:cstheme="minorHAnsi"/>
        </w:rPr>
        <w:tab/>
        <w:t xml:space="preserve">No </w:t>
      </w:r>
      <w:sdt>
        <w:sdtPr>
          <w:rPr>
            <w:rFonts w:asciiTheme="minorHAnsi" w:eastAsia="MS Gothic" w:hAnsiTheme="minorHAnsi" w:cstheme="minorHAnsi"/>
          </w:rPr>
          <w:id w:val="209874931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93AEBA4" w14:textId="77777777" w:rsidR="00470385" w:rsidRDefault="002B703B" w:rsidP="001E46E5">
      <w:pPr>
        <w:spacing w:after="200"/>
        <w:rPr>
          <w:rFonts w:asciiTheme="minorHAnsi" w:hAnsiTheme="minorHAnsi"/>
        </w:rPr>
      </w:pPr>
      <w:r w:rsidRPr="001E4A65">
        <w:rPr>
          <w:rFonts w:asciiTheme="minorHAnsi" w:hAnsiTheme="minorHAnsi" w:cstheme="minorHAnsi"/>
          <w:noProof/>
        </w:rPr>
        <w:lastRenderedPageBreak/>
        <mc:AlternateContent>
          <mc:Choice Requires="wps">
            <w:drawing>
              <wp:anchor distT="0" distB="0" distL="114300" distR="114300" simplePos="0" relativeHeight="251658240" behindDoc="0" locked="0" layoutInCell="1" allowOverlap="1" wp14:anchorId="79BCE6C3" wp14:editId="3E59025F">
                <wp:simplePos x="0" y="0"/>
                <wp:positionH relativeFrom="column">
                  <wp:posOffset>-73025</wp:posOffset>
                </wp:positionH>
                <wp:positionV relativeFrom="paragraph">
                  <wp:posOffset>1085850</wp:posOffset>
                </wp:positionV>
                <wp:extent cx="6285865" cy="2857500"/>
                <wp:effectExtent l="0" t="0" r="19685" b="19050"/>
                <wp:wrapSquare wrapText="bothSides"/>
                <wp:docPr id="1" name="Text Box 1"/>
                <wp:cNvGraphicFramePr/>
                <a:graphic xmlns:a="http://schemas.openxmlformats.org/drawingml/2006/main">
                  <a:graphicData uri="http://schemas.microsoft.com/office/word/2010/wordprocessingShape">
                    <wps:wsp>
                      <wps:cNvSpPr txBox="1"/>
                      <wps:spPr>
                        <a:xfrm>
                          <a:off x="0" y="0"/>
                          <a:ext cx="6285865" cy="28575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24148EE" w14:textId="77777777" w:rsidR="00E6504C" w:rsidRDefault="00E6504C" w:rsidP="008F1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CE6C3" id="_x0000_t202" coordsize="21600,21600" o:spt="202" path="m,l,21600r21600,l21600,xe">
                <v:stroke joinstyle="miter"/>
                <v:path gradientshapeok="t" o:connecttype="rect"/>
              </v:shapetype>
              <v:shape id="Text Box 1" o:spid="_x0000_s1026" type="#_x0000_t202" style="position:absolute;margin-left:-5.75pt;margin-top:85.5pt;width:494.9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" filled="f" strokecolor="black [3213]">
                <v:textbox>
                  <w:txbxContent>
                    <w:p w14:paraId="224148EE" w14:textId="77777777" w:rsidR="00E6504C" w:rsidRDefault="00E6504C" w:rsidP="008F1340"/>
                  </w:txbxContent>
                </v:textbox>
                <w10:wrap type="square"/>
              </v:shape>
            </w:pict>
          </mc:Fallback>
        </mc:AlternateContent>
      </w:r>
      <w:r w:rsidR="008F1340" w:rsidRPr="001E46E5">
        <w:rPr>
          <w:rFonts w:asciiTheme="minorHAnsi" w:hAnsiTheme="minorHAnsi"/>
        </w:rPr>
        <w:t xml:space="preserve">Please describe the process by which you will distribute the </w:t>
      </w:r>
      <w:r w:rsidR="005F5DA8" w:rsidRPr="001E46E5">
        <w:rPr>
          <w:rFonts w:asciiTheme="minorHAnsi" w:hAnsiTheme="minorHAnsi"/>
        </w:rPr>
        <w:t>I</w:t>
      </w:r>
      <w:r w:rsidR="008F1340" w:rsidRPr="001E46E5">
        <w:rPr>
          <w:rFonts w:asciiTheme="minorHAnsi" w:hAnsiTheme="minorHAnsi"/>
        </w:rPr>
        <w:t xml:space="preserve">ncentive </w:t>
      </w:r>
      <w:r w:rsidR="005F5DA8" w:rsidRPr="001E46E5">
        <w:rPr>
          <w:rFonts w:asciiTheme="minorHAnsi" w:hAnsiTheme="minorHAnsi"/>
        </w:rPr>
        <w:t>P</w:t>
      </w:r>
      <w:r w:rsidR="008F1340" w:rsidRPr="001E46E5">
        <w:rPr>
          <w:rFonts w:asciiTheme="minorHAnsi" w:hAnsiTheme="minorHAnsi"/>
        </w:rPr>
        <w:t xml:space="preserve">ayments to </w:t>
      </w:r>
      <w:r w:rsidR="00DA5582" w:rsidRPr="001E46E5">
        <w:rPr>
          <w:rFonts w:asciiTheme="minorHAnsi" w:hAnsiTheme="minorHAnsi"/>
        </w:rPr>
        <w:t>C</w:t>
      </w:r>
      <w:r w:rsidR="008F1340" w:rsidRPr="001E46E5">
        <w:rPr>
          <w:rFonts w:asciiTheme="minorHAnsi" w:hAnsiTheme="minorHAnsi"/>
        </w:rPr>
        <w:t xml:space="preserve">are </w:t>
      </w:r>
      <w:r w:rsidR="00DA5582" w:rsidRPr="001E46E5">
        <w:rPr>
          <w:rFonts w:asciiTheme="minorHAnsi" w:hAnsiTheme="minorHAnsi"/>
        </w:rPr>
        <w:t>P</w:t>
      </w:r>
      <w:r w:rsidR="008F1340" w:rsidRPr="001E46E5">
        <w:rPr>
          <w:rFonts w:asciiTheme="minorHAnsi" w:hAnsiTheme="minorHAnsi"/>
        </w:rPr>
        <w:t xml:space="preserve">artners, including the timing and periodicity of payments, the entities issuing the payments, the method for distributing payments to </w:t>
      </w:r>
      <w:r w:rsidR="00DA5582" w:rsidRPr="001E46E5">
        <w:rPr>
          <w:rFonts w:asciiTheme="minorHAnsi" w:hAnsiTheme="minorHAnsi"/>
        </w:rPr>
        <w:t>C</w:t>
      </w:r>
      <w:r w:rsidR="008F1340" w:rsidRPr="001E46E5">
        <w:rPr>
          <w:rFonts w:asciiTheme="minorHAnsi" w:hAnsiTheme="minorHAnsi"/>
        </w:rPr>
        <w:t xml:space="preserve">are </w:t>
      </w:r>
      <w:r w:rsidR="00DA5582" w:rsidRPr="001E46E5">
        <w:rPr>
          <w:rFonts w:asciiTheme="minorHAnsi" w:hAnsiTheme="minorHAnsi"/>
        </w:rPr>
        <w:t>P</w:t>
      </w:r>
      <w:r w:rsidR="008F1340" w:rsidRPr="001E46E5">
        <w:rPr>
          <w:rFonts w:asciiTheme="minorHAnsi" w:hAnsiTheme="minorHAnsi"/>
        </w:rPr>
        <w:t>artners</w:t>
      </w:r>
      <w:r w:rsidR="004636DA" w:rsidRPr="001E46E5">
        <w:rPr>
          <w:rFonts w:asciiTheme="minorHAnsi" w:hAnsiTheme="minorHAnsi"/>
        </w:rPr>
        <w:t>,</w:t>
      </w:r>
      <w:r w:rsidR="008F1340" w:rsidRPr="001E46E5">
        <w:rPr>
          <w:rFonts w:asciiTheme="minorHAnsi" w:hAnsiTheme="minorHAnsi"/>
        </w:rPr>
        <w:t xml:space="preserve"> form of payments, the </w:t>
      </w:r>
      <w:r w:rsidR="00365AAE" w:rsidRPr="001E46E5">
        <w:rPr>
          <w:rFonts w:asciiTheme="minorHAnsi" w:hAnsiTheme="minorHAnsi"/>
        </w:rPr>
        <w:t>documentation of payments, etc</w:t>
      </w:r>
      <w:r w:rsidR="008F1340" w:rsidRPr="001E46E5">
        <w:rPr>
          <w:rFonts w:asciiTheme="minorHAnsi" w:hAnsiTheme="minorHAnsi"/>
        </w:rPr>
        <w:t>.</w:t>
      </w:r>
    </w:p>
    <w:p w14:paraId="6D8A69AA" w14:textId="77777777" w:rsidR="00470385" w:rsidRDefault="00470385" w:rsidP="001E46E5">
      <w:pPr>
        <w:spacing w:after="200"/>
        <w:rPr>
          <w:rFonts w:asciiTheme="minorHAnsi" w:hAnsiTheme="minorHAnsi"/>
        </w:rPr>
      </w:pPr>
    </w:p>
    <w:p w14:paraId="34AC880D" w14:textId="77777777" w:rsidR="00470385" w:rsidRDefault="00470385" w:rsidP="001E46E5">
      <w:pPr>
        <w:spacing w:after="200"/>
        <w:rPr>
          <w:rFonts w:asciiTheme="minorHAnsi" w:hAnsiTheme="minorHAnsi"/>
        </w:rPr>
      </w:pPr>
    </w:p>
    <w:p w14:paraId="1BB9CE2F" w14:textId="77777777" w:rsidR="00470385" w:rsidRDefault="00470385" w:rsidP="00470385">
      <w:pPr>
        <w:pStyle w:val="ListParagraph"/>
        <w:numPr>
          <w:ilvl w:val="0"/>
          <w:numId w:val="15"/>
        </w:numPr>
        <w:ind w:hanging="720"/>
        <w:rPr>
          <w:rFonts w:asciiTheme="minorHAnsi" w:eastAsia="MS Gothic" w:hAnsiTheme="minorHAnsi" w:cstheme="minorHAnsi"/>
          <w:b/>
          <w:bCs/>
          <w:sz w:val="28"/>
          <w:szCs w:val="28"/>
        </w:rPr>
      </w:pPr>
      <w:r w:rsidRPr="00470385">
        <w:rPr>
          <w:rFonts w:asciiTheme="minorHAnsi" w:eastAsiaTheme="majorEastAsia" w:hAnsiTheme="minorHAnsi" w:cstheme="minorHAnsi"/>
          <w:b/>
          <w:bCs/>
          <w:w w:val="105"/>
          <w:sz w:val="28"/>
          <w:szCs w:val="28"/>
        </w:rPr>
        <w:t>EQIPC</w:t>
      </w:r>
      <w:r w:rsidRPr="00542D6E">
        <w:rPr>
          <w:rFonts w:asciiTheme="minorHAnsi" w:eastAsia="MS Gothic" w:hAnsiTheme="minorHAnsi" w:cstheme="minorHAnsi"/>
          <w:b/>
          <w:bCs/>
          <w:sz w:val="28"/>
          <w:szCs w:val="28"/>
        </w:rPr>
        <w:t xml:space="preserve"> Primary Care (EQIP PC)</w:t>
      </w:r>
    </w:p>
    <w:p w14:paraId="4227ABB4" w14:textId="77777777" w:rsidR="00470385" w:rsidRDefault="00470385" w:rsidP="00470385">
      <w:pPr>
        <w:rPr>
          <w:rFonts w:asciiTheme="minorHAnsi" w:eastAsia="MS Gothic" w:hAnsiTheme="minorHAnsi" w:cstheme="minorHAnsi"/>
          <w:b/>
          <w:bCs/>
          <w:sz w:val="28"/>
          <w:szCs w:val="28"/>
        </w:rPr>
      </w:pPr>
    </w:p>
    <w:p w14:paraId="06F2EEF0" w14:textId="77777777" w:rsidR="00470385" w:rsidRPr="00542D6E" w:rsidRDefault="00470385" w:rsidP="00470385">
      <w:pPr>
        <w:rPr>
          <w:rFonts w:asciiTheme="minorHAnsi" w:eastAsia="MS Gothic" w:hAnsiTheme="minorHAnsi" w:cstheme="minorHAnsi"/>
        </w:rPr>
      </w:pPr>
      <w:r w:rsidRPr="00542D6E">
        <w:rPr>
          <w:rFonts w:asciiTheme="minorHAnsi" w:eastAsia="MS Gothic" w:hAnsiTheme="minorHAnsi" w:cstheme="minorHAnsi"/>
        </w:rPr>
        <w:t xml:space="preserve">The EQIP track template will be revised to reflect EQIP PC policy at a later date. </w:t>
      </w:r>
    </w:p>
    <w:p w14:paraId="54675878" w14:textId="77777777" w:rsidR="00470385" w:rsidRDefault="00470385" w:rsidP="001E46E5">
      <w:pPr>
        <w:spacing w:after="200"/>
        <w:rPr>
          <w:rFonts w:asciiTheme="minorHAnsi" w:hAnsiTheme="minorHAnsi"/>
        </w:rPr>
      </w:pPr>
    </w:p>
    <w:p w14:paraId="5A230415" w14:textId="59EC2C2B" w:rsidR="00713CC4" w:rsidRDefault="00631130" w:rsidP="001E46E5">
      <w:pPr>
        <w:spacing w:after="200"/>
        <w:rPr>
          <w:rFonts w:asciiTheme="minorHAnsi" w:hAnsiTheme="minorHAnsi"/>
          <w:b/>
          <w:sz w:val="26"/>
        </w:rPr>
      </w:pPr>
      <w:r>
        <w:rPr>
          <w:rFonts w:asciiTheme="minorHAnsi" w:hAnsiTheme="minorHAnsi" w:cstheme="minorHAnsi"/>
          <w:b/>
        </w:rPr>
        <w:br w:type="page"/>
      </w:r>
      <w:r w:rsidR="00870616" w:rsidRPr="001E46E5">
        <w:rPr>
          <w:rFonts w:asciiTheme="minorHAnsi" w:hAnsiTheme="minorHAnsi"/>
          <w:b/>
          <w:sz w:val="26"/>
        </w:rPr>
        <w:lastRenderedPageBreak/>
        <w:t xml:space="preserve">Appendix A: </w:t>
      </w:r>
      <w:r w:rsidR="00E12E7B" w:rsidRPr="001E46E5">
        <w:rPr>
          <w:rFonts w:asciiTheme="minorHAnsi" w:hAnsiTheme="minorHAnsi"/>
          <w:b/>
          <w:sz w:val="26"/>
        </w:rPr>
        <w:t xml:space="preserve">Clinical Episode </w:t>
      </w:r>
      <w:r w:rsidR="00C63D38" w:rsidRPr="001E46E5">
        <w:rPr>
          <w:rFonts w:asciiTheme="minorHAnsi" w:hAnsiTheme="minorHAnsi"/>
          <w:b/>
          <w:sz w:val="26"/>
        </w:rPr>
        <w:t>Category List</w:t>
      </w:r>
    </w:p>
    <w:p w14:paraId="6CDB8D6E" w14:textId="1CAE11AA" w:rsidR="008529B2" w:rsidRDefault="00100B66" w:rsidP="00B031B0">
      <w:pPr>
        <w:pStyle w:val="BodyText"/>
        <w:spacing w:before="199"/>
        <w:ind w:right="1140"/>
      </w:pPr>
      <w:r>
        <w:t xml:space="preserve">The following table contains the episode participation opportunities for </w:t>
      </w:r>
      <w:r w:rsidR="00470385">
        <w:t>2025.</w:t>
      </w:r>
      <w:r w:rsidR="00BC77DD">
        <w:t xml:space="preserve"> </w:t>
      </w:r>
      <w:r>
        <w:t>Care Partners will be able to elect episodes they would like to participate in and will not be required to participate in a set number or list so long as they meet episode thresholds for participation.</w:t>
      </w:r>
    </w:p>
    <w:tbl>
      <w:tblPr>
        <w:tblW w:w="9630" w:type="dxa"/>
        <w:tblLook w:val="04A0" w:firstRow="1" w:lastRow="0" w:firstColumn="1" w:lastColumn="0" w:noHBand="0" w:noVBand="1"/>
      </w:tblPr>
      <w:tblGrid>
        <w:gridCol w:w="2875"/>
        <w:gridCol w:w="3597"/>
        <w:gridCol w:w="3158"/>
      </w:tblGrid>
      <w:tr w:rsidR="00F72A7D" w14:paraId="22F02334" w14:textId="77777777" w:rsidTr="00F72A7D">
        <w:trPr>
          <w:trHeight w:val="288"/>
        </w:trPr>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63A8D" w14:textId="77777777" w:rsidR="008529B2" w:rsidRDefault="008529B2">
            <w:pPr>
              <w:rPr>
                <w:rFonts w:ascii="Aptos Narrow" w:hAnsi="Aptos Narrow"/>
                <w:color w:val="000000"/>
                <w:sz w:val="22"/>
                <w:szCs w:val="22"/>
              </w:rPr>
            </w:pPr>
            <w:r>
              <w:rPr>
                <w:rFonts w:ascii="Aptos Narrow" w:hAnsi="Aptos Narrow"/>
                <w:color w:val="000000"/>
                <w:sz w:val="22"/>
                <w:szCs w:val="22"/>
              </w:rPr>
              <w:t>Acute CHF/Pulmonary Edema</w:t>
            </w:r>
          </w:p>
        </w:tc>
        <w:tc>
          <w:tcPr>
            <w:tcW w:w="3597" w:type="dxa"/>
            <w:tcBorders>
              <w:top w:val="single" w:sz="4" w:space="0" w:color="auto"/>
              <w:left w:val="nil"/>
              <w:bottom w:val="single" w:sz="4" w:space="0" w:color="auto"/>
              <w:right w:val="single" w:sz="4" w:space="0" w:color="auto"/>
            </w:tcBorders>
            <w:shd w:val="clear" w:color="auto" w:fill="auto"/>
            <w:noWrap/>
            <w:vAlign w:val="bottom"/>
            <w:hideMark/>
          </w:tcPr>
          <w:p w14:paraId="1A60EBA5" w14:textId="77777777" w:rsidR="008529B2" w:rsidRDefault="008529B2">
            <w:pPr>
              <w:rPr>
                <w:rFonts w:ascii="Aptos Narrow" w:hAnsi="Aptos Narrow"/>
                <w:color w:val="000000"/>
                <w:sz w:val="22"/>
                <w:szCs w:val="22"/>
              </w:rPr>
            </w:pPr>
            <w:r>
              <w:rPr>
                <w:rFonts w:ascii="Aptos Narrow" w:hAnsi="Aptos Narrow"/>
                <w:color w:val="000000"/>
                <w:sz w:val="22"/>
                <w:szCs w:val="22"/>
              </w:rPr>
              <w:t>Knee Arthroscopy</w:t>
            </w:r>
          </w:p>
        </w:tc>
        <w:tc>
          <w:tcPr>
            <w:tcW w:w="3158" w:type="dxa"/>
            <w:tcBorders>
              <w:top w:val="single" w:sz="4" w:space="0" w:color="auto"/>
              <w:left w:val="nil"/>
              <w:bottom w:val="single" w:sz="4" w:space="0" w:color="auto"/>
              <w:right w:val="single" w:sz="4" w:space="0" w:color="auto"/>
            </w:tcBorders>
            <w:shd w:val="clear" w:color="auto" w:fill="auto"/>
            <w:noWrap/>
            <w:vAlign w:val="bottom"/>
            <w:hideMark/>
          </w:tcPr>
          <w:p w14:paraId="133CEA2B" w14:textId="77777777" w:rsidR="008529B2" w:rsidRDefault="008529B2">
            <w:pPr>
              <w:rPr>
                <w:rFonts w:ascii="Aptos Narrow" w:hAnsi="Aptos Narrow"/>
                <w:color w:val="000000"/>
                <w:sz w:val="22"/>
                <w:szCs w:val="22"/>
              </w:rPr>
            </w:pPr>
            <w:r>
              <w:rPr>
                <w:rFonts w:ascii="Aptos Narrow" w:hAnsi="Aptos Narrow"/>
                <w:color w:val="000000"/>
                <w:sz w:val="22"/>
                <w:szCs w:val="22"/>
              </w:rPr>
              <w:t>ED- Abdominal Pain &amp; Gastrointestinal Symptoms</w:t>
            </w:r>
          </w:p>
        </w:tc>
      </w:tr>
      <w:tr w:rsidR="00F72A7D" w14:paraId="351669CB"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7183427A" w14:textId="77777777" w:rsidR="008529B2" w:rsidRDefault="008529B2">
            <w:pPr>
              <w:rPr>
                <w:rFonts w:ascii="Aptos Narrow" w:hAnsi="Aptos Narrow"/>
                <w:color w:val="000000"/>
                <w:sz w:val="22"/>
                <w:szCs w:val="22"/>
              </w:rPr>
            </w:pPr>
            <w:r>
              <w:rPr>
                <w:rFonts w:ascii="Aptos Narrow" w:hAnsi="Aptos Narrow"/>
                <w:color w:val="000000"/>
                <w:sz w:val="22"/>
                <w:szCs w:val="22"/>
              </w:rPr>
              <w:t>Acute Myocardial Infarction</w:t>
            </w:r>
          </w:p>
        </w:tc>
        <w:tc>
          <w:tcPr>
            <w:tcW w:w="3597" w:type="dxa"/>
            <w:tcBorders>
              <w:top w:val="nil"/>
              <w:left w:val="nil"/>
              <w:bottom w:val="single" w:sz="4" w:space="0" w:color="auto"/>
              <w:right w:val="single" w:sz="4" w:space="0" w:color="auto"/>
            </w:tcBorders>
            <w:shd w:val="clear" w:color="auto" w:fill="auto"/>
            <w:noWrap/>
            <w:vAlign w:val="bottom"/>
            <w:hideMark/>
          </w:tcPr>
          <w:p w14:paraId="539A3230" w14:textId="77777777" w:rsidR="008529B2" w:rsidRDefault="008529B2">
            <w:pPr>
              <w:rPr>
                <w:rFonts w:ascii="Aptos Narrow" w:hAnsi="Aptos Narrow"/>
                <w:color w:val="000000"/>
                <w:sz w:val="22"/>
                <w:szCs w:val="22"/>
              </w:rPr>
            </w:pPr>
            <w:r>
              <w:rPr>
                <w:rFonts w:ascii="Aptos Narrow" w:hAnsi="Aptos Narrow"/>
                <w:color w:val="000000"/>
                <w:sz w:val="22"/>
                <w:szCs w:val="22"/>
              </w:rPr>
              <w:t>Knee Replacement &amp; Knee</w:t>
            </w:r>
          </w:p>
        </w:tc>
        <w:tc>
          <w:tcPr>
            <w:tcW w:w="3158" w:type="dxa"/>
            <w:tcBorders>
              <w:top w:val="nil"/>
              <w:left w:val="nil"/>
              <w:bottom w:val="single" w:sz="4" w:space="0" w:color="auto"/>
              <w:right w:val="single" w:sz="4" w:space="0" w:color="auto"/>
            </w:tcBorders>
            <w:shd w:val="clear" w:color="auto" w:fill="auto"/>
            <w:noWrap/>
            <w:vAlign w:val="bottom"/>
            <w:hideMark/>
          </w:tcPr>
          <w:p w14:paraId="5D843C9E" w14:textId="77777777" w:rsidR="008529B2" w:rsidRDefault="008529B2">
            <w:pPr>
              <w:rPr>
                <w:rFonts w:ascii="Aptos Narrow" w:hAnsi="Aptos Narrow"/>
                <w:color w:val="000000"/>
                <w:sz w:val="22"/>
                <w:szCs w:val="22"/>
              </w:rPr>
            </w:pPr>
            <w:r>
              <w:rPr>
                <w:rFonts w:ascii="Aptos Narrow" w:hAnsi="Aptos Narrow"/>
                <w:color w:val="000000"/>
                <w:sz w:val="22"/>
                <w:szCs w:val="22"/>
              </w:rPr>
              <w:t>ED- Asthma/COPD</w:t>
            </w:r>
          </w:p>
        </w:tc>
      </w:tr>
      <w:tr w:rsidR="00F72A7D" w14:paraId="7C4908A3"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37E555E8" w14:textId="77777777" w:rsidR="008529B2" w:rsidRDefault="008529B2">
            <w:pPr>
              <w:rPr>
                <w:rFonts w:ascii="Aptos Narrow" w:hAnsi="Aptos Narrow"/>
                <w:color w:val="000000"/>
                <w:sz w:val="22"/>
                <w:szCs w:val="22"/>
              </w:rPr>
            </w:pPr>
            <w:r>
              <w:rPr>
                <w:rFonts w:ascii="Aptos Narrow" w:hAnsi="Aptos Narrow"/>
                <w:color w:val="000000"/>
                <w:sz w:val="22"/>
                <w:szCs w:val="22"/>
              </w:rPr>
              <w:t>Allergic Rhinitis/Chronic Sinusitis</w:t>
            </w:r>
          </w:p>
        </w:tc>
        <w:tc>
          <w:tcPr>
            <w:tcW w:w="3597" w:type="dxa"/>
            <w:tcBorders>
              <w:top w:val="nil"/>
              <w:left w:val="nil"/>
              <w:bottom w:val="single" w:sz="4" w:space="0" w:color="auto"/>
              <w:right w:val="single" w:sz="4" w:space="0" w:color="auto"/>
            </w:tcBorders>
            <w:shd w:val="clear" w:color="auto" w:fill="auto"/>
            <w:noWrap/>
            <w:vAlign w:val="bottom"/>
            <w:hideMark/>
          </w:tcPr>
          <w:p w14:paraId="741D71DB" w14:textId="77777777" w:rsidR="008529B2" w:rsidRDefault="008529B2">
            <w:pPr>
              <w:rPr>
                <w:rFonts w:ascii="Aptos Narrow" w:hAnsi="Aptos Narrow"/>
                <w:color w:val="000000"/>
                <w:sz w:val="22"/>
                <w:szCs w:val="22"/>
              </w:rPr>
            </w:pPr>
            <w:r>
              <w:rPr>
                <w:rFonts w:ascii="Aptos Narrow" w:hAnsi="Aptos Narrow"/>
                <w:color w:val="000000"/>
                <w:sz w:val="22"/>
                <w:szCs w:val="22"/>
              </w:rPr>
              <w:t>Low Back Pain</w:t>
            </w:r>
          </w:p>
        </w:tc>
        <w:tc>
          <w:tcPr>
            <w:tcW w:w="3158" w:type="dxa"/>
            <w:tcBorders>
              <w:top w:val="nil"/>
              <w:left w:val="nil"/>
              <w:bottom w:val="single" w:sz="4" w:space="0" w:color="auto"/>
              <w:right w:val="single" w:sz="4" w:space="0" w:color="auto"/>
            </w:tcBorders>
            <w:shd w:val="clear" w:color="auto" w:fill="auto"/>
            <w:noWrap/>
            <w:vAlign w:val="bottom"/>
            <w:hideMark/>
          </w:tcPr>
          <w:p w14:paraId="28A5D0D3" w14:textId="77777777" w:rsidR="008529B2" w:rsidRDefault="008529B2">
            <w:pPr>
              <w:rPr>
                <w:rFonts w:ascii="Aptos Narrow" w:hAnsi="Aptos Narrow"/>
                <w:color w:val="000000"/>
                <w:sz w:val="22"/>
                <w:szCs w:val="22"/>
              </w:rPr>
            </w:pPr>
            <w:r>
              <w:rPr>
                <w:rFonts w:ascii="Aptos Narrow" w:hAnsi="Aptos Narrow"/>
                <w:color w:val="000000"/>
                <w:sz w:val="22"/>
                <w:szCs w:val="22"/>
              </w:rPr>
              <w:t>ED- Atrial Fibrillation</w:t>
            </w:r>
          </w:p>
        </w:tc>
      </w:tr>
      <w:tr w:rsidR="00F72A7D" w14:paraId="26609E74"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18DD5B30" w14:textId="77777777" w:rsidR="008529B2" w:rsidRDefault="008529B2">
            <w:pPr>
              <w:rPr>
                <w:rFonts w:ascii="Aptos Narrow" w:hAnsi="Aptos Narrow"/>
                <w:color w:val="000000"/>
                <w:sz w:val="22"/>
                <w:szCs w:val="22"/>
              </w:rPr>
            </w:pPr>
            <w:r>
              <w:rPr>
                <w:rFonts w:ascii="Aptos Narrow" w:hAnsi="Aptos Narrow"/>
                <w:color w:val="000000"/>
                <w:sz w:val="22"/>
                <w:szCs w:val="22"/>
              </w:rPr>
              <w:t>Asthma</w:t>
            </w:r>
          </w:p>
        </w:tc>
        <w:tc>
          <w:tcPr>
            <w:tcW w:w="3597" w:type="dxa"/>
            <w:tcBorders>
              <w:top w:val="nil"/>
              <w:left w:val="nil"/>
              <w:bottom w:val="single" w:sz="4" w:space="0" w:color="auto"/>
              <w:right w:val="single" w:sz="4" w:space="0" w:color="auto"/>
            </w:tcBorders>
            <w:shd w:val="clear" w:color="auto" w:fill="auto"/>
            <w:noWrap/>
            <w:vAlign w:val="bottom"/>
            <w:hideMark/>
          </w:tcPr>
          <w:p w14:paraId="7F001195" w14:textId="77777777" w:rsidR="008529B2" w:rsidRDefault="008529B2">
            <w:pPr>
              <w:rPr>
                <w:rFonts w:ascii="Aptos Narrow" w:hAnsi="Aptos Narrow"/>
                <w:color w:val="000000"/>
                <w:sz w:val="22"/>
                <w:szCs w:val="22"/>
              </w:rPr>
            </w:pPr>
            <w:r>
              <w:rPr>
                <w:rFonts w:ascii="Aptos Narrow" w:hAnsi="Aptos Narrow"/>
                <w:color w:val="000000"/>
                <w:sz w:val="22"/>
                <w:szCs w:val="22"/>
              </w:rPr>
              <w:t>Lumbar Laminectomy</w:t>
            </w:r>
          </w:p>
        </w:tc>
        <w:tc>
          <w:tcPr>
            <w:tcW w:w="3158" w:type="dxa"/>
            <w:tcBorders>
              <w:top w:val="nil"/>
              <w:left w:val="nil"/>
              <w:bottom w:val="single" w:sz="4" w:space="0" w:color="auto"/>
              <w:right w:val="single" w:sz="4" w:space="0" w:color="auto"/>
            </w:tcBorders>
            <w:shd w:val="clear" w:color="auto" w:fill="auto"/>
            <w:noWrap/>
            <w:vAlign w:val="bottom"/>
            <w:hideMark/>
          </w:tcPr>
          <w:p w14:paraId="40AF7678" w14:textId="77777777" w:rsidR="008529B2" w:rsidRDefault="008529B2">
            <w:pPr>
              <w:rPr>
                <w:rFonts w:ascii="Aptos Narrow" w:hAnsi="Aptos Narrow"/>
                <w:color w:val="000000"/>
                <w:sz w:val="22"/>
                <w:szCs w:val="22"/>
              </w:rPr>
            </w:pPr>
            <w:r>
              <w:rPr>
                <w:rFonts w:ascii="Aptos Narrow" w:hAnsi="Aptos Narrow"/>
                <w:color w:val="000000"/>
                <w:sz w:val="22"/>
                <w:szCs w:val="22"/>
              </w:rPr>
              <w:t>ED- Chest Pain</w:t>
            </w:r>
          </w:p>
        </w:tc>
      </w:tr>
      <w:tr w:rsidR="00F72A7D" w14:paraId="2AECE600"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63AB9F35" w14:textId="77777777" w:rsidR="008529B2" w:rsidRDefault="008529B2">
            <w:pPr>
              <w:rPr>
                <w:rFonts w:ascii="Aptos Narrow" w:hAnsi="Aptos Narrow"/>
                <w:color w:val="000000"/>
                <w:sz w:val="22"/>
                <w:szCs w:val="22"/>
              </w:rPr>
            </w:pPr>
            <w:r>
              <w:rPr>
                <w:rFonts w:ascii="Aptos Narrow" w:hAnsi="Aptos Narrow"/>
                <w:color w:val="000000"/>
                <w:sz w:val="22"/>
                <w:szCs w:val="22"/>
              </w:rPr>
              <w:t>CABG and/or Valve Procedures</w:t>
            </w:r>
          </w:p>
        </w:tc>
        <w:tc>
          <w:tcPr>
            <w:tcW w:w="3597" w:type="dxa"/>
            <w:tcBorders>
              <w:top w:val="nil"/>
              <w:left w:val="nil"/>
              <w:bottom w:val="single" w:sz="4" w:space="0" w:color="auto"/>
              <w:right w:val="single" w:sz="4" w:space="0" w:color="auto"/>
            </w:tcBorders>
            <w:shd w:val="clear" w:color="auto" w:fill="auto"/>
            <w:noWrap/>
            <w:vAlign w:val="bottom"/>
            <w:hideMark/>
          </w:tcPr>
          <w:p w14:paraId="4A0790A4" w14:textId="77777777" w:rsidR="008529B2" w:rsidRDefault="008529B2">
            <w:pPr>
              <w:rPr>
                <w:rFonts w:ascii="Aptos Narrow" w:hAnsi="Aptos Narrow"/>
                <w:color w:val="000000"/>
                <w:sz w:val="22"/>
                <w:szCs w:val="22"/>
              </w:rPr>
            </w:pPr>
            <w:r>
              <w:rPr>
                <w:rFonts w:ascii="Aptos Narrow" w:hAnsi="Aptos Narrow"/>
                <w:color w:val="000000"/>
                <w:sz w:val="22"/>
                <w:szCs w:val="22"/>
              </w:rPr>
              <w:t>Lumbar Spine Fusion</w:t>
            </w:r>
          </w:p>
        </w:tc>
        <w:tc>
          <w:tcPr>
            <w:tcW w:w="3158" w:type="dxa"/>
            <w:tcBorders>
              <w:top w:val="nil"/>
              <w:left w:val="nil"/>
              <w:bottom w:val="single" w:sz="4" w:space="0" w:color="auto"/>
              <w:right w:val="single" w:sz="4" w:space="0" w:color="auto"/>
            </w:tcBorders>
            <w:shd w:val="clear" w:color="auto" w:fill="auto"/>
            <w:noWrap/>
            <w:vAlign w:val="bottom"/>
            <w:hideMark/>
          </w:tcPr>
          <w:p w14:paraId="1F44BBFF" w14:textId="77777777" w:rsidR="008529B2" w:rsidRDefault="008529B2">
            <w:pPr>
              <w:rPr>
                <w:rFonts w:ascii="Aptos Narrow" w:hAnsi="Aptos Narrow"/>
                <w:color w:val="000000"/>
                <w:sz w:val="22"/>
                <w:szCs w:val="22"/>
              </w:rPr>
            </w:pPr>
            <w:r>
              <w:rPr>
                <w:rFonts w:ascii="Aptos Narrow" w:hAnsi="Aptos Narrow"/>
                <w:color w:val="000000"/>
                <w:sz w:val="22"/>
                <w:szCs w:val="22"/>
              </w:rPr>
              <w:t>ED- Deep Vein Thrombosis</w:t>
            </w:r>
          </w:p>
        </w:tc>
      </w:tr>
      <w:tr w:rsidR="00F72A7D" w14:paraId="553CEDD7"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5D4068F6" w14:textId="77777777" w:rsidR="008529B2" w:rsidRDefault="008529B2">
            <w:pPr>
              <w:rPr>
                <w:rFonts w:ascii="Aptos Narrow" w:hAnsi="Aptos Narrow"/>
                <w:color w:val="000000"/>
                <w:sz w:val="22"/>
                <w:szCs w:val="22"/>
              </w:rPr>
            </w:pPr>
            <w:r>
              <w:rPr>
                <w:rFonts w:ascii="Aptos Narrow" w:hAnsi="Aptos Narrow"/>
                <w:color w:val="000000"/>
                <w:sz w:val="22"/>
                <w:szCs w:val="22"/>
              </w:rPr>
              <w:t>Cataract Surgery</w:t>
            </w:r>
          </w:p>
        </w:tc>
        <w:tc>
          <w:tcPr>
            <w:tcW w:w="3597" w:type="dxa"/>
            <w:tcBorders>
              <w:top w:val="nil"/>
              <w:left w:val="nil"/>
              <w:bottom w:val="single" w:sz="4" w:space="0" w:color="auto"/>
              <w:right w:val="single" w:sz="4" w:space="0" w:color="auto"/>
            </w:tcBorders>
            <w:shd w:val="clear" w:color="auto" w:fill="auto"/>
            <w:noWrap/>
            <w:vAlign w:val="bottom"/>
            <w:hideMark/>
          </w:tcPr>
          <w:p w14:paraId="0B0792D7" w14:textId="77777777" w:rsidR="008529B2" w:rsidRDefault="008529B2">
            <w:pPr>
              <w:rPr>
                <w:rFonts w:ascii="Aptos Narrow" w:hAnsi="Aptos Narrow"/>
                <w:color w:val="000000"/>
                <w:sz w:val="22"/>
                <w:szCs w:val="22"/>
              </w:rPr>
            </w:pPr>
            <w:r>
              <w:rPr>
                <w:rFonts w:ascii="Aptos Narrow" w:hAnsi="Aptos Narrow"/>
                <w:color w:val="000000"/>
                <w:sz w:val="22"/>
                <w:szCs w:val="22"/>
              </w:rPr>
              <w:t>Musculoskeletal</w:t>
            </w:r>
          </w:p>
        </w:tc>
        <w:tc>
          <w:tcPr>
            <w:tcW w:w="3158" w:type="dxa"/>
            <w:tcBorders>
              <w:top w:val="nil"/>
              <w:left w:val="nil"/>
              <w:bottom w:val="single" w:sz="4" w:space="0" w:color="auto"/>
              <w:right w:val="single" w:sz="4" w:space="0" w:color="auto"/>
            </w:tcBorders>
            <w:shd w:val="clear" w:color="auto" w:fill="auto"/>
            <w:noWrap/>
            <w:vAlign w:val="bottom"/>
            <w:hideMark/>
          </w:tcPr>
          <w:p w14:paraId="3C99040B" w14:textId="77777777" w:rsidR="008529B2" w:rsidRDefault="008529B2">
            <w:pPr>
              <w:rPr>
                <w:rFonts w:ascii="Aptos Narrow" w:hAnsi="Aptos Narrow"/>
                <w:color w:val="000000"/>
                <w:sz w:val="22"/>
                <w:szCs w:val="22"/>
              </w:rPr>
            </w:pPr>
            <w:r>
              <w:rPr>
                <w:rFonts w:ascii="Aptos Narrow" w:hAnsi="Aptos Narrow"/>
                <w:color w:val="000000"/>
                <w:sz w:val="22"/>
                <w:szCs w:val="22"/>
              </w:rPr>
              <w:t>ED- Dehydration &amp; Electrolyte Derangements</w:t>
            </w:r>
          </w:p>
        </w:tc>
      </w:tr>
      <w:tr w:rsidR="00F72A7D" w14:paraId="20AF2CE4"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1D7D34C3" w14:textId="77777777" w:rsidR="008529B2" w:rsidRDefault="008529B2">
            <w:pPr>
              <w:rPr>
                <w:rFonts w:ascii="Aptos Narrow" w:hAnsi="Aptos Narrow"/>
                <w:color w:val="000000"/>
                <w:sz w:val="22"/>
                <w:szCs w:val="22"/>
              </w:rPr>
            </w:pPr>
            <w:r>
              <w:rPr>
                <w:rFonts w:ascii="Aptos Narrow" w:hAnsi="Aptos Narrow"/>
                <w:color w:val="000000"/>
                <w:sz w:val="22"/>
                <w:szCs w:val="22"/>
              </w:rPr>
              <w:t>Cellulitis, Skin Infection</w:t>
            </w:r>
          </w:p>
        </w:tc>
        <w:tc>
          <w:tcPr>
            <w:tcW w:w="3597" w:type="dxa"/>
            <w:tcBorders>
              <w:top w:val="nil"/>
              <w:left w:val="nil"/>
              <w:bottom w:val="single" w:sz="4" w:space="0" w:color="auto"/>
              <w:right w:val="single" w:sz="4" w:space="0" w:color="auto"/>
            </w:tcBorders>
            <w:shd w:val="clear" w:color="auto" w:fill="auto"/>
            <w:noWrap/>
            <w:vAlign w:val="bottom"/>
            <w:hideMark/>
          </w:tcPr>
          <w:p w14:paraId="675DE6A4" w14:textId="77777777" w:rsidR="008529B2" w:rsidRDefault="008529B2">
            <w:pPr>
              <w:rPr>
                <w:rFonts w:ascii="Aptos Narrow" w:hAnsi="Aptos Narrow"/>
                <w:color w:val="000000"/>
                <w:sz w:val="22"/>
                <w:szCs w:val="22"/>
              </w:rPr>
            </w:pPr>
            <w:r>
              <w:rPr>
                <w:rFonts w:ascii="Aptos Narrow" w:hAnsi="Aptos Narrow"/>
                <w:color w:val="000000"/>
                <w:sz w:val="22"/>
                <w:szCs w:val="22"/>
              </w:rPr>
              <w:t>Osteoarthritis</w:t>
            </w:r>
          </w:p>
        </w:tc>
        <w:tc>
          <w:tcPr>
            <w:tcW w:w="3158" w:type="dxa"/>
            <w:tcBorders>
              <w:top w:val="nil"/>
              <w:left w:val="nil"/>
              <w:bottom w:val="single" w:sz="4" w:space="0" w:color="auto"/>
              <w:right w:val="single" w:sz="4" w:space="0" w:color="auto"/>
            </w:tcBorders>
            <w:shd w:val="clear" w:color="auto" w:fill="auto"/>
            <w:noWrap/>
            <w:vAlign w:val="bottom"/>
            <w:hideMark/>
          </w:tcPr>
          <w:p w14:paraId="18661E90" w14:textId="77777777" w:rsidR="008529B2" w:rsidRDefault="008529B2">
            <w:pPr>
              <w:rPr>
                <w:rFonts w:ascii="Aptos Narrow" w:hAnsi="Aptos Narrow"/>
                <w:color w:val="000000"/>
                <w:sz w:val="22"/>
                <w:szCs w:val="22"/>
              </w:rPr>
            </w:pPr>
            <w:r>
              <w:rPr>
                <w:rFonts w:ascii="Aptos Narrow" w:hAnsi="Aptos Narrow"/>
                <w:color w:val="000000"/>
                <w:sz w:val="22"/>
                <w:szCs w:val="22"/>
              </w:rPr>
              <w:t>ED- Diverticulitis</w:t>
            </w:r>
          </w:p>
        </w:tc>
      </w:tr>
      <w:tr w:rsidR="00F72A7D" w14:paraId="097DBE0F"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7B59F19A" w14:textId="77777777" w:rsidR="008529B2" w:rsidRDefault="008529B2">
            <w:pPr>
              <w:rPr>
                <w:rFonts w:ascii="Aptos Narrow" w:hAnsi="Aptos Narrow"/>
                <w:color w:val="000000"/>
                <w:sz w:val="22"/>
                <w:szCs w:val="22"/>
              </w:rPr>
            </w:pPr>
            <w:r>
              <w:rPr>
                <w:rFonts w:ascii="Aptos Narrow" w:hAnsi="Aptos Narrow"/>
                <w:color w:val="000000"/>
                <w:sz w:val="22"/>
                <w:szCs w:val="22"/>
              </w:rPr>
              <w:t>Cholecystectomy</w:t>
            </w:r>
          </w:p>
        </w:tc>
        <w:tc>
          <w:tcPr>
            <w:tcW w:w="3597" w:type="dxa"/>
            <w:tcBorders>
              <w:top w:val="nil"/>
              <w:left w:val="nil"/>
              <w:bottom w:val="single" w:sz="4" w:space="0" w:color="auto"/>
              <w:right w:val="single" w:sz="4" w:space="0" w:color="auto"/>
            </w:tcBorders>
            <w:shd w:val="clear" w:color="auto" w:fill="auto"/>
            <w:noWrap/>
            <w:vAlign w:val="bottom"/>
            <w:hideMark/>
          </w:tcPr>
          <w:p w14:paraId="4496ABCA" w14:textId="77777777" w:rsidR="008529B2" w:rsidRDefault="008529B2">
            <w:pPr>
              <w:rPr>
                <w:rFonts w:ascii="Aptos Narrow" w:hAnsi="Aptos Narrow"/>
                <w:color w:val="000000"/>
                <w:sz w:val="22"/>
                <w:szCs w:val="22"/>
              </w:rPr>
            </w:pPr>
            <w:r>
              <w:rPr>
                <w:rFonts w:ascii="Aptos Narrow" w:hAnsi="Aptos Narrow"/>
                <w:color w:val="000000"/>
                <w:sz w:val="22"/>
                <w:szCs w:val="22"/>
              </w:rPr>
              <w:t>Pacemaker/Defibrillator</w:t>
            </w:r>
          </w:p>
        </w:tc>
        <w:tc>
          <w:tcPr>
            <w:tcW w:w="3158" w:type="dxa"/>
            <w:tcBorders>
              <w:top w:val="nil"/>
              <w:left w:val="nil"/>
              <w:bottom w:val="single" w:sz="4" w:space="0" w:color="auto"/>
              <w:right w:val="single" w:sz="4" w:space="0" w:color="auto"/>
            </w:tcBorders>
            <w:shd w:val="clear" w:color="auto" w:fill="auto"/>
            <w:noWrap/>
            <w:vAlign w:val="bottom"/>
            <w:hideMark/>
          </w:tcPr>
          <w:p w14:paraId="63492E2F" w14:textId="77777777" w:rsidR="008529B2" w:rsidRDefault="008529B2">
            <w:pPr>
              <w:rPr>
                <w:rFonts w:ascii="Aptos Narrow" w:hAnsi="Aptos Narrow"/>
                <w:color w:val="000000"/>
                <w:sz w:val="22"/>
                <w:szCs w:val="22"/>
              </w:rPr>
            </w:pPr>
            <w:r>
              <w:rPr>
                <w:rFonts w:ascii="Aptos Narrow" w:hAnsi="Aptos Narrow"/>
                <w:color w:val="000000"/>
                <w:sz w:val="22"/>
                <w:szCs w:val="22"/>
              </w:rPr>
              <w:t>ED- Fatigue or Weakness</w:t>
            </w:r>
          </w:p>
        </w:tc>
      </w:tr>
      <w:tr w:rsidR="00F72A7D" w14:paraId="501E7DCC"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37F0F807" w14:textId="77777777" w:rsidR="008529B2" w:rsidRDefault="008529B2">
            <w:pPr>
              <w:rPr>
                <w:rFonts w:ascii="Aptos Narrow" w:hAnsi="Aptos Narrow"/>
                <w:color w:val="000000"/>
                <w:sz w:val="22"/>
                <w:szCs w:val="22"/>
              </w:rPr>
            </w:pPr>
            <w:r>
              <w:rPr>
                <w:rFonts w:ascii="Aptos Narrow" w:hAnsi="Aptos Narrow"/>
                <w:color w:val="000000"/>
                <w:sz w:val="22"/>
                <w:szCs w:val="22"/>
              </w:rPr>
              <w:t>Chronic Anxiety</w:t>
            </w:r>
          </w:p>
        </w:tc>
        <w:tc>
          <w:tcPr>
            <w:tcW w:w="3597" w:type="dxa"/>
            <w:tcBorders>
              <w:top w:val="nil"/>
              <w:left w:val="nil"/>
              <w:bottom w:val="single" w:sz="4" w:space="0" w:color="auto"/>
              <w:right w:val="single" w:sz="4" w:space="0" w:color="auto"/>
            </w:tcBorders>
            <w:shd w:val="clear" w:color="auto" w:fill="auto"/>
            <w:noWrap/>
            <w:vAlign w:val="bottom"/>
            <w:hideMark/>
          </w:tcPr>
          <w:p w14:paraId="3267EF53" w14:textId="77777777" w:rsidR="008529B2" w:rsidRDefault="008529B2">
            <w:pPr>
              <w:rPr>
                <w:rFonts w:ascii="Aptos Narrow" w:hAnsi="Aptos Narrow"/>
                <w:color w:val="000000"/>
                <w:sz w:val="22"/>
                <w:szCs w:val="22"/>
              </w:rPr>
            </w:pPr>
            <w:r>
              <w:rPr>
                <w:rFonts w:ascii="Aptos Narrow" w:hAnsi="Aptos Narrow"/>
                <w:color w:val="000000"/>
                <w:sz w:val="22"/>
                <w:szCs w:val="22"/>
              </w:rPr>
              <w:t>Percutaneous cardiac intervention</w:t>
            </w:r>
          </w:p>
        </w:tc>
        <w:tc>
          <w:tcPr>
            <w:tcW w:w="3158" w:type="dxa"/>
            <w:tcBorders>
              <w:top w:val="nil"/>
              <w:left w:val="nil"/>
              <w:bottom w:val="single" w:sz="4" w:space="0" w:color="auto"/>
              <w:right w:val="single" w:sz="4" w:space="0" w:color="auto"/>
            </w:tcBorders>
            <w:shd w:val="clear" w:color="auto" w:fill="auto"/>
            <w:noWrap/>
            <w:vAlign w:val="bottom"/>
            <w:hideMark/>
          </w:tcPr>
          <w:p w14:paraId="58550144" w14:textId="77777777" w:rsidR="008529B2" w:rsidRDefault="008529B2">
            <w:pPr>
              <w:rPr>
                <w:rFonts w:ascii="Aptos Narrow" w:hAnsi="Aptos Narrow"/>
                <w:color w:val="000000"/>
                <w:sz w:val="22"/>
                <w:szCs w:val="22"/>
              </w:rPr>
            </w:pPr>
            <w:r>
              <w:rPr>
                <w:rFonts w:ascii="Aptos Narrow" w:hAnsi="Aptos Narrow"/>
                <w:color w:val="000000"/>
                <w:sz w:val="22"/>
                <w:szCs w:val="22"/>
              </w:rPr>
              <w:t>ED- Fever</w:t>
            </w:r>
          </w:p>
        </w:tc>
      </w:tr>
      <w:tr w:rsidR="00F72A7D" w14:paraId="3449A0C5"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3CCCCAC2" w14:textId="77777777" w:rsidR="008529B2" w:rsidRDefault="008529B2">
            <w:pPr>
              <w:rPr>
                <w:rFonts w:ascii="Aptos Narrow" w:hAnsi="Aptos Narrow"/>
                <w:color w:val="000000"/>
                <w:sz w:val="22"/>
                <w:szCs w:val="22"/>
              </w:rPr>
            </w:pPr>
            <w:r>
              <w:rPr>
                <w:rFonts w:ascii="Aptos Narrow" w:hAnsi="Aptos Narrow"/>
                <w:color w:val="000000"/>
                <w:sz w:val="22"/>
                <w:szCs w:val="22"/>
              </w:rPr>
              <w:t>Colectomy</w:t>
            </w:r>
          </w:p>
        </w:tc>
        <w:tc>
          <w:tcPr>
            <w:tcW w:w="3597" w:type="dxa"/>
            <w:tcBorders>
              <w:top w:val="nil"/>
              <w:left w:val="nil"/>
              <w:bottom w:val="single" w:sz="4" w:space="0" w:color="auto"/>
              <w:right w:val="single" w:sz="4" w:space="0" w:color="auto"/>
            </w:tcBorders>
            <w:shd w:val="clear" w:color="auto" w:fill="auto"/>
            <w:noWrap/>
            <w:vAlign w:val="bottom"/>
            <w:hideMark/>
          </w:tcPr>
          <w:p w14:paraId="178B518A" w14:textId="77777777" w:rsidR="008529B2" w:rsidRDefault="008529B2">
            <w:pPr>
              <w:rPr>
                <w:rFonts w:ascii="Aptos Narrow" w:hAnsi="Aptos Narrow"/>
                <w:color w:val="000000"/>
                <w:sz w:val="22"/>
                <w:szCs w:val="22"/>
              </w:rPr>
            </w:pPr>
            <w:r>
              <w:rPr>
                <w:rFonts w:ascii="Aptos Narrow" w:hAnsi="Aptos Narrow"/>
                <w:color w:val="000000"/>
                <w:sz w:val="22"/>
                <w:szCs w:val="22"/>
              </w:rPr>
              <w:t>Pneumonia</w:t>
            </w:r>
          </w:p>
        </w:tc>
        <w:tc>
          <w:tcPr>
            <w:tcW w:w="3158" w:type="dxa"/>
            <w:tcBorders>
              <w:top w:val="nil"/>
              <w:left w:val="nil"/>
              <w:bottom w:val="single" w:sz="4" w:space="0" w:color="auto"/>
              <w:right w:val="single" w:sz="4" w:space="0" w:color="auto"/>
            </w:tcBorders>
            <w:shd w:val="clear" w:color="auto" w:fill="auto"/>
            <w:noWrap/>
            <w:vAlign w:val="bottom"/>
            <w:hideMark/>
          </w:tcPr>
          <w:p w14:paraId="56C3E589" w14:textId="77777777" w:rsidR="008529B2" w:rsidRDefault="008529B2">
            <w:pPr>
              <w:rPr>
                <w:rFonts w:ascii="Aptos Narrow" w:hAnsi="Aptos Narrow"/>
                <w:color w:val="000000"/>
                <w:sz w:val="22"/>
                <w:szCs w:val="22"/>
              </w:rPr>
            </w:pPr>
            <w:r>
              <w:rPr>
                <w:rFonts w:ascii="Aptos Narrow" w:hAnsi="Aptos Narrow"/>
                <w:color w:val="000000"/>
                <w:sz w:val="22"/>
                <w:szCs w:val="22"/>
              </w:rPr>
              <w:t>ED- Hyperglycemia</w:t>
            </w:r>
          </w:p>
        </w:tc>
      </w:tr>
      <w:tr w:rsidR="00F72A7D" w14:paraId="10A0C4CD"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07A983E8" w14:textId="77777777" w:rsidR="008529B2" w:rsidRDefault="008529B2">
            <w:pPr>
              <w:rPr>
                <w:rFonts w:ascii="Aptos Narrow" w:hAnsi="Aptos Narrow"/>
                <w:color w:val="000000"/>
                <w:sz w:val="22"/>
                <w:szCs w:val="22"/>
              </w:rPr>
            </w:pPr>
            <w:r>
              <w:rPr>
                <w:rFonts w:ascii="Aptos Narrow" w:hAnsi="Aptos Narrow"/>
                <w:color w:val="000000"/>
                <w:sz w:val="22"/>
                <w:szCs w:val="22"/>
              </w:rPr>
              <w:t>Colonoscopy</w:t>
            </w:r>
          </w:p>
        </w:tc>
        <w:tc>
          <w:tcPr>
            <w:tcW w:w="3597" w:type="dxa"/>
            <w:tcBorders>
              <w:top w:val="nil"/>
              <w:left w:val="nil"/>
              <w:bottom w:val="single" w:sz="4" w:space="0" w:color="auto"/>
              <w:right w:val="single" w:sz="4" w:space="0" w:color="auto"/>
            </w:tcBorders>
            <w:shd w:val="clear" w:color="auto" w:fill="auto"/>
            <w:noWrap/>
            <w:vAlign w:val="bottom"/>
            <w:hideMark/>
          </w:tcPr>
          <w:p w14:paraId="0D3602B2" w14:textId="77777777" w:rsidR="008529B2" w:rsidRDefault="008529B2">
            <w:pPr>
              <w:rPr>
                <w:rFonts w:ascii="Aptos Narrow" w:hAnsi="Aptos Narrow"/>
                <w:color w:val="000000"/>
                <w:sz w:val="22"/>
                <w:szCs w:val="22"/>
              </w:rPr>
            </w:pPr>
            <w:r>
              <w:rPr>
                <w:rFonts w:ascii="Aptos Narrow" w:hAnsi="Aptos Narrow"/>
                <w:color w:val="000000"/>
                <w:sz w:val="22"/>
                <w:szCs w:val="22"/>
              </w:rPr>
              <w:t>Prostatectomy</w:t>
            </w:r>
          </w:p>
        </w:tc>
        <w:tc>
          <w:tcPr>
            <w:tcW w:w="3158" w:type="dxa"/>
            <w:tcBorders>
              <w:top w:val="nil"/>
              <w:left w:val="nil"/>
              <w:bottom w:val="single" w:sz="4" w:space="0" w:color="auto"/>
              <w:right w:val="single" w:sz="4" w:space="0" w:color="auto"/>
            </w:tcBorders>
            <w:shd w:val="clear" w:color="auto" w:fill="auto"/>
            <w:noWrap/>
            <w:vAlign w:val="bottom"/>
            <w:hideMark/>
          </w:tcPr>
          <w:p w14:paraId="6C122EF8" w14:textId="77777777" w:rsidR="008529B2" w:rsidRDefault="008529B2">
            <w:pPr>
              <w:rPr>
                <w:rFonts w:ascii="Aptos Narrow" w:hAnsi="Aptos Narrow"/>
                <w:color w:val="000000"/>
                <w:sz w:val="22"/>
                <w:szCs w:val="22"/>
              </w:rPr>
            </w:pPr>
            <w:r>
              <w:rPr>
                <w:rFonts w:ascii="Aptos Narrow" w:hAnsi="Aptos Narrow"/>
                <w:color w:val="000000"/>
                <w:sz w:val="22"/>
                <w:szCs w:val="22"/>
              </w:rPr>
              <w:t>ED- Nephrolithiasis</w:t>
            </w:r>
          </w:p>
        </w:tc>
      </w:tr>
      <w:tr w:rsidR="00F72A7D" w14:paraId="3CD55754"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02AAA4BF" w14:textId="77777777" w:rsidR="008529B2" w:rsidRDefault="008529B2">
            <w:pPr>
              <w:rPr>
                <w:rFonts w:ascii="Aptos Narrow" w:hAnsi="Aptos Narrow"/>
                <w:color w:val="000000"/>
                <w:sz w:val="22"/>
                <w:szCs w:val="22"/>
              </w:rPr>
            </w:pPr>
            <w:r>
              <w:rPr>
                <w:rFonts w:ascii="Aptos Narrow" w:hAnsi="Aptos Narrow"/>
                <w:color w:val="000000"/>
                <w:sz w:val="22"/>
                <w:szCs w:val="22"/>
              </w:rPr>
              <w:t>COPD</w:t>
            </w:r>
          </w:p>
        </w:tc>
        <w:tc>
          <w:tcPr>
            <w:tcW w:w="3597" w:type="dxa"/>
            <w:tcBorders>
              <w:top w:val="nil"/>
              <w:left w:val="nil"/>
              <w:bottom w:val="single" w:sz="4" w:space="0" w:color="auto"/>
              <w:right w:val="single" w:sz="4" w:space="0" w:color="auto"/>
            </w:tcBorders>
            <w:shd w:val="clear" w:color="auto" w:fill="auto"/>
            <w:noWrap/>
            <w:vAlign w:val="bottom"/>
            <w:hideMark/>
          </w:tcPr>
          <w:p w14:paraId="677EF6AC" w14:textId="77777777" w:rsidR="008529B2" w:rsidRDefault="008529B2">
            <w:pPr>
              <w:rPr>
                <w:rFonts w:ascii="Aptos Narrow" w:hAnsi="Aptos Narrow"/>
                <w:color w:val="000000"/>
                <w:sz w:val="22"/>
                <w:szCs w:val="22"/>
              </w:rPr>
            </w:pPr>
            <w:r>
              <w:rPr>
                <w:rFonts w:ascii="Aptos Narrow" w:hAnsi="Aptos Narrow"/>
                <w:color w:val="000000"/>
                <w:sz w:val="22"/>
                <w:szCs w:val="22"/>
              </w:rPr>
              <w:t>Recurrent Depression</w:t>
            </w:r>
          </w:p>
        </w:tc>
        <w:tc>
          <w:tcPr>
            <w:tcW w:w="3158" w:type="dxa"/>
            <w:tcBorders>
              <w:top w:val="nil"/>
              <w:left w:val="nil"/>
              <w:bottom w:val="single" w:sz="4" w:space="0" w:color="auto"/>
              <w:right w:val="single" w:sz="4" w:space="0" w:color="auto"/>
            </w:tcBorders>
            <w:shd w:val="clear" w:color="auto" w:fill="auto"/>
            <w:noWrap/>
            <w:vAlign w:val="bottom"/>
            <w:hideMark/>
          </w:tcPr>
          <w:p w14:paraId="0CCA02AD" w14:textId="77777777" w:rsidR="008529B2" w:rsidRDefault="008529B2">
            <w:pPr>
              <w:rPr>
                <w:rFonts w:ascii="Aptos Narrow" w:hAnsi="Aptos Narrow"/>
                <w:color w:val="000000"/>
                <w:sz w:val="22"/>
                <w:szCs w:val="22"/>
              </w:rPr>
            </w:pPr>
            <w:r>
              <w:rPr>
                <w:rFonts w:ascii="Aptos Narrow" w:hAnsi="Aptos Narrow"/>
                <w:color w:val="000000"/>
                <w:sz w:val="22"/>
                <w:szCs w:val="22"/>
              </w:rPr>
              <w:t>ED- Pneumonia</w:t>
            </w:r>
          </w:p>
        </w:tc>
      </w:tr>
      <w:tr w:rsidR="00F72A7D" w14:paraId="5498CAB3"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5F83F8FF" w14:textId="77777777" w:rsidR="008529B2" w:rsidRDefault="008529B2">
            <w:pPr>
              <w:rPr>
                <w:rFonts w:ascii="Aptos Narrow" w:hAnsi="Aptos Narrow"/>
                <w:color w:val="000000"/>
                <w:sz w:val="22"/>
                <w:szCs w:val="22"/>
              </w:rPr>
            </w:pPr>
            <w:r>
              <w:rPr>
                <w:rFonts w:ascii="Aptos Narrow" w:hAnsi="Aptos Narrow"/>
                <w:color w:val="000000"/>
                <w:sz w:val="22"/>
                <w:szCs w:val="22"/>
              </w:rPr>
              <w:t>Decubitus Ulcer</w:t>
            </w:r>
          </w:p>
        </w:tc>
        <w:tc>
          <w:tcPr>
            <w:tcW w:w="3597" w:type="dxa"/>
            <w:tcBorders>
              <w:top w:val="nil"/>
              <w:left w:val="nil"/>
              <w:bottom w:val="single" w:sz="4" w:space="0" w:color="auto"/>
              <w:right w:val="single" w:sz="4" w:space="0" w:color="auto"/>
            </w:tcBorders>
            <w:shd w:val="clear" w:color="auto" w:fill="auto"/>
            <w:noWrap/>
            <w:vAlign w:val="bottom"/>
            <w:hideMark/>
          </w:tcPr>
          <w:p w14:paraId="64F4336A" w14:textId="77777777" w:rsidR="008529B2" w:rsidRDefault="008529B2">
            <w:pPr>
              <w:rPr>
                <w:rFonts w:ascii="Aptos Narrow" w:hAnsi="Aptos Narrow"/>
                <w:color w:val="000000"/>
                <w:sz w:val="22"/>
                <w:szCs w:val="22"/>
              </w:rPr>
            </w:pPr>
            <w:r>
              <w:rPr>
                <w:rFonts w:ascii="Aptos Narrow" w:hAnsi="Aptos Narrow"/>
                <w:color w:val="000000"/>
                <w:sz w:val="22"/>
                <w:szCs w:val="22"/>
              </w:rPr>
              <w:t>Rheumatoid Arthritis</w:t>
            </w:r>
          </w:p>
        </w:tc>
        <w:tc>
          <w:tcPr>
            <w:tcW w:w="3158" w:type="dxa"/>
            <w:tcBorders>
              <w:top w:val="nil"/>
              <w:left w:val="nil"/>
              <w:bottom w:val="single" w:sz="4" w:space="0" w:color="auto"/>
              <w:right w:val="single" w:sz="4" w:space="0" w:color="auto"/>
            </w:tcBorders>
            <w:shd w:val="clear" w:color="auto" w:fill="auto"/>
            <w:noWrap/>
            <w:vAlign w:val="bottom"/>
            <w:hideMark/>
          </w:tcPr>
          <w:p w14:paraId="07654F1D" w14:textId="77777777" w:rsidR="008529B2" w:rsidRDefault="008529B2">
            <w:pPr>
              <w:rPr>
                <w:rFonts w:ascii="Aptos Narrow" w:hAnsi="Aptos Narrow"/>
                <w:color w:val="000000"/>
                <w:sz w:val="22"/>
                <w:szCs w:val="22"/>
              </w:rPr>
            </w:pPr>
            <w:r>
              <w:rPr>
                <w:rFonts w:ascii="Aptos Narrow" w:hAnsi="Aptos Narrow"/>
                <w:color w:val="000000"/>
                <w:sz w:val="22"/>
                <w:szCs w:val="22"/>
              </w:rPr>
              <w:t>ED- Shortness of Breath</w:t>
            </w:r>
          </w:p>
        </w:tc>
      </w:tr>
      <w:tr w:rsidR="00F72A7D" w14:paraId="59C5B2B6"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04A51397" w14:textId="77777777" w:rsidR="008529B2" w:rsidRDefault="008529B2">
            <w:pPr>
              <w:rPr>
                <w:rFonts w:ascii="Aptos Narrow" w:hAnsi="Aptos Narrow"/>
                <w:color w:val="000000"/>
                <w:sz w:val="22"/>
                <w:szCs w:val="22"/>
              </w:rPr>
            </w:pPr>
            <w:r>
              <w:rPr>
                <w:rFonts w:ascii="Aptos Narrow" w:hAnsi="Aptos Narrow"/>
                <w:color w:val="000000"/>
                <w:sz w:val="22"/>
                <w:szCs w:val="22"/>
              </w:rPr>
              <w:t>Dermatitis, Urticaria</w:t>
            </w:r>
          </w:p>
        </w:tc>
        <w:tc>
          <w:tcPr>
            <w:tcW w:w="3597" w:type="dxa"/>
            <w:tcBorders>
              <w:top w:val="nil"/>
              <w:left w:val="nil"/>
              <w:bottom w:val="single" w:sz="4" w:space="0" w:color="auto"/>
              <w:right w:val="single" w:sz="4" w:space="0" w:color="auto"/>
            </w:tcBorders>
            <w:shd w:val="clear" w:color="auto" w:fill="auto"/>
            <w:noWrap/>
            <w:vAlign w:val="bottom"/>
            <w:hideMark/>
          </w:tcPr>
          <w:p w14:paraId="4BED442C" w14:textId="77777777" w:rsidR="008529B2" w:rsidRDefault="008529B2">
            <w:pPr>
              <w:rPr>
                <w:rFonts w:ascii="Aptos Narrow" w:hAnsi="Aptos Narrow"/>
                <w:color w:val="000000"/>
                <w:sz w:val="22"/>
                <w:szCs w:val="22"/>
              </w:rPr>
            </w:pPr>
            <w:r>
              <w:rPr>
                <w:rFonts w:ascii="Aptos Narrow" w:hAnsi="Aptos Narrow"/>
                <w:color w:val="000000"/>
                <w:sz w:val="22"/>
                <w:szCs w:val="22"/>
              </w:rPr>
              <w:t>Rotator cuff repair</w:t>
            </w:r>
          </w:p>
        </w:tc>
        <w:tc>
          <w:tcPr>
            <w:tcW w:w="3158" w:type="dxa"/>
            <w:tcBorders>
              <w:top w:val="nil"/>
              <w:left w:val="nil"/>
              <w:bottom w:val="single" w:sz="4" w:space="0" w:color="auto"/>
              <w:right w:val="single" w:sz="4" w:space="0" w:color="auto"/>
            </w:tcBorders>
            <w:shd w:val="clear" w:color="auto" w:fill="auto"/>
            <w:noWrap/>
            <w:vAlign w:val="bottom"/>
            <w:hideMark/>
          </w:tcPr>
          <w:p w14:paraId="685D2E4A" w14:textId="77777777" w:rsidR="008529B2" w:rsidRDefault="008529B2">
            <w:pPr>
              <w:rPr>
                <w:rFonts w:ascii="Aptos Narrow" w:hAnsi="Aptos Narrow"/>
                <w:color w:val="000000"/>
                <w:sz w:val="22"/>
                <w:szCs w:val="22"/>
              </w:rPr>
            </w:pPr>
            <w:r>
              <w:rPr>
                <w:rFonts w:ascii="Aptos Narrow" w:hAnsi="Aptos Narrow"/>
                <w:color w:val="000000"/>
                <w:sz w:val="22"/>
                <w:szCs w:val="22"/>
              </w:rPr>
              <w:t>ED- Skin &amp; Soft Tissue Infection</w:t>
            </w:r>
          </w:p>
        </w:tc>
      </w:tr>
      <w:tr w:rsidR="00F72A7D" w14:paraId="20EC75C6"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1065C431" w14:textId="77777777" w:rsidR="008529B2" w:rsidRDefault="008529B2">
            <w:pPr>
              <w:rPr>
                <w:rFonts w:ascii="Aptos Narrow" w:hAnsi="Aptos Narrow"/>
                <w:color w:val="000000"/>
                <w:sz w:val="22"/>
                <w:szCs w:val="22"/>
              </w:rPr>
            </w:pPr>
            <w:r>
              <w:rPr>
                <w:rFonts w:ascii="Aptos Narrow" w:hAnsi="Aptos Narrow"/>
                <w:color w:val="000000"/>
                <w:sz w:val="22"/>
                <w:szCs w:val="22"/>
              </w:rPr>
              <w:t>Endoscopy</w:t>
            </w:r>
          </w:p>
        </w:tc>
        <w:tc>
          <w:tcPr>
            <w:tcW w:w="3597" w:type="dxa"/>
            <w:tcBorders>
              <w:top w:val="nil"/>
              <w:left w:val="nil"/>
              <w:bottom w:val="single" w:sz="4" w:space="0" w:color="auto"/>
              <w:right w:val="single" w:sz="4" w:space="0" w:color="auto"/>
            </w:tcBorders>
            <w:shd w:val="clear" w:color="auto" w:fill="auto"/>
            <w:noWrap/>
            <w:vAlign w:val="bottom"/>
            <w:hideMark/>
          </w:tcPr>
          <w:p w14:paraId="2B2437A3" w14:textId="77777777" w:rsidR="008529B2" w:rsidRDefault="008529B2">
            <w:pPr>
              <w:rPr>
                <w:rFonts w:ascii="Aptos Narrow" w:hAnsi="Aptos Narrow"/>
                <w:color w:val="000000"/>
                <w:sz w:val="22"/>
                <w:szCs w:val="22"/>
              </w:rPr>
            </w:pPr>
            <w:r>
              <w:rPr>
                <w:rFonts w:ascii="Aptos Narrow" w:hAnsi="Aptos Narrow"/>
                <w:color w:val="000000"/>
                <w:sz w:val="22"/>
                <w:szCs w:val="22"/>
              </w:rPr>
              <w:t>Sepsis</w:t>
            </w:r>
          </w:p>
        </w:tc>
        <w:tc>
          <w:tcPr>
            <w:tcW w:w="3158" w:type="dxa"/>
            <w:tcBorders>
              <w:top w:val="nil"/>
              <w:left w:val="nil"/>
              <w:bottom w:val="single" w:sz="4" w:space="0" w:color="auto"/>
              <w:right w:val="single" w:sz="4" w:space="0" w:color="auto"/>
            </w:tcBorders>
            <w:shd w:val="clear" w:color="auto" w:fill="auto"/>
            <w:noWrap/>
            <w:vAlign w:val="bottom"/>
            <w:hideMark/>
          </w:tcPr>
          <w:p w14:paraId="277725A8" w14:textId="77777777" w:rsidR="008529B2" w:rsidRDefault="008529B2">
            <w:pPr>
              <w:rPr>
                <w:rFonts w:ascii="Aptos Narrow" w:hAnsi="Aptos Narrow"/>
                <w:color w:val="000000"/>
                <w:sz w:val="22"/>
                <w:szCs w:val="22"/>
              </w:rPr>
            </w:pPr>
            <w:r>
              <w:rPr>
                <w:rFonts w:ascii="Aptos Narrow" w:hAnsi="Aptos Narrow"/>
                <w:color w:val="000000"/>
                <w:sz w:val="22"/>
                <w:szCs w:val="22"/>
              </w:rPr>
              <w:t>ED- Syncope</w:t>
            </w:r>
          </w:p>
        </w:tc>
      </w:tr>
      <w:tr w:rsidR="00F72A7D" w14:paraId="3F65566D"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2A6EFB4E" w14:textId="77777777" w:rsidR="008529B2" w:rsidRDefault="008529B2">
            <w:pPr>
              <w:rPr>
                <w:rFonts w:ascii="Aptos Narrow" w:hAnsi="Aptos Narrow"/>
                <w:color w:val="000000"/>
                <w:sz w:val="22"/>
                <w:szCs w:val="22"/>
              </w:rPr>
            </w:pPr>
            <w:r>
              <w:rPr>
                <w:rFonts w:ascii="Aptos Narrow" w:hAnsi="Aptos Narrow"/>
                <w:color w:val="000000"/>
                <w:sz w:val="22"/>
                <w:szCs w:val="22"/>
              </w:rPr>
              <w:t>Glaucoma</w:t>
            </w:r>
          </w:p>
        </w:tc>
        <w:tc>
          <w:tcPr>
            <w:tcW w:w="3597" w:type="dxa"/>
            <w:tcBorders>
              <w:top w:val="nil"/>
              <w:left w:val="nil"/>
              <w:bottom w:val="single" w:sz="4" w:space="0" w:color="auto"/>
              <w:right w:val="single" w:sz="4" w:space="0" w:color="auto"/>
            </w:tcBorders>
            <w:shd w:val="clear" w:color="auto" w:fill="auto"/>
            <w:noWrap/>
            <w:vAlign w:val="bottom"/>
            <w:hideMark/>
          </w:tcPr>
          <w:p w14:paraId="7EABB906" w14:textId="77777777" w:rsidR="008529B2" w:rsidRDefault="008529B2">
            <w:pPr>
              <w:rPr>
                <w:rFonts w:ascii="Aptos Narrow" w:hAnsi="Aptos Narrow"/>
                <w:color w:val="000000"/>
                <w:sz w:val="22"/>
                <w:szCs w:val="22"/>
              </w:rPr>
            </w:pPr>
            <w:r>
              <w:rPr>
                <w:rFonts w:ascii="Aptos Narrow" w:hAnsi="Aptos Narrow"/>
                <w:color w:val="000000"/>
                <w:sz w:val="22"/>
                <w:szCs w:val="22"/>
              </w:rPr>
              <w:t>Shoulder total arthroplasty</w:t>
            </w:r>
          </w:p>
        </w:tc>
        <w:tc>
          <w:tcPr>
            <w:tcW w:w="3158" w:type="dxa"/>
            <w:tcBorders>
              <w:top w:val="nil"/>
              <w:left w:val="nil"/>
              <w:bottom w:val="single" w:sz="4" w:space="0" w:color="auto"/>
              <w:right w:val="single" w:sz="4" w:space="0" w:color="auto"/>
            </w:tcBorders>
            <w:shd w:val="clear" w:color="auto" w:fill="auto"/>
            <w:noWrap/>
            <w:vAlign w:val="bottom"/>
            <w:hideMark/>
          </w:tcPr>
          <w:p w14:paraId="1CE60548" w14:textId="77777777" w:rsidR="008529B2" w:rsidRDefault="008529B2">
            <w:pPr>
              <w:rPr>
                <w:rFonts w:ascii="Aptos Narrow" w:hAnsi="Aptos Narrow"/>
                <w:color w:val="000000"/>
                <w:sz w:val="22"/>
                <w:szCs w:val="22"/>
              </w:rPr>
            </w:pPr>
            <w:r>
              <w:rPr>
                <w:rFonts w:ascii="Aptos Narrow" w:hAnsi="Aptos Narrow"/>
                <w:color w:val="000000"/>
                <w:sz w:val="22"/>
                <w:szCs w:val="22"/>
              </w:rPr>
              <w:t>ED- Urinary Tract Infection</w:t>
            </w:r>
          </w:p>
        </w:tc>
      </w:tr>
      <w:tr w:rsidR="00F72A7D" w14:paraId="2B442D55"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2DB16113" w14:textId="77777777" w:rsidR="008529B2" w:rsidRDefault="008529B2">
            <w:pPr>
              <w:rPr>
                <w:rFonts w:ascii="Aptos Narrow" w:hAnsi="Aptos Narrow"/>
                <w:color w:val="000000"/>
                <w:sz w:val="22"/>
                <w:szCs w:val="22"/>
              </w:rPr>
            </w:pPr>
            <w:r>
              <w:rPr>
                <w:rFonts w:ascii="Aptos Narrow" w:hAnsi="Aptos Narrow"/>
                <w:color w:val="000000"/>
                <w:sz w:val="22"/>
                <w:szCs w:val="22"/>
              </w:rPr>
              <w:t>Gu device/catheter complications</w:t>
            </w:r>
          </w:p>
        </w:tc>
        <w:tc>
          <w:tcPr>
            <w:tcW w:w="3597" w:type="dxa"/>
            <w:tcBorders>
              <w:top w:val="nil"/>
              <w:left w:val="nil"/>
              <w:bottom w:val="single" w:sz="4" w:space="0" w:color="auto"/>
              <w:right w:val="single" w:sz="4" w:space="0" w:color="auto"/>
            </w:tcBorders>
            <w:shd w:val="clear" w:color="auto" w:fill="auto"/>
            <w:noWrap/>
            <w:vAlign w:val="bottom"/>
            <w:hideMark/>
          </w:tcPr>
          <w:p w14:paraId="08E5E8B4" w14:textId="77777777" w:rsidR="008529B2" w:rsidRDefault="008529B2">
            <w:pPr>
              <w:rPr>
                <w:rFonts w:ascii="Aptos Narrow" w:hAnsi="Aptos Narrow"/>
                <w:color w:val="000000"/>
                <w:sz w:val="22"/>
                <w:szCs w:val="22"/>
              </w:rPr>
            </w:pPr>
            <w:r>
              <w:rPr>
                <w:rFonts w:ascii="Aptos Narrow" w:hAnsi="Aptos Narrow"/>
                <w:color w:val="000000"/>
                <w:sz w:val="22"/>
                <w:szCs w:val="22"/>
              </w:rPr>
              <w:t>TURP</w:t>
            </w:r>
          </w:p>
        </w:tc>
        <w:tc>
          <w:tcPr>
            <w:tcW w:w="3158" w:type="dxa"/>
            <w:tcBorders>
              <w:top w:val="nil"/>
              <w:left w:val="nil"/>
              <w:bottom w:val="single" w:sz="4" w:space="0" w:color="auto"/>
              <w:right w:val="single" w:sz="4" w:space="0" w:color="auto"/>
            </w:tcBorders>
            <w:shd w:val="clear" w:color="auto" w:fill="auto"/>
            <w:noWrap/>
            <w:vAlign w:val="bottom"/>
            <w:hideMark/>
          </w:tcPr>
          <w:p w14:paraId="771CE9D9" w14:textId="77777777" w:rsidR="008529B2" w:rsidRDefault="008529B2">
            <w:pPr>
              <w:rPr>
                <w:rFonts w:ascii="Aptos Narrow" w:hAnsi="Aptos Narrow"/>
                <w:color w:val="000000"/>
                <w:sz w:val="22"/>
                <w:szCs w:val="22"/>
              </w:rPr>
            </w:pPr>
            <w:r>
              <w:rPr>
                <w:rFonts w:ascii="Aptos Narrow" w:hAnsi="Aptos Narrow"/>
                <w:color w:val="000000"/>
                <w:sz w:val="22"/>
                <w:szCs w:val="22"/>
              </w:rPr>
              <w:t> </w:t>
            </w:r>
          </w:p>
        </w:tc>
      </w:tr>
      <w:tr w:rsidR="00F72A7D" w14:paraId="247B533A"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718BE753" w14:textId="77777777" w:rsidR="008529B2" w:rsidRDefault="008529B2">
            <w:pPr>
              <w:rPr>
                <w:rFonts w:ascii="Aptos Narrow" w:hAnsi="Aptos Narrow"/>
                <w:color w:val="000000"/>
                <w:sz w:val="22"/>
                <w:szCs w:val="22"/>
              </w:rPr>
            </w:pPr>
            <w:r>
              <w:rPr>
                <w:rFonts w:ascii="Aptos Narrow" w:hAnsi="Aptos Narrow"/>
                <w:color w:val="000000"/>
                <w:sz w:val="22"/>
                <w:szCs w:val="22"/>
              </w:rPr>
              <w:t>Hip Replacement &amp; Hip Revision</w:t>
            </w:r>
          </w:p>
        </w:tc>
        <w:tc>
          <w:tcPr>
            <w:tcW w:w="3597" w:type="dxa"/>
            <w:tcBorders>
              <w:top w:val="nil"/>
              <w:left w:val="nil"/>
              <w:bottom w:val="single" w:sz="4" w:space="0" w:color="auto"/>
              <w:right w:val="single" w:sz="4" w:space="0" w:color="auto"/>
            </w:tcBorders>
            <w:shd w:val="clear" w:color="auto" w:fill="auto"/>
            <w:noWrap/>
            <w:vAlign w:val="bottom"/>
            <w:hideMark/>
          </w:tcPr>
          <w:p w14:paraId="1F364601" w14:textId="77777777" w:rsidR="008529B2" w:rsidRDefault="008529B2">
            <w:pPr>
              <w:rPr>
                <w:rFonts w:ascii="Aptos Narrow" w:hAnsi="Aptos Narrow"/>
                <w:color w:val="000000"/>
                <w:sz w:val="22"/>
                <w:szCs w:val="22"/>
              </w:rPr>
            </w:pPr>
            <w:r>
              <w:rPr>
                <w:rFonts w:ascii="Aptos Narrow" w:hAnsi="Aptos Narrow"/>
                <w:color w:val="000000"/>
                <w:sz w:val="22"/>
                <w:szCs w:val="22"/>
              </w:rPr>
              <w:t>UTI</w:t>
            </w:r>
          </w:p>
        </w:tc>
        <w:tc>
          <w:tcPr>
            <w:tcW w:w="3158" w:type="dxa"/>
            <w:tcBorders>
              <w:top w:val="nil"/>
              <w:left w:val="nil"/>
              <w:bottom w:val="single" w:sz="4" w:space="0" w:color="auto"/>
              <w:right w:val="single" w:sz="4" w:space="0" w:color="auto"/>
            </w:tcBorders>
            <w:shd w:val="clear" w:color="auto" w:fill="auto"/>
            <w:noWrap/>
            <w:vAlign w:val="bottom"/>
            <w:hideMark/>
          </w:tcPr>
          <w:p w14:paraId="002848BE" w14:textId="77777777" w:rsidR="008529B2" w:rsidRDefault="008529B2">
            <w:pPr>
              <w:rPr>
                <w:rFonts w:ascii="Aptos Narrow" w:hAnsi="Aptos Narrow"/>
                <w:color w:val="000000"/>
                <w:sz w:val="22"/>
                <w:szCs w:val="22"/>
              </w:rPr>
            </w:pPr>
            <w:r>
              <w:rPr>
                <w:rFonts w:ascii="Aptos Narrow" w:hAnsi="Aptos Narrow"/>
                <w:color w:val="000000"/>
                <w:sz w:val="22"/>
                <w:szCs w:val="22"/>
              </w:rPr>
              <w:t> </w:t>
            </w:r>
          </w:p>
        </w:tc>
      </w:tr>
      <w:tr w:rsidR="00F72A7D" w14:paraId="1C24E8EF" w14:textId="77777777" w:rsidTr="00F72A7D">
        <w:trPr>
          <w:trHeight w:val="288"/>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2A34A660" w14:textId="77777777" w:rsidR="008529B2" w:rsidRDefault="008529B2">
            <w:pPr>
              <w:rPr>
                <w:rFonts w:ascii="Aptos Narrow" w:hAnsi="Aptos Narrow"/>
                <w:color w:val="000000"/>
                <w:sz w:val="22"/>
                <w:szCs w:val="22"/>
              </w:rPr>
            </w:pPr>
            <w:r>
              <w:rPr>
                <w:rFonts w:ascii="Aptos Narrow" w:hAnsi="Aptos Narrow"/>
                <w:color w:val="000000"/>
                <w:sz w:val="22"/>
                <w:szCs w:val="22"/>
              </w:rPr>
              <w:t>Hip/Pelvic Fracture</w:t>
            </w:r>
          </w:p>
        </w:tc>
        <w:tc>
          <w:tcPr>
            <w:tcW w:w="3597" w:type="dxa"/>
            <w:tcBorders>
              <w:top w:val="nil"/>
              <w:left w:val="nil"/>
              <w:bottom w:val="single" w:sz="4" w:space="0" w:color="auto"/>
              <w:right w:val="single" w:sz="4" w:space="0" w:color="auto"/>
            </w:tcBorders>
            <w:shd w:val="clear" w:color="auto" w:fill="auto"/>
            <w:noWrap/>
            <w:vAlign w:val="bottom"/>
            <w:hideMark/>
          </w:tcPr>
          <w:p w14:paraId="40DF6B9E" w14:textId="77777777" w:rsidR="008529B2" w:rsidRDefault="008529B2">
            <w:pPr>
              <w:rPr>
                <w:rFonts w:ascii="Aptos Narrow" w:hAnsi="Aptos Narrow"/>
                <w:color w:val="000000"/>
                <w:sz w:val="22"/>
                <w:szCs w:val="22"/>
              </w:rPr>
            </w:pPr>
            <w:r>
              <w:rPr>
                <w:rFonts w:ascii="Aptos Narrow" w:hAnsi="Aptos Narrow"/>
                <w:color w:val="000000"/>
                <w:sz w:val="22"/>
                <w:szCs w:val="22"/>
              </w:rPr>
              <w:t> </w:t>
            </w:r>
          </w:p>
        </w:tc>
        <w:tc>
          <w:tcPr>
            <w:tcW w:w="3158" w:type="dxa"/>
            <w:tcBorders>
              <w:top w:val="nil"/>
              <w:left w:val="nil"/>
              <w:bottom w:val="single" w:sz="4" w:space="0" w:color="auto"/>
              <w:right w:val="single" w:sz="4" w:space="0" w:color="auto"/>
            </w:tcBorders>
            <w:shd w:val="clear" w:color="auto" w:fill="auto"/>
            <w:noWrap/>
            <w:vAlign w:val="bottom"/>
            <w:hideMark/>
          </w:tcPr>
          <w:p w14:paraId="563075D2" w14:textId="77777777" w:rsidR="008529B2" w:rsidRDefault="008529B2">
            <w:pPr>
              <w:rPr>
                <w:rFonts w:ascii="Aptos Narrow" w:hAnsi="Aptos Narrow"/>
                <w:color w:val="000000"/>
                <w:sz w:val="22"/>
                <w:szCs w:val="22"/>
              </w:rPr>
            </w:pPr>
            <w:r>
              <w:rPr>
                <w:rFonts w:ascii="Aptos Narrow" w:hAnsi="Aptos Narrow"/>
                <w:color w:val="000000"/>
                <w:sz w:val="22"/>
                <w:szCs w:val="22"/>
              </w:rPr>
              <w:t> </w:t>
            </w:r>
          </w:p>
        </w:tc>
      </w:tr>
    </w:tbl>
    <w:p w14:paraId="5D1DAE74" w14:textId="55FF5503" w:rsidR="000B2929" w:rsidRDefault="000B2929" w:rsidP="000B2929">
      <w:pPr>
        <w:rPr>
          <w:rFonts w:asciiTheme="minorHAnsi" w:hAnsiTheme="minorHAnsi" w:cstheme="minorHAnsi"/>
          <w:b/>
        </w:rPr>
      </w:pPr>
      <w:r w:rsidRPr="00470385">
        <w:rPr>
          <w:rFonts w:asciiTheme="minorHAnsi" w:hAnsiTheme="minorHAnsi" w:cstheme="minorHAnsi"/>
          <w:b/>
        </w:rPr>
        <w:t xml:space="preserve">Appendix </w:t>
      </w:r>
      <w:r w:rsidR="00AA57DA" w:rsidRPr="00470385">
        <w:rPr>
          <w:rFonts w:asciiTheme="minorHAnsi" w:hAnsiTheme="minorHAnsi" w:cstheme="minorHAnsi"/>
          <w:b/>
        </w:rPr>
        <w:t>B</w:t>
      </w:r>
      <w:r w:rsidRPr="00470385">
        <w:rPr>
          <w:rFonts w:asciiTheme="minorHAnsi" w:hAnsiTheme="minorHAnsi" w:cstheme="minorHAnsi"/>
          <w:b/>
        </w:rPr>
        <w:t>: Example of Incentive Payment Methodology</w:t>
      </w:r>
    </w:p>
    <w:p w14:paraId="2A0E53EA" w14:textId="77777777" w:rsidR="00470385" w:rsidRDefault="00470385" w:rsidP="000B2929">
      <w:pPr>
        <w:rPr>
          <w:rFonts w:asciiTheme="minorHAnsi" w:hAnsiTheme="minorHAnsi" w:cstheme="minorHAnsi"/>
          <w:bCs/>
        </w:rPr>
      </w:pPr>
    </w:p>
    <w:p w14:paraId="0B7EEB7E" w14:textId="5A3478E2" w:rsidR="00EC658F" w:rsidRPr="00B031B0" w:rsidRDefault="00EC658F" w:rsidP="000B2929">
      <w:pPr>
        <w:rPr>
          <w:rFonts w:asciiTheme="minorHAnsi" w:hAnsiTheme="minorHAnsi" w:cstheme="minorHAnsi"/>
          <w:bCs/>
        </w:rPr>
      </w:pPr>
      <w:r>
        <w:rPr>
          <w:rFonts w:asciiTheme="minorHAnsi" w:hAnsiTheme="minorHAnsi" w:cstheme="minorHAnsi"/>
          <w:bCs/>
        </w:rPr>
        <w:t xml:space="preserve">The Hospital will distribute incentive payments to it Care Partners based on their savings relative to the target price. An example of that calculation is shown below. </w:t>
      </w:r>
    </w:p>
    <w:p w14:paraId="2597D8C5" w14:textId="6D0144E6" w:rsidR="00F94994" w:rsidRPr="00567F2B" w:rsidRDefault="00F94994" w:rsidP="00F94994">
      <w:pPr>
        <w:contextualSpacing/>
        <w:rPr>
          <w:rFonts w:asciiTheme="minorHAnsi" w:hAnsiTheme="minorHAnsi" w:cstheme="minorHAnsi"/>
          <w:i/>
        </w:rPr>
      </w:pPr>
    </w:p>
    <w:p w14:paraId="4D63BA42" w14:textId="279CA960" w:rsidR="00F94994" w:rsidRDefault="00F94994" w:rsidP="00F94994">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Baseline period Care Partner episode </w:t>
      </w:r>
      <w:r w:rsidR="00547EF3">
        <w:rPr>
          <w:rFonts w:asciiTheme="minorHAnsi" w:hAnsiTheme="minorHAnsi" w:cstheme="minorHAnsi"/>
        </w:rPr>
        <w:t>costs</w:t>
      </w:r>
      <w:r>
        <w:rPr>
          <w:rFonts w:asciiTheme="minorHAnsi" w:hAnsiTheme="minorHAnsi" w:cstheme="minorHAnsi"/>
        </w:rPr>
        <w:t>:</w:t>
      </w:r>
    </w:p>
    <w:p w14:paraId="05ED54C4" w14:textId="77777777" w:rsidR="00F9499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A: $15,000 (35</w:t>
      </w:r>
      <w:r w:rsidRPr="00E8561B">
        <w:rPr>
          <w:rFonts w:asciiTheme="minorHAnsi" w:hAnsiTheme="minorHAnsi" w:cstheme="minorHAnsi"/>
          <w:vertAlign w:val="superscript"/>
        </w:rPr>
        <w:t>th</w:t>
      </w:r>
      <w:r>
        <w:rPr>
          <w:rFonts w:asciiTheme="minorHAnsi" w:hAnsiTheme="minorHAnsi" w:cstheme="minorHAnsi"/>
        </w:rPr>
        <w:t xml:space="preserve"> percentile in State)</w:t>
      </w:r>
    </w:p>
    <w:p w14:paraId="7CD98E0F" w14:textId="77777777" w:rsidR="00F9499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B:</w:t>
      </w:r>
      <w:r w:rsidRPr="00914F40">
        <w:rPr>
          <w:rFonts w:asciiTheme="minorHAnsi" w:hAnsiTheme="minorHAnsi" w:cstheme="minorHAnsi"/>
        </w:rPr>
        <w:t xml:space="preserve"> $10,000</w:t>
      </w:r>
      <w:r>
        <w:rPr>
          <w:rFonts w:asciiTheme="minorHAnsi" w:hAnsiTheme="minorHAnsi" w:cstheme="minorHAnsi"/>
        </w:rPr>
        <w:t xml:space="preserve"> (67</w:t>
      </w:r>
      <w:r w:rsidRPr="00EB0C87">
        <w:rPr>
          <w:rFonts w:asciiTheme="minorHAnsi" w:hAnsiTheme="minorHAnsi" w:cstheme="minorHAnsi"/>
          <w:vertAlign w:val="superscript"/>
        </w:rPr>
        <w:t>th</w:t>
      </w:r>
      <w:r>
        <w:rPr>
          <w:rFonts w:asciiTheme="minorHAnsi" w:hAnsiTheme="minorHAnsi" w:cstheme="minorHAnsi"/>
        </w:rPr>
        <w:t xml:space="preserve"> percentile in State)</w:t>
      </w:r>
    </w:p>
    <w:p w14:paraId="412BD1C1" w14:textId="4D2ED659" w:rsidR="00F94994" w:rsidRDefault="00F94994" w:rsidP="00F94994">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Episode </w:t>
      </w:r>
      <w:r w:rsidR="00547EF3">
        <w:rPr>
          <w:rFonts w:asciiTheme="minorHAnsi" w:hAnsiTheme="minorHAnsi" w:cstheme="minorHAnsi"/>
        </w:rPr>
        <w:t>T</w:t>
      </w:r>
      <w:r w:rsidRPr="00914F40">
        <w:rPr>
          <w:rFonts w:asciiTheme="minorHAnsi" w:hAnsiTheme="minorHAnsi" w:cstheme="minorHAnsi"/>
        </w:rPr>
        <w:t>arget</w:t>
      </w:r>
      <w:r>
        <w:rPr>
          <w:rFonts w:asciiTheme="minorHAnsi" w:hAnsiTheme="minorHAnsi" w:cstheme="minorHAnsi"/>
        </w:rPr>
        <w:t xml:space="preserve"> </w:t>
      </w:r>
      <w:r w:rsidR="00547EF3">
        <w:rPr>
          <w:rFonts w:asciiTheme="minorHAnsi" w:hAnsiTheme="minorHAnsi" w:cstheme="minorHAnsi"/>
        </w:rPr>
        <w:t>P</w:t>
      </w:r>
      <w:r>
        <w:rPr>
          <w:rFonts w:asciiTheme="minorHAnsi" w:hAnsiTheme="minorHAnsi" w:cstheme="minorHAnsi"/>
        </w:rPr>
        <w:t>rices:</w:t>
      </w:r>
    </w:p>
    <w:p w14:paraId="491AC024" w14:textId="77777777" w:rsidR="00F9499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A:</w:t>
      </w:r>
      <w:r w:rsidRPr="00914F40">
        <w:rPr>
          <w:rFonts w:asciiTheme="minorHAnsi" w:hAnsiTheme="minorHAnsi" w:cstheme="minorHAnsi"/>
        </w:rPr>
        <w:t xml:space="preserve"> $</w:t>
      </w:r>
      <w:r>
        <w:rPr>
          <w:rFonts w:asciiTheme="minorHAnsi" w:hAnsiTheme="minorHAnsi" w:cstheme="minorHAnsi"/>
        </w:rPr>
        <w:t>15</w:t>
      </w:r>
      <w:r w:rsidRPr="00914F40">
        <w:rPr>
          <w:rFonts w:asciiTheme="minorHAnsi" w:hAnsiTheme="minorHAnsi" w:cstheme="minorHAnsi"/>
        </w:rPr>
        <w:t>,</w:t>
      </w:r>
      <w:r>
        <w:rPr>
          <w:rFonts w:asciiTheme="minorHAnsi" w:hAnsiTheme="minorHAnsi" w:cstheme="minorHAnsi"/>
        </w:rPr>
        <w:t>000</w:t>
      </w:r>
      <w:r w:rsidRPr="00914F40">
        <w:rPr>
          <w:rFonts w:asciiTheme="minorHAnsi" w:hAnsiTheme="minorHAnsi" w:cstheme="minorHAnsi"/>
        </w:rPr>
        <w:t xml:space="preserve"> ($1</w:t>
      </w:r>
      <w:r>
        <w:rPr>
          <w:rFonts w:asciiTheme="minorHAnsi" w:hAnsiTheme="minorHAnsi" w:cstheme="minorHAnsi"/>
        </w:rPr>
        <w:t>5</w:t>
      </w:r>
      <w:r w:rsidRPr="00914F40">
        <w:rPr>
          <w:rFonts w:asciiTheme="minorHAnsi" w:hAnsiTheme="minorHAnsi" w:cstheme="minorHAnsi"/>
        </w:rPr>
        <w:t xml:space="preserve">,000 </w:t>
      </w:r>
      <w:r>
        <w:rPr>
          <w:rFonts w:asciiTheme="minorHAnsi" w:hAnsiTheme="minorHAnsi" w:cstheme="minorHAnsi"/>
        </w:rPr>
        <w:t>x</w:t>
      </w:r>
      <w:r w:rsidRPr="00914F40">
        <w:rPr>
          <w:rFonts w:asciiTheme="minorHAnsi" w:hAnsiTheme="minorHAnsi" w:cstheme="minorHAnsi"/>
        </w:rPr>
        <w:t xml:space="preserve"> </w:t>
      </w:r>
      <w:r>
        <w:rPr>
          <w:rFonts w:asciiTheme="minorHAnsi" w:hAnsiTheme="minorHAnsi" w:cstheme="minorHAnsi"/>
        </w:rPr>
        <w:t>100</w:t>
      </w:r>
      <w:r w:rsidRPr="00914F40">
        <w:rPr>
          <w:rFonts w:asciiTheme="minorHAnsi" w:hAnsiTheme="minorHAnsi" w:cstheme="minorHAnsi"/>
        </w:rPr>
        <w:t>%)</w:t>
      </w:r>
    </w:p>
    <w:p w14:paraId="2249F58E" w14:textId="77777777" w:rsidR="00F94994" w:rsidRPr="00914F40"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B:</w:t>
      </w:r>
      <w:r w:rsidRPr="00914F40">
        <w:rPr>
          <w:rFonts w:asciiTheme="minorHAnsi" w:hAnsiTheme="minorHAnsi" w:cstheme="minorHAnsi"/>
        </w:rPr>
        <w:t xml:space="preserve"> $</w:t>
      </w:r>
      <w:r>
        <w:rPr>
          <w:rFonts w:asciiTheme="minorHAnsi" w:hAnsiTheme="minorHAnsi" w:cstheme="minorHAnsi"/>
        </w:rPr>
        <w:t>10</w:t>
      </w:r>
      <w:r w:rsidRPr="00914F40">
        <w:rPr>
          <w:rFonts w:asciiTheme="minorHAnsi" w:hAnsiTheme="minorHAnsi" w:cstheme="minorHAnsi"/>
        </w:rPr>
        <w:t>,</w:t>
      </w:r>
      <w:r>
        <w:rPr>
          <w:rFonts w:asciiTheme="minorHAnsi" w:hAnsiTheme="minorHAnsi" w:cstheme="minorHAnsi"/>
        </w:rPr>
        <w:t>0</w:t>
      </w:r>
      <w:r w:rsidRPr="00914F40">
        <w:rPr>
          <w:rFonts w:asciiTheme="minorHAnsi" w:hAnsiTheme="minorHAnsi" w:cstheme="minorHAnsi"/>
        </w:rPr>
        <w:t xml:space="preserve">00 ($10,000 </w:t>
      </w:r>
      <w:r>
        <w:rPr>
          <w:rFonts w:asciiTheme="minorHAnsi" w:hAnsiTheme="minorHAnsi" w:cstheme="minorHAnsi"/>
        </w:rPr>
        <w:t>x</w:t>
      </w:r>
      <w:r w:rsidRPr="00914F40">
        <w:rPr>
          <w:rFonts w:asciiTheme="minorHAnsi" w:hAnsiTheme="minorHAnsi" w:cstheme="minorHAnsi"/>
        </w:rPr>
        <w:t xml:space="preserve"> </w:t>
      </w:r>
      <w:r>
        <w:rPr>
          <w:rFonts w:asciiTheme="minorHAnsi" w:hAnsiTheme="minorHAnsi" w:cstheme="minorHAnsi"/>
        </w:rPr>
        <w:t>100</w:t>
      </w:r>
      <w:r w:rsidRPr="00914F40">
        <w:rPr>
          <w:rFonts w:asciiTheme="minorHAnsi" w:hAnsiTheme="minorHAnsi" w:cstheme="minorHAnsi"/>
        </w:rPr>
        <w:t>%)</w:t>
      </w:r>
    </w:p>
    <w:p w14:paraId="0A5DFF36" w14:textId="77777777" w:rsidR="00F94994" w:rsidRDefault="00F94994" w:rsidP="00F94994">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lastRenderedPageBreak/>
        <w:t>Aggregate actual performance (savings/dissavings) year episode payments:</w:t>
      </w:r>
    </w:p>
    <w:p w14:paraId="53147E0D" w14:textId="77777777" w:rsidR="00F9499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A: $14,300 across 25 episodes ($14,300 x 25 = $357,500)</w:t>
      </w:r>
    </w:p>
    <w:p w14:paraId="5434A4D8" w14:textId="77777777" w:rsidR="00F9499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B: $9,500 across 50 episodes ($9,500 x 50 = $475,000)</w:t>
      </w:r>
    </w:p>
    <w:p w14:paraId="02A4D06F" w14:textId="18E1F6A4" w:rsidR="00F94994" w:rsidRDefault="00547EF3" w:rsidP="00F94994">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PAU </w:t>
      </w:r>
      <w:r w:rsidR="00F94994">
        <w:rPr>
          <w:rFonts w:asciiTheme="minorHAnsi" w:hAnsiTheme="minorHAnsi" w:cstheme="minorHAnsi"/>
        </w:rPr>
        <w:t xml:space="preserve">Savings achieved </w:t>
      </w:r>
    </w:p>
    <w:p w14:paraId="07DCDD43" w14:textId="77777777" w:rsidR="00F9499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A: $15,000 - $14,300 across 25 episodes ($700 x 25 = $17,500)</w:t>
      </w:r>
    </w:p>
    <w:p w14:paraId="3F2109E4" w14:textId="77777777" w:rsidR="00F94994" w:rsidRPr="00E550C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B: $10,000 - $9,500 across 50 episodes ($500 x 50 = $25,000)</w:t>
      </w:r>
    </w:p>
    <w:p w14:paraId="71854349" w14:textId="77777777" w:rsidR="00F94994" w:rsidRDefault="00F94994" w:rsidP="00F94994">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Tiered shared savings rate applied: </w:t>
      </w:r>
    </w:p>
    <w:p w14:paraId="207345C7" w14:textId="260890FC" w:rsidR="00F9499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Episode A: $17,500 (savings) x 0.65 (66</w:t>
      </w:r>
      <w:r w:rsidRPr="00074948">
        <w:rPr>
          <w:rFonts w:asciiTheme="minorHAnsi" w:hAnsiTheme="minorHAnsi" w:cstheme="minorHAnsi"/>
          <w:vertAlign w:val="superscript"/>
        </w:rPr>
        <w:t>th</w:t>
      </w:r>
      <w:r>
        <w:rPr>
          <w:rFonts w:asciiTheme="minorHAnsi" w:hAnsiTheme="minorHAnsi" w:cstheme="minorHAnsi"/>
        </w:rPr>
        <w:t xml:space="preserve"> pct. tier) = $11,375</w:t>
      </w:r>
    </w:p>
    <w:p w14:paraId="01489952" w14:textId="77777777" w:rsidR="00F94994" w:rsidRPr="0062648F" w:rsidRDefault="00F94994" w:rsidP="00F94994">
      <w:pPr>
        <w:pStyle w:val="ListParagraph"/>
        <w:numPr>
          <w:ilvl w:val="1"/>
          <w:numId w:val="8"/>
        </w:numPr>
        <w:spacing w:line="276" w:lineRule="auto"/>
        <w:rPr>
          <w:rFonts w:asciiTheme="minorHAnsi" w:hAnsiTheme="minorHAnsi" w:cstheme="minorBidi"/>
        </w:rPr>
      </w:pPr>
      <w:r w:rsidRPr="0062648F">
        <w:rPr>
          <w:rFonts w:asciiTheme="minorHAnsi" w:hAnsiTheme="minorHAnsi" w:cstheme="minorBidi"/>
        </w:rPr>
        <w:t>Episode B: $</w:t>
      </w:r>
      <w:r w:rsidRPr="00241E1D">
        <w:rPr>
          <w:rFonts w:asciiTheme="minorHAnsi" w:hAnsiTheme="minorHAnsi" w:cstheme="minorBidi"/>
        </w:rPr>
        <w:t>25,000 (savings) x 0.80 (99</w:t>
      </w:r>
      <w:r w:rsidRPr="00241E1D">
        <w:rPr>
          <w:rFonts w:asciiTheme="minorHAnsi" w:hAnsiTheme="minorHAnsi" w:cstheme="minorBidi"/>
          <w:vertAlign w:val="superscript"/>
        </w:rPr>
        <w:t>th</w:t>
      </w:r>
      <w:r w:rsidRPr="00241E1D">
        <w:rPr>
          <w:rFonts w:asciiTheme="minorHAnsi" w:hAnsiTheme="minorHAnsi" w:cstheme="minorBidi"/>
        </w:rPr>
        <w:t xml:space="preserve"> pct. tier) = $20, 000</w:t>
      </w:r>
    </w:p>
    <w:p w14:paraId="592E90D7" w14:textId="77777777" w:rsidR="00F94994" w:rsidRDefault="00F94994" w:rsidP="00F94994">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Total EQIP incentive payment </w:t>
      </w:r>
    </w:p>
    <w:p w14:paraId="6A776ED5" w14:textId="77777777" w:rsidR="00F94994" w:rsidRDefault="00F94994" w:rsidP="00F94994">
      <w:pPr>
        <w:pStyle w:val="ListParagraph"/>
        <w:numPr>
          <w:ilvl w:val="1"/>
          <w:numId w:val="8"/>
        </w:numPr>
        <w:spacing w:line="276" w:lineRule="auto"/>
        <w:rPr>
          <w:rFonts w:asciiTheme="minorHAnsi" w:hAnsiTheme="minorHAnsi" w:cstheme="minorHAnsi"/>
        </w:rPr>
      </w:pPr>
      <w:r>
        <w:rPr>
          <w:rFonts w:asciiTheme="minorHAnsi" w:hAnsiTheme="minorHAnsi" w:cstheme="minorHAnsi"/>
        </w:rPr>
        <w:t>Shared Savings: $31,375 ($11,375 + $20,000)</w:t>
      </w:r>
    </w:p>
    <w:p w14:paraId="02E3C7CF" w14:textId="77777777" w:rsidR="00F94994" w:rsidRDefault="00F94994" w:rsidP="00F94994">
      <w:pPr>
        <w:pStyle w:val="ListParagraph"/>
        <w:numPr>
          <w:ilvl w:val="2"/>
          <w:numId w:val="8"/>
        </w:numPr>
        <w:spacing w:line="276" w:lineRule="auto"/>
        <w:rPr>
          <w:rFonts w:asciiTheme="minorHAnsi" w:hAnsiTheme="minorHAnsi" w:cstheme="minorHAnsi"/>
        </w:rPr>
      </w:pPr>
      <w:r>
        <w:rPr>
          <w:rFonts w:asciiTheme="minorHAnsi" w:hAnsiTheme="minorHAnsi" w:cstheme="minorHAnsi"/>
        </w:rPr>
        <w:t xml:space="preserve">Less dissavings from prior year (if any) </w:t>
      </w:r>
    </w:p>
    <w:p w14:paraId="77750F49" w14:textId="77777777" w:rsidR="00F94994" w:rsidRDefault="00F94994" w:rsidP="00F94994">
      <w:pPr>
        <w:pStyle w:val="ListParagraph"/>
        <w:numPr>
          <w:ilvl w:val="2"/>
          <w:numId w:val="8"/>
        </w:numPr>
        <w:spacing w:line="276" w:lineRule="auto"/>
        <w:rPr>
          <w:rFonts w:asciiTheme="minorHAnsi" w:hAnsiTheme="minorHAnsi" w:cstheme="minorHAnsi"/>
        </w:rPr>
      </w:pPr>
      <w:r>
        <w:rPr>
          <w:rFonts w:asciiTheme="minorHAnsi" w:hAnsiTheme="minorHAnsi" w:cstheme="minorHAnsi"/>
        </w:rPr>
        <w:t xml:space="preserve">Adjusted for Quality performance score (+/- 10 percent) </w:t>
      </w:r>
    </w:p>
    <w:p w14:paraId="4E4E3913" w14:textId="35000561" w:rsidR="00F94994" w:rsidRPr="001E46E5" w:rsidRDefault="00F94994" w:rsidP="001E46E5">
      <w:pPr>
        <w:rPr>
          <w:rFonts w:asciiTheme="minorHAnsi" w:hAnsiTheme="minorHAnsi"/>
          <w:b/>
        </w:rPr>
      </w:pPr>
    </w:p>
    <w:sectPr w:rsidR="00F94994" w:rsidRPr="001E46E5" w:rsidSect="001E46E5">
      <w:headerReference w:type="even" r:id="rId16"/>
      <w:headerReference w:type="default" r:id="rId17"/>
      <w:footerReference w:type="default" r:id="rId18"/>
      <w:headerReference w:type="first" r:id="rId19"/>
      <w:pgSz w:w="12240" w:h="15840"/>
      <w:pgMar w:top="1380" w:right="1300" w:bottom="1880" w:left="1300" w:header="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706C0" w14:textId="77777777" w:rsidR="00E7576B" w:rsidRDefault="00E7576B">
      <w:r>
        <w:separator/>
      </w:r>
    </w:p>
  </w:endnote>
  <w:endnote w:type="continuationSeparator" w:id="0">
    <w:p w14:paraId="2C556D06" w14:textId="77777777" w:rsidR="00E7576B" w:rsidRDefault="00E7576B">
      <w:r>
        <w:continuationSeparator/>
      </w:r>
    </w:p>
  </w:endnote>
  <w:endnote w:type="continuationNotice" w:id="1">
    <w:p w14:paraId="2C03F2E8" w14:textId="77777777" w:rsidR="00E7576B" w:rsidRDefault="00E75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34676118"/>
      <w:docPartObj>
        <w:docPartGallery w:val="Page Numbers (Bottom of Page)"/>
        <w:docPartUnique/>
      </w:docPartObj>
    </w:sdtPr>
    <w:sdtEndPr>
      <w:rPr>
        <w:rStyle w:val="PageNumber"/>
      </w:rPr>
    </w:sdtEndPr>
    <w:sdtContent>
      <w:p w14:paraId="13880287" w14:textId="77777777" w:rsidR="00E6504C" w:rsidRDefault="00E6504C" w:rsidP="009B0B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D5B747" w14:textId="77777777" w:rsidR="00E6504C" w:rsidRDefault="00E6504C" w:rsidP="001E46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F09ED" w14:textId="77777777" w:rsidR="00E6504C" w:rsidRDefault="00E65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heme="majorHAnsi" w:hAnsiTheme="majorHAnsi" w:cstheme="majorHAnsi"/>
      </w:rPr>
      <w:id w:val="-2108189954"/>
      <w:docPartObj>
        <w:docPartGallery w:val="Page Numbers (Bottom of Page)"/>
        <w:docPartUnique/>
      </w:docPartObj>
    </w:sdtPr>
    <w:sdtEndPr>
      <w:rPr>
        <w:rStyle w:val="PageNumber"/>
      </w:rPr>
    </w:sdtEndPr>
    <w:sdtContent>
      <w:p w14:paraId="1BEF29B7" w14:textId="62E445CD" w:rsidR="00E6504C" w:rsidRPr="005F78FF" w:rsidRDefault="00E6504C" w:rsidP="005464F8">
        <w:pPr>
          <w:pStyle w:val="Footer"/>
          <w:framePr w:wrap="none" w:vAnchor="text" w:hAnchor="margin" w:xAlign="right" w:y="1"/>
          <w:rPr>
            <w:rStyle w:val="PageNumber"/>
            <w:rFonts w:asciiTheme="majorHAnsi" w:hAnsiTheme="majorHAnsi" w:cstheme="majorHAnsi"/>
          </w:rPr>
        </w:pPr>
        <w:r w:rsidRPr="005F78FF">
          <w:rPr>
            <w:rStyle w:val="PageNumber"/>
            <w:rFonts w:asciiTheme="majorHAnsi" w:hAnsiTheme="majorHAnsi" w:cstheme="majorHAnsi"/>
          </w:rPr>
          <w:fldChar w:fldCharType="begin"/>
        </w:r>
        <w:r w:rsidRPr="005F78FF">
          <w:rPr>
            <w:rStyle w:val="PageNumber"/>
            <w:rFonts w:asciiTheme="majorHAnsi" w:hAnsiTheme="majorHAnsi" w:cstheme="majorHAnsi"/>
          </w:rPr>
          <w:instrText xml:space="preserve"> PAGE </w:instrText>
        </w:r>
        <w:r w:rsidRPr="005F78FF">
          <w:rPr>
            <w:rStyle w:val="PageNumber"/>
            <w:rFonts w:asciiTheme="majorHAnsi" w:hAnsiTheme="majorHAnsi" w:cstheme="majorHAnsi"/>
          </w:rPr>
          <w:fldChar w:fldCharType="separate"/>
        </w:r>
        <w:r>
          <w:rPr>
            <w:rStyle w:val="PageNumber"/>
            <w:rFonts w:asciiTheme="majorHAnsi" w:hAnsiTheme="majorHAnsi" w:cstheme="majorHAnsi"/>
            <w:noProof/>
          </w:rPr>
          <w:t>17</w:t>
        </w:r>
        <w:r w:rsidRPr="005F78FF">
          <w:rPr>
            <w:rStyle w:val="PageNumber"/>
            <w:rFonts w:asciiTheme="majorHAnsi" w:hAnsiTheme="majorHAnsi" w:cstheme="majorHAnsi"/>
          </w:rPr>
          <w:fldChar w:fldCharType="end"/>
        </w:r>
      </w:p>
    </w:sdtContent>
  </w:sdt>
  <w:p w14:paraId="412009AD" w14:textId="77777777" w:rsidR="00E6504C" w:rsidRPr="001E46E5" w:rsidRDefault="00E6504C" w:rsidP="001E46E5">
    <w:pPr>
      <w:spacing w:line="200" w:lineRule="exact"/>
      <w:ind w:right="360"/>
      <w:rPr>
        <w:rFonts w:asciiTheme="majorHAnsi" w:hAnsiTheme="maj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7749B" w14:textId="77777777" w:rsidR="00E7576B" w:rsidRDefault="00E7576B">
      <w:r>
        <w:separator/>
      </w:r>
    </w:p>
  </w:footnote>
  <w:footnote w:type="continuationSeparator" w:id="0">
    <w:p w14:paraId="4862DCC1" w14:textId="77777777" w:rsidR="00E7576B" w:rsidRDefault="00E7576B">
      <w:r>
        <w:continuationSeparator/>
      </w:r>
    </w:p>
  </w:footnote>
  <w:footnote w:type="continuationNotice" w:id="1">
    <w:p w14:paraId="20F4A2D8" w14:textId="77777777" w:rsidR="00E7576B" w:rsidRDefault="00E757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CDD8E" w14:textId="77777777" w:rsidR="00E6504C" w:rsidRDefault="00E65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A3821" w14:textId="660173C1" w:rsidR="00E6504C" w:rsidRDefault="00E65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884577"/>
      <w:docPartObj>
        <w:docPartGallery w:val="Watermarks"/>
        <w:docPartUnique/>
      </w:docPartObj>
    </w:sdtPr>
    <w:sdtEndPr/>
    <w:sdtContent>
      <w:p w14:paraId="7157FDF7" w14:textId="5C651EAE" w:rsidR="00E6504C" w:rsidRDefault="00E03C97">
        <w:pPr>
          <w:pStyle w:val="Header"/>
        </w:pPr>
        <w:r>
          <w:rPr>
            <w:noProof/>
          </w:rPr>
          <w:pict w14:anchorId="70429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06159" w14:textId="0EAEE12F" w:rsidR="00E6504C" w:rsidRDefault="00E65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640" w:hanging="360"/>
      </w:pPr>
      <w:rPr>
        <w:rFonts w:ascii="Times New Roman" w:hAnsi="Times New Roman" w:cs="Times New Roman"/>
        <w:b w:val="0"/>
        <w:bCs w:val="0"/>
        <w:w w:val="100"/>
        <w:sz w:val="24"/>
        <w:szCs w:val="24"/>
      </w:rPr>
    </w:lvl>
    <w:lvl w:ilvl="1">
      <w:numFmt w:val="bullet"/>
      <w:lvlText w:val="•"/>
      <w:lvlJc w:val="left"/>
      <w:pPr>
        <w:ind w:left="1532" w:hanging="360"/>
      </w:pPr>
    </w:lvl>
    <w:lvl w:ilvl="2">
      <w:numFmt w:val="bullet"/>
      <w:lvlText w:val="•"/>
      <w:lvlJc w:val="left"/>
      <w:pPr>
        <w:ind w:left="2424" w:hanging="360"/>
      </w:pPr>
    </w:lvl>
    <w:lvl w:ilvl="3">
      <w:numFmt w:val="bullet"/>
      <w:lvlText w:val="•"/>
      <w:lvlJc w:val="left"/>
      <w:pPr>
        <w:ind w:left="3316" w:hanging="360"/>
      </w:pPr>
    </w:lvl>
    <w:lvl w:ilvl="4">
      <w:numFmt w:val="bullet"/>
      <w:lvlText w:val="•"/>
      <w:lvlJc w:val="left"/>
      <w:pPr>
        <w:ind w:left="4208" w:hanging="360"/>
      </w:pPr>
    </w:lvl>
    <w:lvl w:ilvl="5">
      <w:numFmt w:val="bullet"/>
      <w:lvlText w:val="•"/>
      <w:lvlJc w:val="left"/>
      <w:pPr>
        <w:ind w:left="5100" w:hanging="360"/>
      </w:pPr>
    </w:lvl>
    <w:lvl w:ilvl="6">
      <w:numFmt w:val="bullet"/>
      <w:lvlText w:val="•"/>
      <w:lvlJc w:val="left"/>
      <w:pPr>
        <w:ind w:left="5992" w:hanging="360"/>
      </w:pPr>
    </w:lvl>
    <w:lvl w:ilvl="7">
      <w:numFmt w:val="bullet"/>
      <w:lvlText w:val="•"/>
      <w:lvlJc w:val="left"/>
      <w:pPr>
        <w:ind w:left="6884" w:hanging="360"/>
      </w:pPr>
    </w:lvl>
    <w:lvl w:ilvl="8">
      <w:numFmt w:val="bullet"/>
      <w:lvlText w:val="•"/>
      <w:lvlJc w:val="left"/>
      <w:pPr>
        <w:ind w:left="7776" w:hanging="360"/>
      </w:pPr>
    </w:lvl>
  </w:abstractNum>
  <w:abstractNum w:abstractNumId="1" w15:restartNumberingAfterBreak="0">
    <w:nsid w:val="02E07CEE"/>
    <w:multiLevelType w:val="hybridMultilevel"/>
    <w:tmpl w:val="15884812"/>
    <w:lvl w:ilvl="0" w:tplc="6BDEC374">
      <w:numFmt w:val="bullet"/>
      <w:lvlText w:val=""/>
      <w:lvlJc w:val="left"/>
      <w:pPr>
        <w:ind w:left="921" w:hanging="360"/>
      </w:pPr>
      <w:rPr>
        <w:rFonts w:ascii="Symbol" w:eastAsia="Symbol" w:hAnsi="Symbol" w:cs="Symbol" w:hint="default"/>
        <w:w w:val="100"/>
        <w:sz w:val="24"/>
        <w:szCs w:val="24"/>
        <w:lang w:val="en-US" w:eastAsia="en-US" w:bidi="en-US"/>
      </w:rPr>
    </w:lvl>
    <w:lvl w:ilvl="1" w:tplc="DB9C827A">
      <w:numFmt w:val="bullet"/>
      <w:lvlText w:val="•"/>
      <w:lvlJc w:val="left"/>
      <w:pPr>
        <w:ind w:left="1904" w:hanging="360"/>
      </w:pPr>
      <w:rPr>
        <w:rFonts w:hint="default"/>
        <w:lang w:val="en-US" w:eastAsia="en-US" w:bidi="en-US"/>
      </w:rPr>
    </w:lvl>
    <w:lvl w:ilvl="2" w:tplc="E81633FE">
      <w:numFmt w:val="bullet"/>
      <w:lvlText w:val="•"/>
      <w:lvlJc w:val="left"/>
      <w:pPr>
        <w:ind w:left="2888" w:hanging="360"/>
      </w:pPr>
      <w:rPr>
        <w:rFonts w:hint="default"/>
        <w:lang w:val="en-US" w:eastAsia="en-US" w:bidi="en-US"/>
      </w:rPr>
    </w:lvl>
    <w:lvl w:ilvl="3" w:tplc="14F691E2">
      <w:numFmt w:val="bullet"/>
      <w:lvlText w:val="•"/>
      <w:lvlJc w:val="left"/>
      <w:pPr>
        <w:ind w:left="3872" w:hanging="360"/>
      </w:pPr>
      <w:rPr>
        <w:rFonts w:hint="default"/>
        <w:lang w:val="en-US" w:eastAsia="en-US" w:bidi="en-US"/>
      </w:rPr>
    </w:lvl>
    <w:lvl w:ilvl="4" w:tplc="348EA4E2">
      <w:numFmt w:val="bullet"/>
      <w:lvlText w:val="•"/>
      <w:lvlJc w:val="left"/>
      <w:pPr>
        <w:ind w:left="4856" w:hanging="360"/>
      </w:pPr>
      <w:rPr>
        <w:rFonts w:hint="default"/>
        <w:lang w:val="en-US" w:eastAsia="en-US" w:bidi="en-US"/>
      </w:rPr>
    </w:lvl>
    <w:lvl w:ilvl="5" w:tplc="F73EA8DE">
      <w:numFmt w:val="bullet"/>
      <w:lvlText w:val="•"/>
      <w:lvlJc w:val="left"/>
      <w:pPr>
        <w:ind w:left="5840" w:hanging="360"/>
      </w:pPr>
      <w:rPr>
        <w:rFonts w:hint="default"/>
        <w:lang w:val="en-US" w:eastAsia="en-US" w:bidi="en-US"/>
      </w:rPr>
    </w:lvl>
    <w:lvl w:ilvl="6" w:tplc="E376CCC2">
      <w:numFmt w:val="bullet"/>
      <w:lvlText w:val="•"/>
      <w:lvlJc w:val="left"/>
      <w:pPr>
        <w:ind w:left="6824" w:hanging="360"/>
      </w:pPr>
      <w:rPr>
        <w:rFonts w:hint="default"/>
        <w:lang w:val="en-US" w:eastAsia="en-US" w:bidi="en-US"/>
      </w:rPr>
    </w:lvl>
    <w:lvl w:ilvl="7" w:tplc="D6143F60">
      <w:numFmt w:val="bullet"/>
      <w:lvlText w:val="•"/>
      <w:lvlJc w:val="left"/>
      <w:pPr>
        <w:ind w:left="7808" w:hanging="360"/>
      </w:pPr>
      <w:rPr>
        <w:rFonts w:hint="default"/>
        <w:lang w:val="en-US" w:eastAsia="en-US" w:bidi="en-US"/>
      </w:rPr>
    </w:lvl>
    <w:lvl w:ilvl="8" w:tplc="AD4E060A">
      <w:numFmt w:val="bullet"/>
      <w:lvlText w:val="•"/>
      <w:lvlJc w:val="left"/>
      <w:pPr>
        <w:ind w:left="8792" w:hanging="360"/>
      </w:pPr>
      <w:rPr>
        <w:rFonts w:hint="default"/>
        <w:lang w:val="en-US" w:eastAsia="en-US" w:bidi="en-US"/>
      </w:rPr>
    </w:lvl>
  </w:abstractNum>
  <w:abstractNum w:abstractNumId="2" w15:restartNumberingAfterBreak="0">
    <w:nsid w:val="07A152EB"/>
    <w:multiLevelType w:val="hybridMultilevel"/>
    <w:tmpl w:val="8640BA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1F4E93"/>
    <w:multiLevelType w:val="hybridMultilevel"/>
    <w:tmpl w:val="4804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2418F"/>
    <w:multiLevelType w:val="hybridMultilevel"/>
    <w:tmpl w:val="B2D04754"/>
    <w:lvl w:ilvl="0" w:tplc="D4C65DC4">
      <w:start w:val="1"/>
      <w:numFmt w:val="decimal"/>
      <w:lvlText w:val="(%1)"/>
      <w:lvlJc w:val="left"/>
      <w:pPr>
        <w:ind w:left="561" w:hanging="360"/>
      </w:pPr>
      <w:rPr>
        <w:rFonts w:ascii="Calibri" w:eastAsia="Calibri" w:hAnsi="Calibri" w:cs="Calibri" w:hint="default"/>
        <w:b/>
        <w:bCs/>
        <w:spacing w:val="-20"/>
        <w:w w:val="100"/>
        <w:sz w:val="24"/>
        <w:szCs w:val="24"/>
        <w:lang w:val="en-US" w:eastAsia="en-US" w:bidi="en-US"/>
      </w:rPr>
    </w:lvl>
    <w:lvl w:ilvl="1" w:tplc="BA96B080">
      <w:start w:val="1"/>
      <w:numFmt w:val="lowerLetter"/>
      <w:lvlText w:val="%2."/>
      <w:lvlJc w:val="left"/>
      <w:pPr>
        <w:ind w:left="921" w:hanging="360"/>
      </w:pPr>
      <w:rPr>
        <w:rFonts w:ascii="Calibri" w:eastAsia="Calibri" w:hAnsi="Calibri" w:cs="Calibri" w:hint="default"/>
        <w:b/>
        <w:bCs/>
        <w:spacing w:val="-4"/>
        <w:w w:val="100"/>
        <w:sz w:val="24"/>
        <w:szCs w:val="24"/>
        <w:lang w:val="en-US" w:eastAsia="en-US" w:bidi="en-US"/>
      </w:rPr>
    </w:lvl>
    <w:lvl w:ilvl="2" w:tplc="92A42D10">
      <w:numFmt w:val="bullet"/>
      <w:lvlText w:val="•"/>
      <w:lvlJc w:val="left"/>
      <w:pPr>
        <w:ind w:left="2013" w:hanging="360"/>
      </w:pPr>
      <w:rPr>
        <w:rFonts w:hint="default"/>
        <w:lang w:val="en-US" w:eastAsia="en-US" w:bidi="en-US"/>
      </w:rPr>
    </w:lvl>
    <w:lvl w:ilvl="3" w:tplc="0FA234F2">
      <w:numFmt w:val="bullet"/>
      <w:lvlText w:val="•"/>
      <w:lvlJc w:val="left"/>
      <w:pPr>
        <w:ind w:left="3106" w:hanging="360"/>
      </w:pPr>
      <w:rPr>
        <w:rFonts w:hint="default"/>
        <w:lang w:val="en-US" w:eastAsia="en-US" w:bidi="en-US"/>
      </w:rPr>
    </w:lvl>
    <w:lvl w:ilvl="4" w:tplc="99FE14D6">
      <w:numFmt w:val="bullet"/>
      <w:lvlText w:val="•"/>
      <w:lvlJc w:val="left"/>
      <w:pPr>
        <w:ind w:left="4200" w:hanging="360"/>
      </w:pPr>
      <w:rPr>
        <w:rFonts w:hint="default"/>
        <w:lang w:val="en-US" w:eastAsia="en-US" w:bidi="en-US"/>
      </w:rPr>
    </w:lvl>
    <w:lvl w:ilvl="5" w:tplc="9D6CBCB8">
      <w:numFmt w:val="bullet"/>
      <w:lvlText w:val="•"/>
      <w:lvlJc w:val="left"/>
      <w:pPr>
        <w:ind w:left="5293" w:hanging="360"/>
      </w:pPr>
      <w:rPr>
        <w:rFonts w:hint="default"/>
        <w:lang w:val="en-US" w:eastAsia="en-US" w:bidi="en-US"/>
      </w:rPr>
    </w:lvl>
    <w:lvl w:ilvl="6" w:tplc="86DE9350">
      <w:numFmt w:val="bullet"/>
      <w:lvlText w:val="•"/>
      <w:lvlJc w:val="left"/>
      <w:pPr>
        <w:ind w:left="6386" w:hanging="360"/>
      </w:pPr>
      <w:rPr>
        <w:rFonts w:hint="default"/>
        <w:lang w:val="en-US" w:eastAsia="en-US" w:bidi="en-US"/>
      </w:rPr>
    </w:lvl>
    <w:lvl w:ilvl="7" w:tplc="CA42C552">
      <w:numFmt w:val="bullet"/>
      <w:lvlText w:val="•"/>
      <w:lvlJc w:val="left"/>
      <w:pPr>
        <w:ind w:left="7480" w:hanging="360"/>
      </w:pPr>
      <w:rPr>
        <w:rFonts w:hint="default"/>
        <w:lang w:val="en-US" w:eastAsia="en-US" w:bidi="en-US"/>
      </w:rPr>
    </w:lvl>
    <w:lvl w:ilvl="8" w:tplc="7974CAF6">
      <w:numFmt w:val="bullet"/>
      <w:lvlText w:val="•"/>
      <w:lvlJc w:val="left"/>
      <w:pPr>
        <w:ind w:left="8573" w:hanging="360"/>
      </w:pPr>
      <w:rPr>
        <w:rFonts w:hint="default"/>
        <w:lang w:val="en-US" w:eastAsia="en-US" w:bidi="en-US"/>
      </w:rPr>
    </w:lvl>
  </w:abstractNum>
  <w:abstractNum w:abstractNumId="5" w15:restartNumberingAfterBreak="0">
    <w:nsid w:val="08817A6C"/>
    <w:multiLevelType w:val="hybridMultilevel"/>
    <w:tmpl w:val="922061AE"/>
    <w:lvl w:ilvl="0" w:tplc="C85C2BFA">
      <w:start w:val="1"/>
      <w:numFmt w:val="upperLetter"/>
      <w:lvlText w:val="%1."/>
      <w:lvlJc w:val="left"/>
      <w:pPr>
        <w:ind w:left="921" w:hanging="360"/>
        <w:jc w:val="right"/>
      </w:pPr>
      <w:rPr>
        <w:rFonts w:ascii="Calibri" w:eastAsia="Calibri" w:hAnsi="Calibri" w:cs="Calibri" w:hint="default"/>
        <w:b/>
        <w:bCs/>
        <w:w w:val="100"/>
        <w:sz w:val="28"/>
        <w:szCs w:val="28"/>
        <w:lang w:val="en-US" w:eastAsia="en-US" w:bidi="en-US"/>
      </w:rPr>
    </w:lvl>
    <w:lvl w:ilvl="1" w:tplc="8126F610">
      <w:numFmt w:val="bullet"/>
      <w:lvlText w:val="•"/>
      <w:lvlJc w:val="left"/>
      <w:pPr>
        <w:ind w:left="1904" w:hanging="360"/>
      </w:pPr>
      <w:rPr>
        <w:rFonts w:hint="default"/>
        <w:lang w:val="en-US" w:eastAsia="en-US" w:bidi="en-US"/>
      </w:rPr>
    </w:lvl>
    <w:lvl w:ilvl="2" w:tplc="7A7A30F2">
      <w:numFmt w:val="bullet"/>
      <w:lvlText w:val="•"/>
      <w:lvlJc w:val="left"/>
      <w:pPr>
        <w:ind w:left="2888" w:hanging="360"/>
      </w:pPr>
      <w:rPr>
        <w:rFonts w:hint="default"/>
        <w:lang w:val="en-US" w:eastAsia="en-US" w:bidi="en-US"/>
      </w:rPr>
    </w:lvl>
    <w:lvl w:ilvl="3" w:tplc="1722F078">
      <w:numFmt w:val="bullet"/>
      <w:lvlText w:val="•"/>
      <w:lvlJc w:val="left"/>
      <w:pPr>
        <w:ind w:left="3872" w:hanging="360"/>
      </w:pPr>
      <w:rPr>
        <w:rFonts w:hint="default"/>
        <w:lang w:val="en-US" w:eastAsia="en-US" w:bidi="en-US"/>
      </w:rPr>
    </w:lvl>
    <w:lvl w:ilvl="4" w:tplc="AFBC59E2">
      <w:numFmt w:val="bullet"/>
      <w:lvlText w:val="•"/>
      <w:lvlJc w:val="left"/>
      <w:pPr>
        <w:ind w:left="4856" w:hanging="360"/>
      </w:pPr>
      <w:rPr>
        <w:rFonts w:hint="default"/>
        <w:lang w:val="en-US" w:eastAsia="en-US" w:bidi="en-US"/>
      </w:rPr>
    </w:lvl>
    <w:lvl w:ilvl="5" w:tplc="A384858C">
      <w:numFmt w:val="bullet"/>
      <w:lvlText w:val="•"/>
      <w:lvlJc w:val="left"/>
      <w:pPr>
        <w:ind w:left="5840" w:hanging="360"/>
      </w:pPr>
      <w:rPr>
        <w:rFonts w:hint="default"/>
        <w:lang w:val="en-US" w:eastAsia="en-US" w:bidi="en-US"/>
      </w:rPr>
    </w:lvl>
    <w:lvl w:ilvl="6" w:tplc="D632C1E8">
      <w:numFmt w:val="bullet"/>
      <w:lvlText w:val="•"/>
      <w:lvlJc w:val="left"/>
      <w:pPr>
        <w:ind w:left="6824" w:hanging="360"/>
      </w:pPr>
      <w:rPr>
        <w:rFonts w:hint="default"/>
        <w:lang w:val="en-US" w:eastAsia="en-US" w:bidi="en-US"/>
      </w:rPr>
    </w:lvl>
    <w:lvl w:ilvl="7" w:tplc="653AE9EC">
      <w:numFmt w:val="bullet"/>
      <w:lvlText w:val="•"/>
      <w:lvlJc w:val="left"/>
      <w:pPr>
        <w:ind w:left="7808" w:hanging="360"/>
      </w:pPr>
      <w:rPr>
        <w:rFonts w:hint="default"/>
        <w:lang w:val="en-US" w:eastAsia="en-US" w:bidi="en-US"/>
      </w:rPr>
    </w:lvl>
    <w:lvl w:ilvl="8" w:tplc="A8903E8A">
      <w:numFmt w:val="bullet"/>
      <w:lvlText w:val="•"/>
      <w:lvlJc w:val="left"/>
      <w:pPr>
        <w:ind w:left="8792" w:hanging="360"/>
      </w:pPr>
      <w:rPr>
        <w:rFonts w:hint="default"/>
        <w:lang w:val="en-US" w:eastAsia="en-US" w:bidi="en-US"/>
      </w:rPr>
    </w:lvl>
  </w:abstractNum>
  <w:abstractNum w:abstractNumId="6" w15:restartNumberingAfterBreak="0">
    <w:nsid w:val="08FC4A48"/>
    <w:multiLevelType w:val="hybridMultilevel"/>
    <w:tmpl w:val="657EFC0A"/>
    <w:lvl w:ilvl="0" w:tplc="E22EC46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675A8"/>
    <w:multiLevelType w:val="hybridMultilevel"/>
    <w:tmpl w:val="B5D07ACE"/>
    <w:lvl w:ilvl="0" w:tplc="C5C6E9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8F50FB"/>
    <w:multiLevelType w:val="hybridMultilevel"/>
    <w:tmpl w:val="E63ACD18"/>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840A8"/>
    <w:multiLevelType w:val="hybridMultilevel"/>
    <w:tmpl w:val="51326D04"/>
    <w:lvl w:ilvl="0" w:tplc="04090001">
      <w:start w:val="1"/>
      <w:numFmt w:val="bullet"/>
      <w:lvlText w:val=""/>
      <w:lvlJc w:val="left"/>
      <w:pPr>
        <w:ind w:left="720" w:hanging="360"/>
      </w:pPr>
      <w:rPr>
        <w:rFonts w:ascii="Symbol" w:hAnsi="Symbol"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606AD2"/>
    <w:multiLevelType w:val="hybridMultilevel"/>
    <w:tmpl w:val="7EDE86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E61766"/>
    <w:multiLevelType w:val="hybridMultilevel"/>
    <w:tmpl w:val="C834FF9E"/>
    <w:lvl w:ilvl="0" w:tplc="DDC2F65C">
      <w:numFmt w:val="bullet"/>
      <w:lvlText w:val=""/>
      <w:lvlJc w:val="left"/>
      <w:pPr>
        <w:ind w:left="378" w:hanging="264"/>
      </w:pPr>
      <w:rPr>
        <w:rFonts w:ascii="Symbol" w:eastAsia="Symbol" w:hAnsi="Symbol" w:cs="Symbol" w:hint="default"/>
        <w:w w:val="104"/>
        <w:sz w:val="22"/>
        <w:szCs w:val="22"/>
        <w:lang w:val="en-US" w:eastAsia="en-US" w:bidi="en-US"/>
      </w:rPr>
    </w:lvl>
    <w:lvl w:ilvl="1" w:tplc="E9E0C21A">
      <w:numFmt w:val="bullet"/>
      <w:lvlText w:val="•"/>
      <w:lvlJc w:val="left"/>
      <w:pPr>
        <w:ind w:left="1052" w:hanging="264"/>
      </w:pPr>
      <w:rPr>
        <w:rFonts w:hint="default"/>
        <w:lang w:val="en-US" w:eastAsia="en-US" w:bidi="en-US"/>
      </w:rPr>
    </w:lvl>
    <w:lvl w:ilvl="2" w:tplc="1682ECF4">
      <w:numFmt w:val="bullet"/>
      <w:lvlText w:val="•"/>
      <w:lvlJc w:val="left"/>
      <w:pPr>
        <w:ind w:left="1725" w:hanging="264"/>
      </w:pPr>
      <w:rPr>
        <w:rFonts w:hint="default"/>
        <w:lang w:val="en-US" w:eastAsia="en-US" w:bidi="en-US"/>
      </w:rPr>
    </w:lvl>
    <w:lvl w:ilvl="3" w:tplc="06D67EB0">
      <w:numFmt w:val="bullet"/>
      <w:lvlText w:val="•"/>
      <w:lvlJc w:val="left"/>
      <w:pPr>
        <w:ind w:left="2398" w:hanging="264"/>
      </w:pPr>
      <w:rPr>
        <w:rFonts w:hint="default"/>
        <w:lang w:val="en-US" w:eastAsia="en-US" w:bidi="en-US"/>
      </w:rPr>
    </w:lvl>
    <w:lvl w:ilvl="4" w:tplc="851CE83C">
      <w:numFmt w:val="bullet"/>
      <w:lvlText w:val="•"/>
      <w:lvlJc w:val="left"/>
      <w:pPr>
        <w:ind w:left="3071" w:hanging="264"/>
      </w:pPr>
      <w:rPr>
        <w:rFonts w:hint="default"/>
        <w:lang w:val="en-US" w:eastAsia="en-US" w:bidi="en-US"/>
      </w:rPr>
    </w:lvl>
    <w:lvl w:ilvl="5" w:tplc="E54C5390">
      <w:numFmt w:val="bullet"/>
      <w:lvlText w:val="•"/>
      <w:lvlJc w:val="left"/>
      <w:pPr>
        <w:ind w:left="3744" w:hanging="264"/>
      </w:pPr>
      <w:rPr>
        <w:rFonts w:hint="default"/>
        <w:lang w:val="en-US" w:eastAsia="en-US" w:bidi="en-US"/>
      </w:rPr>
    </w:lvl>
    <w:lvl w:ilvl="6" w:tplc="51D85C64">
      <w:numFmt w:val="bullet"/>
      <w:lvlText w:val="•"/>
      <w:lvlJc w:val="left"/>
      <w:pPr>
        <w:ind w:left="4416" w:hanging="264"/>
      </w:pPr>
      <w:rPr>
        <w:rFonts w:hint="default"/>
        <w:lang w:val="en-US" w:eastAsia="en-US" w:bidi="en-US"/>
      </w:rPr>
    </w:lvl>
    <w:lvl w:ilvl="7" w:tplc="F38CCE74">
      <w:numFmt w:val="bullet"/>
      <w:lvlText w:val="•"/>
      <w:lvlJc w:val="left"/>
      <w:pPr>
        <w:ind w:left="5089" w:hanging="264"/>
      </w:pPr>
      <w:rPr>
        <w:rFonts w:hint="default"/>
        <w:lang w:val="en-US" w:eastAsia="en-US" w:bidi="en-US"/>
      </w:rPr>
    </w:lvl>
    <w:lvl w:ilvl="8" w:tplc="CA28DDAA">
      <w:numFmt w:val="bullet"/>
      <w:lvlText w:val="•"/>
      <w:lvlJc w:val="left"/>
      <w:pPr>
        <w:ind w:left="5762" w:hanging="264"/>
      </w:pPr>
      <w:rPr>
        <w:rFonts w:hint="default"/>
        <w:lang w:val="en-US" w:eastAsia="en-US" w:bidi="en-US"/>
      </w:rPr>
    </w:lvl>
  </w:abstractNum>
  <w:abstractNum w:abstractNumId="12" w15:restartNumberingAfterBreak="0">
    <w:nsid w:val="17624E47"/>
    <w:multiLevelType w:val="hybridMultilevel"/>
    <w:tmpl w:val="639487B0"/>
    <w:lvl w:ilvl="0" w:tplc="D8FAA6E6">
      <w:numFmt w:val="bullet"/>
      <w:lvlText w:val=""/>
      <w:lvlJc w:val="left"/>
      <w:pPr>
        <w:ind w:left="373" w:hanging="260"/>
      </w:pPr>
      <w:rPr>
        <w:rFonts w:ascii="Symbol" w:eastAsia="Symbol" w:hAnsi="Symbol" w:cs="Symbol" w:hint="default"/>
        <w:w w:val="100"/>
        <w:sz w:val="22"/>
        <w:szCs w:val="22"/>
        <w:lang w:val="en-US" w:eastAsia="en-US" w:bidi="en-US"/>
      </w:rPr>
    </w:lvl>
    <w:lvl w:ilvl="1" w:tplc="4D2AA24E">
      <w:numFmt w:val="bullet"/>
      <w:lvlText w:val="•"/>
      <w:lvlJc w:val="left"/>
      <w:pPr>
        <w:ind w:left="1052" w:hanging="260"/>
      </w:pPr>
      <w:rPr>
        <w:rFonts w:hint="default"/>
        <w:lang w:val="en-US" w:eastAsia="en-US" w:bidi="en-US"/>
      </w:rPr>
    </w:lvl>
    <w:lvl w:ilvl="2" w:tplc="2C3A2078">
      <w:numFmt w:val="bullet"/>
      <w:lvlText w:val="•"/>
      <w:lvlJc w:val="left"/>
      <w:pPr>
        <w:ind w:left="1725" w:hanging="260"/>
      </w:pPr>
      <w:rPr>
        <w:rFonts w:hint="default"/>
        <w:lang w:val="en-US" w:eastAsia="en-US" w:bidi="en-US"/>
      </w:rPr>
    </w:lvl>
    <w:lvl w:ilvl="3" w:tplc="F26A566C">
      <w:numFmt w:val="bullet"/>
      <w:lvlText w:val="•"/>
      <w:lvlJc w:val="left"/>
      <w:pPr>
        <w:ind w:left="2398" w:hanging="260"/>
      </w:pPr>
      <w:rPr>
        <w:rFonts w:hint="default"/>
        <w:lang w:val="en-US" w:eastAsia="en-US" w:bidi="en-US"/>
      </w:rPr>
    </w:lvl>
    <w:lvl w:ilvl="4" w:tplc="DD905C5A">
      <w:numFmt w:val="bullet"/>
      <w:lvlText w:val="•"/>
      <w:lvlJc w:val="left"/>
      <w:pPr>
        <w:ind w:left="3071" w:hanging="260"/>
      </w:pPr>
      <w:rPr>
        <w:rFonts w:hint="default"/>
        <w:lang w:val="en-US" w:eastAsia="en-US" w:bidi="en-US"/>
      </w:rPr>
    </w:lvl>
    <w:lvl w:ilvl="5" w:tplc="75666B66">
      <w:numFmt w:val="bullet"/>
      <w:lvlText w:val="•"/>
      <w:lvlJc w:val="left"/>
      <w:pPr>
        <w:ind w:left="3744" w:hanging="260"/>
      </w:pPr>
      <w:rPr>
        <w:rFonts w:hint="default"/>
        <w:lang w:val="en-US" w:eastAsia="en-US" w:bidi="en-US"/>
      </w:rPr>
    </w:lvl>
    <w:lvl w:ilvl="6" w:tplc="AE1CFA70">
      <w:numFmt w:val="bullet"/>
      <w:lvlText w:val="•"/>
      <w:lvlJc w:val="left"/>
      <w:pPr>
        <w:ind w:left="4416" w:hanging="260"/>
      </w:pPr>
      <w:rPr>
        <w:rFonts w:hint="default"/>
        <w:lang w:val="en-US" w:eastAsia="en-US" w:bidi="en-US"/>
      </w:rPr>
    </w:lvl>
    <w:lvl w:ilvl="7" w:tplc="66A64E98">
      <w:numFmt w:val="bullet"/>
      <w:lvlText w:val="•"/>
      <w:lvlJc w:val="left"/>
      <w:pPr>
        <w:ind w:left="5089" w:hanging="260"/>
      </w:pPr>
      <w:rPr>
        <w:rFonts w:hint="default"/>
        <w:lang w:val="en-US" w:eastAsia="en-US" w:bidi="en-US"/>
      </w:rPr>
    </w:lvl>
    <w:lvl w:ilvl="8" w:tplc="83083302">
      <w:numFmt w:val="bullet"/>
      <w:lvlText w:val="•"/>
      <w:lvlJc w:val="left"/>
      <w:pPr>
        <w:ind w:left="5762" w:hanging="260"/>
      </w:pPr>
      <w:rPr>
        <w:rFonts w:hint="default"/>
        <w:lang w:val="en-US" w:eastAsia="en-US" w:bidi="en-US"/>
      </w:rPr>
    </w:lvl>
  </w:abstractNum>
  <w:abstractNum w:abstractNumId="13" w15:restartNumberingAfterBreak="0">
    <w:nsid w:val="1C6A4E91"/>
    <w:multiLevelType w:val="hybridMultilevel"/>
    <w:tmpl w:val="9D4E5F94"/>
    <w:lvl w:ilvl="0" w:tplc="3A902C72">
      <w:start w:val="1"/>
      <w:numFmt w:val="decimal"/>
      <w:lvlText w:val="%1."/>
      <w:lvlJc w:val="left"/>
      <w:pPr>
        <w:ind w:left="479" w:hanging="279"/>
      </w:pPr>
      <w:rPr>
        <w:rFonts w:ascii="Calibri" w:eastAsia="Calibri" w:hAnsi="Calibri" w:cs="Calibri" w:hint="default"/>
        <w:b/>
        <w:bCs/>
        <w:w w:val="100"/>
        <w:sz w:val="28"/>
        <w:szCs w:val="28"/>
        <w:lang w:val="en-US" w:eastAsia="en-US" w:bidi="en-US"/>
      </w:rPr>
    </w:lvl>
    <w:lvl w:ilvl="1" w:tplc="9BE045F8">
      <w:numFmt w:val="bullet"/>
      <w:lvlText w:val="•"/>
      <w:lvlJc w:val="left"/>
      <w:pPr>
        <w:ind w:left="1508" w:hanging="279"/>
      </w:pPr>
      <w:rPr>
        <w:rFonts w:hint="default"/>
        <w:lang w:val="en-US" w:eastAsia="en-US" w:bidi="en-US"/>
      </w:rPr>
    </w:lvl>
    <w:lvl w:ilvl="2" w:tplc="B4165BAA">
      <w:numFmt w:val="bullet"/>
      <w:lvlText w:val="•"/>
      <w:lvlJc w:val="left"/>
      <w:pPr>
        <w:ind w:left="2536" w:hanging="279"/>
      </w:pPr>
      <w:rPr>
        <w:rFonts w:hint="default"/>
        <w:lang w:val="en-US" w:eastAsia="en-US" w:bidi="en-US"/>
      </w:rPr>
    </w:lvl>
    <w:lvl w:ilvl="3" w:tplc="DB54A5F0">
      <w:numFmt w:val="bullet"/>
      <w:lvlText w:val="•"/>
      <w:lvlJc w:val="left"/>
      <w:pPr>
        <w:ind w:left="3564" w:hanging="279"/>
      </w:pPr>
      <w:rPr>
        <w:rFonts w:hint="default"/>
        <w:lang w:val="en-US" w:eastAsia="en-US" w:bidi="en-US"/>
      </w:rPr>
    </w:lvl>
    <w:lvl w:ilvl="4" w:tplc="945AB53A">
      <w:numFmt w:val="bullet"/>
      <w:lvlText w:val="•"/>
      <w:lvlJc w:val="left"/>
      <w:pPr>
        <w:ind w:left="4592" w:hanging="279"/>
      </w:pPr>
      <w:rPr>
        <w:rFonts w:hint="default"/>
        <w:lang w:val="en-US" w:eastAsia="en-US" w:bidi="en-US"/>
      </w:rPr>
    </w:lvl>
    <w:lvl w:ilvl="5" w:tplc="DF30CFEC">
      <w:numFmt w:val="bullet"/>
      <w:lvlText w:val="•"/>
      <w:lvlJc w:val="left"/>
      <w:pPr>
        <w:ind w:left="5620" w:hanging="279"/>
      </w:pPr>
      <w:rPr>
        <w:rFonts w:hint="default"/>
        <w:lang w:val="en-US" w:eastAsia="en-US" w:bidi="en-US"/>
      </w:rPr>
    </w:lvl>
    <w:lvl w:ilvl="6" w:tplc="302C9496">
      <w:numFmt w:val="bullet"/>
      <w:lvlText w:val="•"/>
      <w:lvlJc w:val="left"/>
      <w:pPr>
        <w:ind w:left="6648" w:hanging="279"/>
      </w:pPr>
      <w:rPr>
        <w:rFonts w:hint="default"/>
        <w:lang w:val="en-US" w:eastAsia="en-US" w:bidi="en-US"/>
      </w:rPr>
    </w:lvl>
    <w:lvl w:ilvl="7" w:tplc="C6D68F6A">
      <w:numFmt w:val="bullet"/>
      <w:lvlText w:val="•"/>
      <w:lvlJc w:val="left"/>
      <w:pPr>
        <w:ind w:left="7676" w:hanging="279"/>
      </w:pPr>
      <w:rPr>
        <w:rFonts w:hint="default"/>
        <w:lang w:val="en-US" w:eastAsia="en-US" w:bidi="en-US"/>
      </w:rPr>
    </w:lvl>
    <w:lvl w:ilvl="8" w:tplc="489C1192">
      <w:numFmt w:val="bullet"/>
      <w:lvlText w:val="•"/>
      <w:lvlJc w:val="left"/>
      <w:pPr>
        <w:ind w:left="8704" w:hanging="279"/>
      </w:pPr>
      <w:rPr>
        <w:rFonts w:hint="default"/>
        <w:lang w:val="en-US" w:eastAsia="en-US" w:bidi="en-US"/>
      </w:rPr>
    </w:lvl>
  </w:abstractNum>
  <w:abstractNum w:abstractNumId="14" w15:restartNumberingAfterBreak="0">
    <w:nsid w:val="21AE55DA"/>
    <w:multiLevelType w:val="hybridMultilevel"/>
    <w:tmpl w:val="571C43AA"/>
    <w:lvl w:ilvl="0" w:tplc="9CC26D4C">
      <w:start w:val="1"/>
      <w:numFmt w:val="upperLetter"/>
      <w:pStyle w:val="Heading1"/>
      <w:lvlText w:val="%1."/>
      <w:lvlJc w:val="left"/>
      <w:pPr>
        <w:ind w:left="360" w:hanging="360"/>
      </w:pPr>
    </w:lvl>
    <w:lvl w:ilvl="1" w:tplc="04090019" w:tentative="1">
      <w:start w:val="1"/>
      <w:numFmt w:val="lowerLetter"/>
      <w:lvlText w:val="%2."/>
      <w:lvlJc w:val="left"/>
      <w:pPr>
        <w:ind w:left="-693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1890" w:hanging="180"/>
      </w:pPr>
    </w:lvl>
  </w:abstractNum>
  <w:abstractNum w:abstractNumId="15" w15:restartNumberingAfterBreak="0">
    <w:nsid w:val="23C14AB4"/>
    <w:multiLevelType w:val="hybridMultilevel"/>
    <w:tmpl w:val="1B12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01CC7"/>
    <w:multiLevelType w:val="hybridMultilevel"/>
    <w:tmpl w:val="CC5CA51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C3F57"/>
    <w:multiLevelType w:val="hybridMultilevel"/>
    <w:tmpl w:val="6EA62F10"/>
    <w:lvl w:ilvl="0" w:tplc="062AF33C">
      <w:start w:val="1"/>
      <w:numFmt w:val="decimal"/>
      <w:lvlText w:val="(%1)"/>
      <w:lvlJc w:val="left"/>
      <w:pPr>
        <w:ind w:left="201" w:hanging="720"/>
      </w:pPr>
      <w:rPr>
        <w:rFonts w:ascii="Calibri" w:eastAsia="Calibri" w:hAnsi="Calibri" w:cs="Calibri" w:hint="default"/>
        <w:b/>
        <w:bCs/>
        <w:spacing w:val="-4"/>
        <w:w w:val="100"/>
        <w:sz w:val="24"/>
        <w:szCs w:val="24"/>
        <w:lang w:val="en-US" w:eastAsia="en-US" w:bidi="en-US"/>
      </w:rPr>
    </w:lvl>
    <w:lvl w:ilvl="1" w:tplc="F170D86A">
      <w:start w:val="1"/>
      <w:numFmt w:val="upperRoman"/>
      <w:lvlText w:val="%2."/>
      <w:lvlJc w:val="left"/>
      <w:pPr>
        <w:ind w:left="1281" w:hanging="300"/>
        <w:jc w:val="right"/>
      </w:pPr>
      <w:rPr>
        <w:rFonts w:ascii="Calibri" w:eastAsia="Calibri" w:hAnsi="Calibri" w:cs="Calibri" w:hint="default"/>
        <w:spacing w:val="-3"/>
        <w:w w:val="100"/>
        <w:sz w:val="24"/>
        <w:szCs w:val="24"/>
        <w:lang w:val="en-US" w:eastAsia="en-US" w:bidi="en-US"/>
      </w:rPr>
    </w:lvl>
    <w:lvl w:ilvl="2" w:tplc="099E2E8E">
      <w:numFmt w:val="bullet"/>
      <w:lvlText w:val="•"/>
      <w:lvlJc w:val="left"/>
      <w:pPr>
        <w:ind w:left="2333" w:hanging="300"/>
      </w:pPr>
      <w:rPr>
        <w:rFonts w:hint="default"/>
        <w:lang w:val="en-US" w:eastAsia="en-US" w:bidi="en-US"/>
      </w:rPr>
    </w:lvl>
    <w:lvl w:ilvl="3" w:tplc="6FF0E8B2">
      <w:numFmt w:val="bullet"/>
      <w:lvlText w:val="•"/>
      <w:lvlJc w:val="left"/>
      <w:pPr>
        <w:ind w:left="3386" w:hanging="300"/>
      </w:pPr>
      <w:rPr>
        <w:rFonts w:hint="default"/>
        <w:lang w:val="en-US" w:eastAsia="en-US" w:bidi="en-US"/>
      </w:rPr>
    </w:lvl>
    <w:lvl w:ilvl="4" w:tplc="B20855A4">
      <w:numFmt w:val="bullet"/>
      <w:lvlText w:val="•"/>
      <w:lvlJc w:val="left"/>
      <w:pPr>
        <w:ind w:left="4440" w:hanging="300"/>
      </w:pPr>
      <w:rPr>
        <w:rFonts w:hint="default"/>
        <w:lang w:val="en-US" w:eastAsia="en-US" w:bidi="en-US"/>
      </w:rPr>
    </w:lvl>
    <w:lvl w:ilvl="5" w:tplc="C608A274">
      <w:numFmt w:val="bullet"/>
      <w:lvlText w:val="•"/>
      <w:lvlJc w:val="left"/>
      <w:pPr>
        <w:ind w:left="5493" w:hanging="300"/>
      </w:pPr>
      <w:rPr>
        <w:rFonts w:hint="default"/>
        <w:lang w:val="en-US" w:eastAsia="en-US" w:bidi="en-US"/>
      </w:rPr>
    </w:lvl>
    <w:lvl w:ilvl="6" w:tplc="B1FEDF78">
      <w:numFmt w:val="bullet"/>
      <w:lvlText w:val="•"/>
      <w:lvlJc w:val="left"/>
      <w:pPr>
        <w:ind w:left="6546" w:hanging="300"/>
      </w:pPr>
      <w:rPr>
        <w:rFonts w:hint="default"/>
        <w:lang w:val="en-US" w:eastAsia="en-US" w:bidi="en-US"/>
      </w:rPr>
    </w:lvl>
    <w:lvl w:ilvl="7" w:tplc="8D3E00B4">
      <w:numFmt w:val="bullet"/>
      <w:lvlText w:val="•"/>
      <w:lvlJc w:val="left"/>
      <w:pPr>
        <w:ind w:left="7600" w:hanging="300"/>
      </w:pPr>
      <w:rPr>
        <w:rFonts w:hint="default"/>
        <w:lang w:val="en-US" w:eastAsia="en-US" w:bidi="en-US"/>
      </w:rPr>
    </w:lvl>
    <w:lvl w:ilvl="8" w:tplc="65D8A820">
      <w:numFmt w:val="bullet"/>
      <w:lvlText w:val="•"/>
      <w:lvlJc w:val="left"/>
      <w:pPr>
        <w:ind w:left="8653" w:hanging="300"/>
      </w:pPr>
      <w:rPr>
        <w:rFonts w:hint="default"/>
        <w:lang w:val="en-US" w:eastAsia="en-US" w:bidi="en-US"/>
      </w:rPr>
    </w:lvl>
  </w:abstractNum>
  <w:abstractNum w:abstractNumId="18" w15:restartNumberingAfterBreak="0">
    <w:nsid w:val="2BD95AEA"/>
    <w:multiLevelType w:val="hybridMultilevel"/>
    <w:tmpl w:val="CC5CA51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086E36"/>
    <w:multiLevelType w:val="hybridMultilevel"/>
    <w:tmpl w:val="7BAE3CF2"/>
    <w:lvl w:ilvl="0" w:tplc="13DE8A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868C18C">
      <w:start w:val="1"/>
      <w:numFmt w:val="decimal"/>
      <w:lvlText w:val="(%4)"/>
      <w:lvlJc w:val="left"/>
      <w:pPr>
        <w:ind w:left="25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56130B"/>
    <w:multiLevelType w:val="multilevel"/>
    <w:tmpl w:val="80F231A2"/>
    <w:lvl w:ilvl="0">
      <w:start w:val="1"/>
      <w:numFmt w:val="bullet"/>
      <w:lvlText w:val=""/>
      <w:lvlJc w:val="left"/>
      <w:pPr>
        <w:tabs>
          <w:tab w:val="num" w:pos="-648"/>
        </w:tabs>
        <w:ind w:left="-648" w:hanging="360"/>
      </w:pPr>
      <w:rPr>
        <w:rFonts w:ascii="Symbol" w:hAnsi="Symbol" w:hint="default"/>
        <w:sz w:val="20"/>
      </w:rPr>
    </w:lvl>
    <w:lvl w:ilvl="1">
      <w:start w:val="1"/>
      <w:numFmt w:val="bullet"/>
      <w:lvlText w:val="o"/>
      <w:lvlJc w:val="left"/>
      <w:pPr>
        <w:tabs>
          <w:tab w:val="num" w:pos="72"/>
        </w:tabs>
        <w:ind w:left="72" w:hanging="360"/>
      </w:pPr>
      <w:rPr>
        <w:rFonts w:ascii="Courier New" w:hAnsi="Courier New" w:hint="default"/>
        <w:sz w:val="20"/>
      </w:rPr>
    </w:lvl>
    <w:lvl w:ilvl="2" w:tentative="1">
      <w:start w:val="1"/>
      <w:numFmt w:val="bullet"/>
      <w:lvlText w:val=""/>
      <w:lvlJc w:val="left"/>
      <w:pPr>
        <w:tabs>
          <w:tab w:val="num" w:pos="792"/>
        </w:tabs>
        <w:ind w:left="792" w:hanging="360"/>
      </w:pPr>
      <w:rPr>
        <w:rFonts w:ascii="Symbol" w:hAnsi="Symbol" w:hint="default"/>
        <w:sz w:val="20"/>
      </w:rPr>
    </w:lvl>
    <w:lvl w:ilvl="3" w:tentative="1">
      <w:start w:val="1"/>
      <w:numFmt w:val="bullet"/>
      <w:lvlText w:val=""/>
      <w:lvlJc w:val="left"/>
      <w:pPr>
        <w:tabs>
          <w:tab w:val="num" w:pos="1512"/>
        </w:tabs>
        <w:ind w:left="1512" w:hanging="360"/>
      </w:pPr>
      <w:rPr>
        <w:rFonts w:ascii="Symbol" w:hAnsi="Symbol" w:hint="default"/>
        <w:sz w:val="20"/>
      </w:rPr>
    </w:lvl>
    <w:lvl w:ilvl="4" w:tentative="1">
      <w:start w:val="1"/>
      <w:numFmt w:val="bullet"/>
      <w:lvlText w:val=""/>
      <w:lvlJc w:val="left"/>
      <w:pPr>
        <w:tabs>
          <w:tab w:val="num" w:pos="2232"/>
        </w:tabs>
        <w:ind w:left="2232" w:hanging="360"/>
      </w:pPr>
      <w:rPr>
        <w:rFonts w:ascii="Symbol" w:hAnsi="Symbol" w:hint="default"/>
        <w:sz w:val="20"/>
      </w:rPr>
    </w:lvl>
    <w:lvl w:ilvl="5" w:tentative="1">
      <w:start w:val="1"/>
      <w:numFmt w:val="bullet"/>
      <w:lvlText w:val=""/>
      <w:lvlJc w:val="left"/>
      <w:pPr>
        <w:tabs>
          <w:tab w:val="num" w:pos="2952"/>
        </w:tabs>
        <w:ind w:left="2952" w:hanging="360"/>
      </w:pPr>
      <w:rPr>
        <w:rFonts w:ascii="Symbol" w:hAnsi="Symbol" w:hint="default"/>
        <w:sz w:val="20"/>
      </w:rPr>
    </w:lvl>
    <w:lvl w:ilvl="6" w:tentative="1">
      <w:start w:val="1"/>
      <w:numFmt w:val="bullet"/>
      <w:lvlText w:val=""/>
      <w:lvlJc w:val="left"/>
      <w:pPr>
        <w:tabs>
          <w:tab w:val="num" w:pos="3672"/>
        </w:tabs>
        <w:ind w:left="3672" w:hanging="360"/>
      </w:pPr>
      <w:rPr>
        <w:rFonts w:ascii="Symbol" w:hAnsi="Symbol" w:hint="default"/>
        <w:sz w:val="20"/>
      </w:rPr>
    </w:lvl>
    <w:lvl w:ilvl="7" w:tentative="1">
      <w:start w:val="1"/>
      <w:numFmt w:val="bullet"/>
      <w:lvlText w:val=""/>
      <w:lvlJc w:val="left"/>
      <w:pPr>
        <w:tabs>
          <w:tab w:val="num" w:pos="4392"/>
        </w:tabs>
        <w:ind w:left="4392" w:hanging="360"/>
      </w:pPr>
      <w:rPr>
        <w:rFonts w:ascii="Symbol" w:hAnsi="Symbol" w:hint="default"/>
        <w:sz w:val="20"/>
      </w:rPr>
    </w:lvl>
    <w:lvl w:ilvl="8" w:tentative="1">
      <w:start w:val="1"/>
      <w:numFmt w:val="bullet"/>
      <w:lvlText w:val=""/>
      <w:lvlJc w:val="left"/>
      <w:pPr>
        <w:tabs>
          <w:tab w:val="num" w:pos="5112"/>
        </w:tabs>
        <w:ind w:left="5112" w:hanging="360"/>
      </w:pPr>
      <w:rPr>
        <w:rFonts w:ascii="Symbol" w:hAnsi="Symbol" w:hint="default"/>
        <w:sz w:val="20"/>
      </w:rPr>
    </w:lvl>
  </w:abstractNum>
  <w:abstractNum w:abstractNumId="21" w15:restartNumberingAfterBreak="0">
    <w:nsid w:val="33755407"/>
    <w:multiLevelType w:val="hybridMultilevel"/>
    <w:tmpl w:val="B0E4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A25C27"/>
    <w:multiLevelType w:val="hybridMultilevel"/>
    <w:tmpl w:val="583082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E064F94">
      <w:start w:val="1"/>
      <w:numFmt w:val="decimal"/>
      <w:lvlText w:val="%4."/>
      <w:lvlJc w:val="left"/>
      <w:pPr>
        <w:ind w:left="2880" w:hanging="360"/>
      </w:pPr>
      <w:rPr>
        <w:rFonts w:asciiTheme="minorHAnsi" w:hAnsiTheme="minorHAnsi" w:cstheme="minorHAnsi" w:hint="default"/>
        <w:b/>
        <w:color w:val="auto"/>
        <w:sz w:val="24"/>
        <w:szCs w:val="24"/>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A11B00"/>
    <w:multiLevelType w:val="hybridMultilevel"/>
    <w:tmpl w:val="EA7C30B6"/>
    <w:lvl w:ilvl="0" w:tplc="143A6E96">
      <w:start w:val="1"/>
      <w:numFmt w:val="decimal"/>
      <w:lvlText w:val="(%1)"/>
      <w:lvlJc w:val="left"/>
      <w:pPr>
        <w:ind w:left="201" w:hanging="720"/>
      </w:pPr>
      <w:rPr>
        <w:rFonts w:ascii="Calibri" w:eastAsia="Calibri" w:hAnsi="Calibri" w:cs="Calibri" w:hint="default"/>
        <w:b/>
        <w:bCs/>
        <w:spacing w:val="-5"/>
        <w:w w:val="100"/>
        <w:sz w:val="24"/>
        <w:szCs w:val="24"/>
        <w:lang w:val="en-US" w:eastAsia="en-US" w:bidi="en-US"/>
      </w:rPr>
    </w:lvl>
    <w:lvl w:ilvl="1" w:tplc="F52AFD9E">
      <w:numFmt w:val="bullet"/>
      <w:lvlText w:val="•"/>
      <w:lvlJc w:val="left"/>
      <w:pPr>
        <w:ind w:left="1256" w:hanging="720"/>
      </w:pPr>
      <w:rPr>
        <w:rFonts w:hint="default"/>
        <w:lang w:val="en-US" w:eastAsia="en-US" w:bidi="en-US"/>
      </w:rPr>
    </w:lvl>
    <w:lvl w:ilvl="2" w:tplc="199CF69E">
      <w:numFmt w:val="bullet"/>
      <w:lvlText w:val="•"/>
      <w:lvlJc w:val="left"/>
      <w:pPr>
        <w:ind w:left="2312" w:hanging="720"/>
      </w:pPr>
      <w:rPr>
        <w:rFonts w:hint="default"/>
        <w:lang w:val="en-US" w:eastAsia="en-US" w:bidi="en-US"/>
      </w:rPr>
    </w:lvl>
    <w:lvl w:ilvl="3" w:tplc="A980023C">
      <w:numFmt w:val="bullet"/>
      <w:lvlText w:val="•"/>
      <w:lvlJc w:val="left"/>
      <w:pPr>
        <w:ind w:left="3368" w:hanging="720"/>
      </w:pPr>
      <w:rPr>
        <w:rFonts w:hint="default"/>
        <w:lang w:val="en-US" w:eastAsia="en-US" w:bidi="en-US"/>
      </w:rPr>
    </w:lvl>
    <w:lvl w:ilvl="4" w:tplc="EF067D02">
      <w:numFmt w:val="bullet"/>
      <w:lvlText w:val="•"/>
      <w:lvlJc w:val="left"/>
      <w:pPr>
        <w:ind w:left="4424" w:hanging="720"/>
      </w:pPr>
      <w:rPr>
        <w:rFonts w:hint="default"/>
        <w:lang w:val="en-US" w:eastAsia="en-US" w:bidi="en-US"/>
      </w:rPr>
    </w:lvl>
    <w:lvl w:ilvl="5" w:tplc="12AC9A04">
      <w:numFmt w:val="bullet"/>
      <w:lvlText w:val="•"/>
      <w:lvlJc w:val="left"/>
      <w:pPr>
        <w:ind w:left="5480" w:hanging="720"/>
      </w:pPr>
      <w:rPr>
        <w:rFonts w:hint="default"/>
        <w:lang w:val="en-US" w:eastAsia="en-US" w:bidi="en-US"/>
      </w:rPr>
    </w:lvl>
    <w:lvl w:ilvl="6" w:tplc="36B2D17E">
      <w:numFmt w:val="bullet"/>
      <w:lvlText w:val="•"/>
      <w:lvlJc w:val="left"/>
      <w:pPr>
        <w:ind w:left="6536" w:hanging="720"/>
      </w:pPr>
      <w:rPr>
        <w:rFonts w:hint="default"/>
        <w:lang w:val="en-US" w:eastAsia="en-US" w:bidi="en-US"/>
      </w:rPr>
    </w:lvl>
    <w:lvl w:ilvl="7" w:tplc="4F862BBC">
      <w:numFmt w:val="bullet"/>
      <w:lvlText w:val="•"/>
      <w:lvlJc w:val="left"/>
      <w:pPr>
        <w:ind w:left="7592" w:hanging="720"/>
      </w:pPr>
      <w:rPr>
        <w:rFonts w:hint="default"/>
        <w:lang w:val="en-US" w:eastAsia="en-US" w:bidi="en-US"/>
      </w:rPr>
    </w:lvl>
    <w:lvl w:ilvl="8" w:tplc="10468B1A">
      <w:numFmt w:val="bullet"/>
      <w:lvlText w:val="•"/>
      <w:lvlJc w:val="left"/>
      <w:pPr>
        <w:ind w:left="8648" w:hanging="720"/>
      </w:pPr>
      <w:rPr>
        <w:rFonts w:hint="default"/>
        <w:lang w:val="en-US" w:eastAsia="en-US" w:bidi="en-US"/>
      </w:rPr>
    </w:lvl>
  </w:abstractNum>
  <w:abstractNum w:abstractNumId="24" w15:restartNumberingAfterBreak="0">
    <w:nsid w:val="3B783777"/>
    <w:multiLevelType w:val="hybridMultilevel"/>
    <w:tmpl w:val="FAD6A52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B2B2C"/>
    <w:multiLevelType w:val="hybridMultilevel"/>
    <w:tmpl w:val="CFD4A566"/>
    <w:lvl w:ilvl="0" w:tplc="ED2E7B12">
      <w:start w:val="1"/>
      <w:numFmt w:val="lowerRoman"/>
      <w:lvlText w:val="%1."/>
      <w:lvlJc w:val="left"/>
      <w:pPr>
        <w:ind w:left="1461" w:hanging="476"/>
        <w:jc w:val="right"/>
      </w:pPr>
      <w:rPr>
        <w:rFonts w:ascii="Calibri" w:eastAsia="Calibri" w:hAnsi="Calibri" w:cs="Calibri" w:hint="default"/>
        <w:spacing w:val="-3"/>
        <w:w w:val="100"/>
        <w:sz w:val="24"/>
        <w:szCs w:val="24"/>
        <w:lang w:val="en-US" w:eastAsia="en-US" w:bidi="en-US"/>
      </w:rPr>
    </w:lvl>
    <w:lvl w:ilvl="1" w:tplc="CA06CEEA">
      <w:numFmt w:val="bullet"/>
      <w:lvlText w:val="•"/>
      <w:lvlJc w:val="left"/>
      <w:pPr>
        <w:ind w:left="2390" w:hanging="476"/>
      </w:pPr>
      <w:rPr>
        <w:rFonts w:hint="default"/>
        <w:lang w:val="en-US" w:eastAsia="en-US" w:bidi="en-US"/>
      </w:rPr>
    </w:lvl>
    <w:lvl w:ilvl="2" w:tplc="85105872">
      <w:numFmt w:val="bullet"/>
      <w:lvlText w:val="•"/>
      <w:lvlJc w:val="left"/>
      <w:pPr>
        <w:ind w:left="3320" w:hanging="476"/>
      </w:pPr>
      <w:rPr>
        <w:rFonts w:hint="default"/>
        <w:lang w:val="en-US" w:eastAsia="en-US" w:bidi="en-US"/>
      </w:rPr>
    </w:lvl>
    <w:lvl w:ilvl="3" w:tplc="5E60217C">
      <w:numFmt w:val="bullet"/>
      <w:lvlText w:val="•"/>
      <w:lvlJc w:val="left"/>
      <w:pPr>
        <w:ind w:left="4250" w:hanging="476"/>
      </w:pPr>
      <w:rPr>
        <w:rFonts w:hint="default"/>
        <w:lang w:val="en-US" w:eastAsia="en-US" w:bidi="en-US"/>
      </w:rPr>
    </w:lvl>
    <w:lvl w:ilvl="4" w:tplc="E8BE64CC">
      <w:numFmt w:val="bullet"/>
      <w:lvlText w:val="•"/>
      <w:lvlJc w:val="left"/>
      <w:pPr>
        <w:ind w:left="5180" w:hanging="476"/>
      </w:pPr>
      <w:rPr>
        <w:rFonts w:hint="default"/>
        <w:lang w:val="en-US" w:eastAsia="en-US" w:bidi="en-US"/>
      </w:rPr>
    </w:lvl>
    <w:lvl w:ilvl="5" w:tplc="6C3EEFA6">
      <w:numFmt w:val="bullet"/>
      <w:lvlText w:val="•"/>
      <w:lvlJc w:val="left"/>
      <w:pPr>
        <w:ind w:left="6110" w:hanging="476"/>
      </w:pPr>
      <w:rPr>
        <w:rFonts w:hint="default"/>
        <w:lang w:val="en-US" w:eastAsia="en-US" w:bidi="en-US"/>
      </w:rPr>
    </w:lvl>
    <w:lvl w:ilvl="6" w:tplc="78C81652">
      <w:numFmt w:val="bullet"/>
      <w:lvlText w:val="•"/>
      <w:lvlJc w:val="left"/>
      <w:pPr>
        <w:ind w:left="7040" w:hanging="476"/>
      </w:pPr>
      <w:rPr>
        <w:rFonts w:hint="default"/>
        <w:lang w:val="en-US" w:eastAsia="en-US" w:bidi="en-US"/>
      </w:rPr>
    </w:lvl>
    <w:lvl w:ilvl="7" w:tplc="AC7A3626">
      <w:numFmt w:val="bullet"/>
      <w:lvlText w:val="•"/>
      <w:lvlJc w:val="left"/>
      <w:pPr>
        <w:ind w:left="7970" w:hanging="476"/>
      </w:pPr>
      <w:rPr>
        <w:rFonts w:hint="default"/>
        <w:lang w:val="en-US" w:eastAsia="en-US" w:bidi="en-US"/>
      </w:rPr>
    </w:lvl>
    <w:lvl w:ilvl="8" w:tplc="AEE2939A">
      <w:numFmt w:val="bullet"/>
      <w:lvlText w:val="•"/>
      <w:lvlJc w:val="left"/>
      <w:pPr>
        <w:ind w:left="8900" w:hanging="476"/>
      </w:pPr>
      <w:rPr>
        <w:rFonts w:hint="default"/>
        <w:lang w:val="en-US" w:eastAsia="en-US" w:bidi="en-US"/>
      </w:rPr>
    </w:lvl>
  </w:abstractNum>
  <w:abstractNum w:abstractNumId="26" w15:restartNumberingAfterBreak="0">
    <w:nsid w:val="3CDF68A8"/>
    <w:multiLevelType w:val="hybridMultilevel"/>
    <w:tmpl w:val="9B0C99B2"/>
    <w:lvl w:ilvl="0" w:tplc="AC20C168">
      <w:numFmt w:val="bullet"/>
      <w:lvlText w:val=""/>
      <w:lvlJc w:val="left"/>
      <w:pPr>
        <w:ind w:left="378" w:hanging="264"/>
      </w:pPr>
      <w:rPr>
        <w:rFonts w:ascii="Symbol" w:eastAsia="Symbol" w:hAnsi="Symbol" w:cs="Symbol" w:hint="default"/>
        <w:w w:val="104"/>
        <w:sz w:val="22"/>
        <w:szCs w:val="22"/>
        <w:lang w:val="en-US" w:eastAsia="en-US" w:bidi="en-US"/>
      </w:rPr>
    </w:lvl>
    <w:lvl w:ilvl="1" w:tplc="3CDC5442">
      <w:numFmt w:val="bullet"/>
      <w:lvlText w:val="•"/>
      <w:lvlJc w:val="left"/>
      <w:pPr>
        <w:ind w:left="1052" w:hanging="264"/>
      </w:pPr>
      <w:rPr>
        <w:rFonts w:hint="default"/>
        <w:lang w:val="en-US" w:eastAsia="en-US" w:bidi="en-US"/>
      </w:rPr>
    </w:lvl>
    <w:lvl w:ilvl="2" w:tplc="FCC259D6">
      <w:numFmt w:val="bullet"/>
      <w:lvlText w:val="•"/>
      <w:lvlJc w:val="left"/>
      <w:pPr>
        <w:ind w:left="1725" w:hanging="264"/>
      </w:pPr>
      <w:rPr>
        <w:rFonts w:hint="default"/>
        <w:lang w:val="en-US" w:eastAsia="en-US" w:bidi="en-US"/>
      </w:rPr>
    </w:lvl>
    <w:lvl w:ilvl="3" w:tplc="BBC02D44">
      <w:numFmt w:val="bullet"/>
      <w:lvlText w:val="•"/>
      <w:lvlJc w:val="left"/>
      <w:pPr>
        <w:ind w:left="2398" w:hanging="264"/>
      </w:pPr>
      <w:rPr>
        <w:rFonts w:hint="default"/>
        <w:lang w:val="en-US" w:eastAsia="en-US" w:bidi="en-US"/>
      </w:rPr>
    </w:lvl>
    <w:lvl w:ilvl="4" w:tplc="FF924962">
      <w:numFmt w:val="bullet"/>
      <w:lvlText w:val="•"/>
      <w:lvlJc w:val="left"/>
      <w:pPr>
        <w:ind w:left="3071" w:hanging="264"/>
      </w:pPr>
      <w:rPr>
        <w:rFonts w:hint="default"/>
        <w:lang w:val="en-US" w:eastAsia="en-US" w:bidi="en-US"/>
      </w:rPr>
    </w:lvl>
    <w:lvl w:ilvl="5" w:tplc="83001F02">
      <w:numFmt w:val="bullet"/>
      <w:lvlText w:val="•"/>
      <w:lvlJc w:val="left"/>
      <w:pPr>
        <w:ind w:left="3744" w:hanging="264"/>
      </w:pPr>
      <w:rPr>
        <w:rFonts w:hint="default"/>
        <w:lang w:val="en-US" w:eastAsia="en-US" w:bidi="en-US"/>
      </w:rPr>
    </w:lvl>
    <w:lvl w:ilvl="6" w:tplc="0CC8A24A">
      <w:numFmt w:val="bullet"/>
      <w:lvlText w:val="•"/>
      <w:lvlJc w:val="left"/>
      <w:pPr>
        <w:ind w:left="4416" w:hanging="264"/>
      </w:pPr>
      <w:rPr>
        <w:rFonts w:hint="default"/>
        <w:lang w:val="en-US" w:eastAsia="en-US" w:bidi="en-US"/>
      </w:rPr>
    </w:lvl>
    <w:lvl w:ilvl="7" w:tplc="8E16628E">
      <w:numFmt w:val="bullet"/>
      <w:lvlText w:val="•"/>
      <w:lvlJc w:val="left"/>
      <w:pPr>
        <w:ind w:left="5089" w:hanging="264"/>
      </w:pPr>
      <w:rPr>
        <w:rFonts w:hint="default"/>
        <w:lang w:val="en-US" w:eastAsia="en-US" w:bidi="en-US"/>
      </w:rPr>
    </w:lvl>
    <w:lvl w:ilvl="8" w:tplc="3C54BB4E">
      <w:numFmt w:val="bullet"/>
      <w:lvlText w:val="•"/>
      <w:lvlJc w:val="left"/>
      <w:pPr>
        <w:ind w:left="5762" w:hanging="264"/>
      </w:pPr>
      <w:rPr>
        <w:rFonts w:hint="default"/>
        <w:lang w:val="en-US" w:eastAsia="en-US" w:bidi="en-US"/>
      </w:rPr>
    </w:lvl>
  </w:abstractNum>
  <w:abstractNum w:abstractNumId="27" w15:restartNumberingAfterBreak="0">
    <w:nsid w:val="3D104D97"/>
    <w:multiLevelType w:val="hybridMultilevel"/>
    <w:tmpl w:val="E2B6DE52"/>
    <w:lvl w:ilvl="0" w:tplc="B2EA3C48">
      <w:numFmt w:val="bullet"/>
      <w:lvlText w:val=""/>
      <w:lvlJc w:val="left"/>
      <w:pPr>
        <w:ind w:left="378" w:hanging="264"/>
      </w:pPr>
      <w:rPr>
        <w:rFonts w:ascii="Symbol" w:eastAsia="Symbol" w:hAnsi="Symbol" w:cs="Symbol" w:hint="default"/>
        <w:w w:val="104"/>
        <w:sz w:val="22"/>
        <w:szCs w:val="22"/>
        <w:lang w:val="en-US" w:eastAsia="en-US" w:bidi="en-US"/>
      </w:rPr>
    </w:lvl>
    <w:lvl w:ilvl="1" w:tplc="2AAA287E">
      <w:numFmt w:val="bullet"/>
      <w:lvlText w:val="•"/>
      <w:lvlJc w:val="left"/>
      <w:pPr>
        <w:ind w:left="1052" w:hanging="264"/>
      </w:pPr>
      <w:rPr>
        <w:rFonts w:hint="default"/>
        <w:lang w:val="en-US" w:eastAsia="en-US" w:bidi="en-US"/>
      </w:rPr>
    </w:lvl>
    <w:lvl w:ilvl="2" w:tplc="DFA6A2F2">
      <w:numFmt w:val="bullet"/>
      <w:lvlText w:val="•"/>
      <w:lvlJc w:val="left"/>
      <w:pPr>
        <w:ind w:left="1725" w:hanging="264"/>
      </w:pPr>
      <w:rPr>
        <w:rFonts w:hint="default"/>
        <w:lang w:val="en-US" w:eastAsia="en-US" w:bidi="en-US"/>
      </w:rPr>
    </w:lvl>
    <w:lvl w:ilvl="3" w:tplc="BB1E0F1C">
      <w:numFmt w:val="bullet"/>
      <w:lvlText w:val="•"/>
      <w:lvlJc w:val="left"/>
      <w:pPr>
        <w:ind w:left="2398" w:hanging="264"/>
      </w:pPr>
      <w:rPr>
        <w:rFonts w:hint="default"/>
        <w:lang w:val="en-US" w:eastAsia="en-US" w:bidi="en-US"/>
      </w:rPr>
    </w:lvl>
    <w:lvl w:ilvl="4" w:tplc="27765356">
      <w:numFmt w:val="bullet"/>
      <w:lvlText w:val="•"/>
      <w:lvlJc w:val="left"/>
      <w:pPr>
        <w:ind w:left="3071" w:hanging="264"/>
      </w:pPr>
      <w:rPr>
        <w:rFonts w:hint="default"/>
        <w:lang w:val="en-US" w:eastAsia="en-US" w:bidi="en-US"/>
      </w:rPr>
    </w:lvl>
    <w:lvl w:ilvl="5" w:tplc="755A9696">
      <w:numFmt w:val="bullet"/>
      <w:lvlText w:val="•"/>
      <w:lvlJc w:val="left"/>
      <w:pPr>
        <w:ind w:left="3744" w:hanging="264"/>
      </w:pPr>
      <w:rPr>
        <w:rFonts w:hint="default"/>
        <w:lang w:val="en-US" w:eastAsia="en-US" w:bidi="en-US"/>
      </w:rPr>
    </w:lvl>
    <w:lvl w:ilvl="6" w:tplc="69125768">
      <w:numFmt w:val="bullet"/>
      <w:lvlText w:val="•"/>
      <w:lvlJc w:val="left"/>
      <w:pPr>
        <w:ind w:left="4416" w:hanging="264"/>
      </w:pPr>
      <w:rPr>
        <w:rFonts w:hint="default"/>
        <w:lang w:val="en-US" w:eastAsia="en-US" w:bidi="en-US"/>
      </w:rPr>
    </w:lvl>
    <w:lvl w:ilvl="7" w:tplc="AA46B894">
      <w:numFmt w:val="bullet"/>
      <w:lvlText w:val="•"/>
      <w:lvlJc w:val="left"/>
      <w:pPr>
        <w:ind w:left="5089" w:hanging="264"/>
      </w:pPr>
      <w:rPr>
        <w:rFonts w:hint="default"/>
        <w:lang w:val="en-US" w:eastAsia="en-US" w:bidi="en-US"/>
      </w:rPr>
    </w:lvl>
    <w:lvl w:ilvl="8" w:tplc="A8B8214A">
      <w:numFmt w:val="bullet"/>
      <w:lvlText w:val="•"/>
      <w:lvlJc w:val="left"/>
      <w:pPr>
        <w:ind w:left="5762" w:hanging="264"/>
      </w:pPr>
      <w:rPr>
        <w:rFonts w:hint="default"/>
        <w:lang w:val="en-US" w:eastAsia="en-US" w:bidi="en-US"/>
      </w:rPr>
    </w:lvl>
  </w:abstractNum>
  <w:abstractNum w:abstractNumId="28" w15:restartNumberingAfterBreak="0">
    <w:nsid w:val="403B518A"/>
    <w:multiLevelType w:val="hybridMultilevel"/>
    <w:tmpl w:val="5CC0ABF2"/>
    <w:lvl w:ilvl="0" w:tplc="D70ECF38">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DC5EA6"/>
    <w:multiLevelType w:val="hybridMultilevel"/>
    <w:tmpl w:val="58B22F4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D91753"/>
    <w:multiLevelType w:val="hybridMultilevel"/>
    <w:tmpl w:val="10AABE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6424C1"/>
    <w:multiLevelType w:val="hybridMultilevel"/>
    <w:tmpl w:val="7AA48516"/>
    <w:lvl w:ilvl="0" w:tplc="0409000F">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D60C90"/>
    <w:multiLevelType w:val="hybridMultilevel"/>
    <w:tmpl w:val="6A6C45B8"/>
    <w:lvl w:ilvl="0" w:tplc="1F208C3C">
      <w:numFmt w:val="bullet"/>
      <w:lvlText w:val=""/>
      <w:lvlJc w:val="left"/>
      <w:pPr>
        <w:ind w:left="378" w:hanging="264"/>
      </w:pPr>
      <w:rPr>
        <w:rFonts w:ascii="Symbol" w:eastAsia="Symbol" w:hAnsi="Symbol" w:cs="Symbol" w:hint="default"/>
        <w:w w:val="104"/>
        <w:sz w:val="22"/>
        <w:szCs w:val="22"/>
        <w:lang w:val="en-US" w:eastAsia="en-US" w:bidi="en-US"/>
      </w:rPr>
    </w:lvl>
    <w:lvl w:ilvl="1" w:tplc="61A6A8D6">
      <w:numFmt w:val="bullet"/>
      <w:lvlText w:val="•"/>
      <w:lvlJc w:val="left"/>
      <w:pPr>
        <w:ind w:left="1052" w:hanging="264"/>
      </w:pPr>
      <w:rPr>
        <w:rFonts w:hint="default"/>
        <w:lang w:val="en-US" w:eastAsia="en-US" w:bidi="en-US"/>
      </w:rPr>
    </w:lvl>
    <w:lvl w:ilvl="2" w:tplc="B9662F3E">
      <w:numFmt w:val="bullet"/>
      <w:lvlText w:val="•"/>
      <w:lvlJc w:val="left"/>
      <w:pPr>
        <w:ind w:left="1725" w:hanging="264"/>
      </w:pPr>
      <w:rPr>
        <w:rFonts w:hint="default"/>
        <w:lang w:val="en-US" w:eastAsia="en-US" w:bidi="en-US"/>
      </w:rPr>
    </w:lvl>
    <w:lvl w:ilvl="3" w:tplc="ED78B6E6">
      <w:numFmt w:val="bullet"/>
      <w:lvlText w:val="•"/>
      <w:lvlJc w:val="left"/>
      <w:pPr>
        <w:ind w:left="2398" w:hanging="264"/>
      </w:pPr>
      <w:rPr>
        <w:rFonts w:hint="default"/>
        <w:lang w:val="en-US" w:eastAsia="en-US" w:bidi="en-US"/>
      </w:rPr>
    </w:lvl>
    <w:lvl w:ilvl="4" w:tplc="2A36E246">
      <w:numFmt w:val="bullet"/>
      <w:lvlText w:val="•"/>
      <w:lvlJc w:val="left"/>
      <w:pPr>
        <w:ind w:left="3071" w:hanging="264"/>
      </w:pPr>
      <w:rPr>
        <w:rFonts w:hint="default"/>
        <w:lang w:val="en-US" w:eastAsia="en-US" w:bidi="en-US"/>
      </w:rPr>
    </w:lvl>
    <w:lvl w:ilvl="5" w:tplc="433EFDC6">
      <w:numFmt w:val="bullet"/>
      <w:lvlText w:val="•"/>
      <w:lvlJc w:val="left"/>
      <w:pPr>
        <w:ind w:left="3744" w:hanging="264"/>
      </w:pPr>
      <w:rPr>
        <w:rFonts w:hint="default"/>
        <w:lang w:val="en-US" w:eastAsia="en-US" w:bidi="en-US"/>
      </w:rPr>
    </w:lvl>
    <w:lvl w:ilvl="6" w:tplc="39002C9C">
      <w:numFmt w:val="bullet"/>
      <w:lvlText w:val="•"/>
      <w:lvlJc w:val="left"/>
      <w:pPr>
        <w:ind w:left="4416" w:hanging="264"/>
      </w:pPr>
      <w:rPr>
        <w:rFonts w:hint="default"/>
        <w:lang w:val="en-US" w:eastAsia="en-US" w:bidi="en-US"/>
      </w:rPr>
    </w:lvl>
    <w:lvl w:ilvl="7" w:tplc="B1C67780">
      <w:numFmt w:val="bullet"/>
      <w:lvlText w:val="•"/>
      <w:lvlJc w:val="left"/>
      <w:pPr>
        <w:ind w:left="5089" w:hanging="264"/>
      </w:pPr>
      <w:rPr>
        <w:rFonts w:hint="default"/>
        <w:lang w:val="en-US" w:eastAsia="en-US" w:bidi="en-US"/>
      </w:rPr>
    </w:lvl>
    <w:lvl w:ilvl="8" w:tplc="07CC6182">
      <w:numFmt w:val="bullet"/>
      <w:lvlText w:val="•"/>
      <w:lvlJc w:val="left"/>
      <w:pPr>
        <w:ind w:left="5762" w:hanging="264"/>
      </w:pPr>
      <w:rPr>
        <w:rFonts w:hint="default"/>
        <w:lang w:val="en-US" w:eastAsia="en-US" w:bidi="en-US"/>
      </w:rPr>
    </w:lvl>
  </w:abstractNum>
  <w:abstractNum w:abstractNumId="33" w15:restartNumberingAfterBreak="0">
    <w:nsid w:val="4CD95E41"/>
    <w:multiLevelType w:val="hybridMultilevel"/>
    <w:tmpl w:val="785CF0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F56C7A"/>
    <w:multiLevelType w:val="hybridMultilevel"/>
    <w:tmpl w:val="9F1A174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340C"/>
    <w:multiLevelType w:val="hybridMultilevel"/>
    <w:tmpl w:val="EAB85606"/>
    <w:lvl w:ilvl="0" w:tplc="CCBE14D0">
      <w:start w:val="1"/>
      <w:numFmt w:val="decimal"/>
      <w:lvlText w:val="(%1)"/>
      <w:lvlJc w:val="left"/>
      <w:pPr>
        <w:ind w:left="720" w:hanging="360"/>
      </w:pPr>
      <w:rPr>
        <w:rFonts w:hint="default"/>
        <w:b/>
        <w:bCs/>
      </w:rPr>
    </w:lvl>
    <w:lvl w:ilvl="1" w:tplc="2E7A6584">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AF2B0F"/>
    <w:multiLevelType w:val="hybridMultilevel"/>
    <w:tmpl w:val="2A98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167074"/>
    <w:multiLevelType w:val="hybridMultilevel"/>
    <w:tmpl w:val="A2680D5C"/>
    <w:lvl w:ilvl="0" w:tplc="67303698">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6A18E9"/>
    <w:multiLevelType w:val="hybridMultilevel"/>
    <w:tmpl w:val="CDEA3282"/>
    <w:lvl w:ilvl="0" w:tplc="ECA64376">
      <w:numFmt w:val="bullet"/>
      <w:lvlText w:val=""/>
      <w:lvlJc w:val="left"/>
      <w:pPr>
        <w:ind w:left="378" w:hanging="264"/>
      </w:pPr>
      <w:rPr>
        <w:rFonts w:ascii="Symbol" w:eastAsia="Symbol" w:hAnsi="Symbol" w:cs="Symbol" w:hint="default"/>
        <w:w w:val="104"/>
        <w:sz w:val="22"/>
        <w:szCs w:val="22"/>
        <w:lang w:val="en-US" w:eastAsia="en-US" w:bidi="en-US"/>
      </w:rPr>
    </w:lvl>
    <w:lvl w:ilvl="1" w:tplc="952EAD32">
      <w:numFmt w:val="bullet"/>
      <w:lvlText w:val="•"/>
      <w:lvlJc w:val="left"/>
      <w:pPr>
        <w:ind w:left="1052" w:hanging="264"/>
      </w:pPr>
      <w:rPr>
        <w:rFonts w:hint="default"/>
        <w:lang w:val="en-US" w:eastAsia="en-US" w:bidi="en-US"/>
      </w:rPr>
    </w:lvl>
    <w:lvl w:ilvl="2" w:tplc="E72626F8">
      <w:numFmt w:val="bullet"/>
      <w:lvlText w:val="•"/>
      <w:lvlJc w:val="left"/>
      <w:pPr>
        <w:ind w:left="1725" w:hanging="264"/>
      </w:pPr>
      <w:rPr>
        <w:rFonts w:hint="default"/>
        <w:lang w:val="en-US" w:eastAsia="en-US" w:bidi="en-US"/>
      </w:rPr>
    </w:lvl>
    <w:lvl w:ilvl="3" w:tplc="86165A6A">
      <w:numFmt w:val="bullet"/>
      <w:lvlText w:val="•"/>
      <w:lvlJc w:val="left"/>
      <w:pPr>
        <w:ind w:left="2398" w:hanging="264"/>
      </w:pPr>
      <w:rPr>
        <w:rFonts w:hint="default"/>
        <w:lang w:val="en-US" w:eastAsia="en-US" w:bidi="en-US"/>
      </w:rPr>
    </w:lvl>
    <w:lvl w:ilvl="4" w:tplc="0158FFAA">
      <w:numFmt w:val="bullet"/>
      <w:lvlText w:val="•"/>
      <w:lvlJc w:val="left"/>
      <w:pPr>
        <w:ind w:left="3071" w:hanging="264"/>
      </w:pPr>
      <w:rPr>
        <w:rFonts w:hint="default"/>
        <w:lang w:val="en-US" w:eastAsia="en-US" w:bidi="en-US"/>
      </w:rPr>
    </w:lvl>
    <w:lvl w:ilvl="5" w:tplc="AD1CBEEC">
      <w:numFmt w:val="bullet"/>
      <w:lvlText w:val="•"/>
      <w:lvlJc w:val="left"/>
      <w:pPr>
        <w:ind w:left="3744" w:hanging="264"/>
      </w:pPr>
      <w:rPr>
        <w:rFonts w:hint="default"/>
        <w:lang w:val="en-US" w:eastAsia="en-US" w:bidi="en-US"/>
      </w:rPr>
    </w:lvl>
    <w:lvl w:ilvl="6" w:tplc="F0CEC92A">
      <w:numFmt w:val="bullet"/>
      <w:lvlText w:val="•"/>
      <w:lvlJc w:val="left"/>
      <w:pPr>
        <w:ind w:left="4416" w:hanging="264"/>
      </w:pPr>
      <w:rPr>
        <w:rFonts w:hint="default"/>
        <w:lang w:val="en-US" w:eastAsia="en-US" w:bidi="en-US"/>
      </w:rPr>
    </w:lvl>
    <w:lvl w:ilvl="7" w:tplc="0B5870A4">
      <w:numFmt w:val="bullet"/>
      <w:lvlText w:val="•"/>
      <w:lvlJc w:val="left"/>
      <w:pPr>
        <w:ind w:left="5089" w:hanging="264"/>
      </w:pPr>
      <w:rPr>
        <w:rFonts w:hint="default"/>
        <w:lang w:val="en-US" w:eastAsia="en-US" w:bidi="en-US"/>
      </w:rPr>
    </w:lvl>
    <w:lvl w:ilvl="8" w:tplc="C35880B4">
      <w:numFmt w:val="bullet"/>
      <w:lvlText w:val="•"/>
      <w:lvlJc w:val="left"/>
      <w:pPr>
        <w:ind w:left="5762" w:hanging="264"/>
      </w:pPr>
      <w:rPr>
        <w:rFonts w:hint="default"/>
        <w:lang w:val="en-US" w:eastAsia="en-US" w:bidi="en-US"/>
      </w:rPr>
    </w:lvl>
  </w:abstractNum>
  <w:abstractNum w:abstractNumId="39" w15:restartNumberingAfterBreak="0">
    <w:nsid w:val="610133FC"/>
    <w:multiLevelType w:val="hybridMultilevel"/>
    <w:tmpl w:val="A25C3F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E064F94">
      <w:start w:val="1"/>
      <w:numFmt w:val="decimal"/>
      <w:lvlText w:val="%4."/>
      <w:lvlJc w:val="left"/>
      <w:pPr>
        <w:ind w:left="2880" w:hanging="360"/>
      </w:pPr>
      <w:rPr>
        <w:rFonts w:asciiTheme="minorHAnsi" w:hAnsiTheme="minorHAnsi" w:cstheme="minorHAnsi" w:hint="default"/>
        <w:b/>
        <w:color w:val="auto"/>
        <w:sz w:val="24"/>
        <w:szCs w:val="24"/>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FE237A"/>
    <w:multiLevelType w:val="hybridMultilevel"/>
    <w:tmpl w:val="2D4884C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72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D0F32C2"/>
    <w:multiLevelType w:val="hybridMultilevel"/>
    <w:tmpl w:val="1A30E7BA"/>
    <w:lvl w:ilvl="0" w:tplc="4B14938C">
      <w:numFmt w:val="bullet"/>
      <w:lvlText w:val=""/>
      <w:lvlJc w:val="left"/>
      <w:pPr>
        <w:ind w:left="378" w:hanging="264"/>
      </w:pPr>
      <w:rPr>
        <w:rFonts w:ascii="Symbol" w:eastAsia="Symbol" w:hAnsi="Symbol" w:cs="Symbol" w:hint="default"/>
        <w:w w:val="104"/>
        <w:sz w:val="22"/>
        <w:szCs w:val="22"/>
        <w:lang w:val="en-US" w:eastAsia="en-US" w:bidi="en-US"/>
      </w:rPr>
    </w:lvl>
    <w:lvl w:ilvl="1" w:tplc="0D82B8AA">
      <w:numFmt w:val="bullet"/>
      <w:lvlText w:val="•"/>
      <w:lvlJc w:val="left"/>
      <w:pPr>
        <w:ind w:left="1052" w:hanging="264"/>
      </w:pPr>
      <w:rPr>
        <w:rFonts w:hint="default"/>
        <w:lang w:val="en-US" w:eastAsia="en-US" w:bidi="en-US"/>
      </w:rPr>
    </w:lvl>
    <w:lvl w:ilvl="2" w:tplc="06729CD0">
      <w:numFmt w:val="bullet"/>
      <w:lvlText w:val="•"/>
      <w:lvlJc w:val="left"/>
      <w:pPr>
        <w:ind w:left="1725" w:hanging="264"/>
      </w:pPr>
      <w:rPr>
        <w:rFonts w:hint="default"/>
        <w:lang w:val="en-US" w:eastAsia="en-US" w:bidi="en-US"/>
      </w:rPr>
    </w:lvl>
    <w:lvl w:ilvl="3" w:tplc="786C56AA">
      <w:numFmt w:val="bullet"/>
      <w:lvlText w:val="•"/>
      <w:lvlJc w:val="left"/>
      <w:pPr>
        <w:ind w:left="2398" w:hanging="264"/>
      </w:pPr>
      <w:rPr>
        <w:rFonts w:hint="default"/>
        <w:lang w:val="en-US" w:eastAsia="en-US" w:bidi="en-US"/>
      </w:rPr>
    </w:lvl>
    <w:lvl w:ilvl="4" w:tplc="1B4A63BE">
      <w:numFmt w:val="bullet"/>
      <w:lvlText w:val="•"/>
      <w:lvlJc w:val="left"/>
      <w:pPr>
        <w:ind w:left="3071" w:hanging="264"/>
      </w:pPr>
      <w:rPr>
        <w:rFonts w:hint="default"/>
        <w:lang w:val="en-US" w:eastAsia="en-US" w:bidi="en-US"/>
      </w:rPr>
    </w:lvl>
    <w:lvl w:ilvl="5" w:tplc="E63E5D86">
      <w:numFmt w:val="bullet"/>
      <w:lvlText w:val="•"/>
      <w:lvlJc w:val="left"/>
      <w:pPr>
        <w:ind w:left="3744" w:hanging="264"/>
      </w:pPr>
      <w:rPr>
        <w:rFonts w:hint="default"/>
        <w:lang w:val="en-US" w:eastAsia="en-US" w:bidi="en-US"/>
      </w:rPr>
    </w:lvl>
    <w:lvl w:ilvl="6" w:tplc="548E5E0C">
      <w:numFmt w:val="bullet"/>
      <w:lvlText w:val="•"/>
      <w:lvlJc w:val="left"/>
      <w:pPr>
        <w:ind w:left="4416" w:hanging="264"/>
      </w:pPr>
      <w:rPr>
        <w:rFonts w:hint="default"/>
        <w:lang w:val="en-US" w:eastAsia="en-US" w:bidi="en-US"/>
      </w:rPr>
    </w:lvl>
    <w:lvl w:ilvl="7" w:tplc="8CCC0530">
      <w:numFmt w:val="bullet"/>
      <w:lvlText w:val="•"/>
      <w:lvlJc w:val="left"/>
      <w:pPr>
        <w:ind w:left="5089" w:hanging="264"/>
      </w:pPr>
      <w:rPr>
        <w:rFonts w:hint="default"/>
        <w:lang w:val="en-US" w:eastAsia="en-US" w:bidi="en-US"/>
      </w:rPr>
    </w:lvl>
    <w:lvl w:ilvl="8" w:tplc="49AE0D66">
      <w:numFmt w:val="bullet"/>
      <w:lvlText w:val="•"/>
      <w:lvlJc w:val="left"/>
      <w:pPr>
        <w:ind w:left="5762" w:hanging="264"/>
      </w:pPr>
      <w:rPr>
        <w:rFonts w:hint="default"/>
        <w:lang w:val="en-US" w:eastAsia="en-US" w:bidi="en-US"/>
      </w:rPr>
    </w:lvl>
  </w:abstractNum>
  <w:abstractNum w:abstractNumId="42" w15:restartNumberingAfterBreak="0">
    <w:nsid w:val="6FE155D6"/>
    <w:multiLevelType w:val="hybridMultilevel"/>
    <w:tmpl w:val="04F0C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1E65129"/>
    <w:multiLevelType w:val="hybridMultilevel"/>
    <w:tmpl w:val="D204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1B44B8"/>
    <w:multiLevelType w:val="hybridMultilevel"/>
    <w:tmpl w:val="855C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313C08"/>
    <w:multiLevelType w:val="hybridMultilevel"/>
    <w:tmpl w:val="C802698C"/>
    <w:lvl w:ilvl="0" w:tplc="8F0425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793661"/>
    <w:multiLevelType w:val="hybridMultilevel"/>
    <w:tmpl w:val="E9589112"/>
    <w:lvl w:ilvl="0" w:tplc="F2869E70">
      <w:numFmt w:val="bullet"/>
      <w:lvlText w:val=""/>
      <w:lvlJc w:val="left"/>
      <w:pPr>
        <w:ind w:left="378" w:hanging="264"/>
      </w:pPr>
      <w:rPr>
        <w:rFonts w:ascii="Symbol" w:eastAsia="Symbol" w:hAnsi="Symbol" w:cs="Symbol" w:hint="default"/>
        <w:w w:val="104"/>
        <w:sz w:val="22"/>
        <w:szCs w:val="22"/>
        <w:lang w:val="en-US" w:eastAsia="en-US" w:bidi="en-US"/>
      </w:rPr>
    </w:lvl>
    <w:lvl w:ilvl="1" w:tplc="A81E2592">
      <w:numFmt w:val="bullet"/>
      <w:lvlText w:val="•"/>
      <w:lvlJc w:val="left"/>
      <w:pPr>
        <w:ind w:left="1052" w:hanging="264"/>
      </w:pPr>
      <w:rPr>
        <w:rFonts w:hint="default"/>
        <w:lang w:val="en-US" w:eastAsia="en-US" w:bidi="en-US"/>
      </w:rPr>
    </w:lvl>
    <w:lvl w:ilvl="2" w:tplc="DF0A1F34">
      <w:numFmt w:val="bullet"/>
      <w:lvlText w:val="•"/>
      <w:lvlJc w:val="left"/>
      <w:pPr>
        <w:ind w:left="1725" w:hanging="264"/>
      </w:pPr>
      <w:rPr>
        <w:rFonts w:hint="default"/>
        <w:lang w:val="en-US" w:eastAsia="en-US" w:bidi="en-US"/>
      </w:rPr>
    </w:lvl>
    <w:lvl w:ilvl="3" w:tplc="5BEA931A">
      <w:numFmt w:val="bullet"/>
      <w:lvlText w:val="•"/>
      <w:lvlJc w:val="left"/>
      <w:pPr>
        <w:ind w:left="2398" w:hanging="264"/>
      </w:pPr>
      <w:rPr>
        <w:rFonts w:hint="default"/>
        <w:lang w:val="en-US" w:eastAsia="en-US" w:bidi="en-US"/>
      </w:rPr>
    </w:lvl>
    <w:lvl w:ilvl="4" w:tplc="E1E81710">
      <w:numFmt w:val="bullet"/>
      <w:lvlText w:val="•"/>
      <w:lvlJc w:val="left"/>
      <w:pPr>
        <w:ind w:left="3071" w:hanging="264"/>
      </w:pPr>
      <w:rPr>
        <w:rFonts w:hint="default"/>
        <w:lang w:val="en-US" w:eastAsia="en-US" w:bidi="en-US"/>
      </w:rPr>
    </w:lvl>
    <w:lvl w:ilvl="5" w:tplc="2D82304E">
      <w:numFmt w:val="bullet"/>
      <w:lvlText w:val="•"/>
      <w:lvlJc w:val="left"/>
      <w:pPr>
        <w:ind w:left="3744" w:hanging="264"/>
      </w:pPr>
      <w:rPr>
        <w:rFonts w:hint="default"/>
        <w:lang w:val="en-US" w:eastAsia="en-US" w:bidi="en-US"/>
      </w:rPr>
    </w:lvl>
    <w:lvl w:ilvl="6" w:tplc="A366FE84">
      <w:numFmt w:val="bullet"/>
      <w:lvlText w:val="•"/>
      <w:lvlJc w:val="left"/>
      <w:pPr>
        <w:ind w:left="4416" w:hanging="264"/>
      </w:pPr>
      <w:rPr>
        <w:rFonts w:hint="default"/>
        <w:lang w:val="en-US" w:eastAsia="en-US" w:bidi="en-US"/>
      </w:rPr>
    </w:lvl>
    <w:lvl w:ilvl="7" w:tplc="B3B0DB04">
      <w:numFmt w:val="bullet"/>
      <w:lvlText w:val="•"/>
      <w:lvlJc w:val="left"/>
      <w:pPr>
        <w:ind w:left="5089" w:hanging="264"/>
      </w:pPr>
      <w:rPr>
        <w:rFonts w:hint="default"/>
        <w:lang w:val="en-US" w:eastAsia="en-US" w:bidi="en-US"/>
      </w:rPr>
    </w:lvl>
    <w:lvl w:ilvl="8" w:tplc="CF767806">
      <w:numFmt w:val="bullet"/>
      <w:lvlText w:val="•"/>
      <w:lvlJc w:val="left"/>
      <w:pPr>
        <w:ind w:left="5762" w:hanging="264"/>
      </w:pPr>
      <w:rPr>
        <w:rFonts w:hint="default"/>
        <w:lang w:val="en-US" w:eastAsia="en-US" w:bidi="en-US"/>
      </w:rPr>
    </w:lvl>
  </w:abstractNum>
  <w:abstractNum w:abstractNumId="47" w15:restartNumberingAfterBreak="0">
    <w:nsid w:val="7C8E150D"/>
    <w:multiLevelType w:val="hybridMultilevel"/>
    <w:tmpl w:val="785CF0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E124F3"/>
    <w:multiLevelType w:val="hybridMultilevel"/>
    <w:tmpl w:val="691CF63E"/>
    <w:lvl w:ilvl="0" w:tplc="CCBE14D0">
      <w:start w:val="1"/>
      <w:numFmt w:val="decimal"/>
      <w:lvlText w:val="(%1)"/>
      <w:lvlJc w:val="left"/>
      <w:pPr>
        <w:ind w:left="720" w:hanging="360"/>
      </w:pPr>
      <w:rPr>
        <w:rFonts w:hint="default"/>
        <w:b/>
        <w:bCs/>
      </w:rPr>
    </w:lvl>
    <w:lvl w:ilvl="1" w:tplc="04090019">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3401583">
    <w:abstractNumId w:val="14"/>
  </w:num>
  <w:num w:numId="2" w16cid:durableId="295648556">
    <w:abstractNumId w:val="22"/>
  </w:num>
  <w:num w:numId="3" w16cid:durableId="410353344">
    <w:abstractNumId w:val="21"/>
  </w:num>
  <w:num w:numId="4" w16cid:durableId="70350958">
    <w:abstractNumId w:val="40"/>
  </w:num>
  <w:num w:numId="5" w16cid:durableId="566259765">
    <w:abstractNumId w:val="19"/>
  </w:num>
  <w:num w:numId="6" w16cid:durableId="1480224114">
    <w:abstractNumId w:val="33"/>
  </w:num>
  <w:num w:numId="7" w16cid:durableId="164321824">
    <w:abstractNumId w:val="43"/>
  </w:num>
  <w:num w:numId="8" w16cid:durableId="1635139595">
    <w:abstractNumId w:val="2"/>
  </w:num>
  <w:num w:numId="9" w16cid:durableId="1888564872">
    <w:abstractNumId w:val="15"/>
  </w:num>
  <w:num w:numId="10" w16cid:durableId="222837775">
    <w:abstractNumId w:val="42"/>
  </w:num>
  <w:num w:numId="11" w16cid:durableId="1303196992">
    <w:abstractNumId w:val="47"/>
  </w:num>
  <w:num w:numId="12" w16cid:durableId="121315130">
    <w:abstractNumId w:val="44"/>
  </w:num>
  <w:num w:numId="13" w16cid:durableId="1792436272">
    <w:abstractNumId w:val="29"/>
  </w:num>
  <w:num w:numId="14" w16cid:durableId="679697656">
    <w:abstractNumId w:val="3"/>
  </w:num>
  <w:num w:numId="15" w16cid:durableId="129514927">
    <w:abstractNumId w:val="16"/>
  </w:num>
  <w:num w:numId="16" w16cid:durableId="1968463821">
    <w:abstractNumId w:val="7"/>
  </w:num>
  <w:num w:numId="17" w16cid:durableId="153767550">
    <w:abstractNumId w:val="7"/>
    <w:lvlOverride w:ilvl="0">
      <w:startOverride w:val="1"/>
    </w:lvlOverride>
  </w:num>
  <w:num w:numId="18" w16cid:durableId="624821766">
    <w:abstractNumId w:val="10"/>
  </w:num>
  <w:num w:numId="19" w16cid:durableId="1708334729">
    <w:abstractNumId w:val="8"/>
  </w:num>
  <w:num w:numId="20" w16cid:durableId="1543204681">
    <w:abstractNumId w:val="45"/>
  </w:num>
  <w:num w:numId="21" w16cid:durableId="109708340">
    <w:abstractNumId w:val="24"/>
  </w:num>
  <w:num w:numId="22" w16cid:durableId="853498912">
    <w:abstractNumId w:val="48"/>
  </w:num>
  <w:num w:numId="23" w16cid:durableId="1091589125">
    <w:abstractNumId w:val="30"/>
  </w:num>
  <w:num w:numId="24" w16cid:durableId="1497529284">
    <w:abstractNumId w:val="20"/>
  </w:num>
  <w:num w:numId="25" w16cid:durableId="1238907317">
    <w:abstractNumId w:val="39"/>
  </w:num>
  <w:num w:numId="26" w16cid:durableId="782842320">
    <w:abstractNumId w:val="37"/>
  </w:num>
  <w:num w:numId="27" w16cid:durableId="1193113492">
    <w:abstractNumId w:val="36"/>
  </w:num>
  <w:num w:numId="28" w16cid:durableId="217203523">
    <w:abstractNumId w:val="28"/>
  </w:num>
  <w:num w:numId="29" w16cid:durableId="1047755942">
    <w:abstractNumId w:val="0"/>
  </w:num>
  <w:num w:numId="30" w16cid:durableId="433718457">
    <w:abstractNumId w:val="34"/>
  </w:num>
  <w:num w:numId="31" w16cid:durableId="744306020">
    <w:abstractNumId w:val="9"/>
  </w:num>
  <w:num w:numId="32" w16cid:durableId="394624159">
    <w:abstractNumId w:val="31"/>
  </w:num>
  <w:num w:numId="33" w16cid:durableId="648829377">
    <w:abstractNumId w:val="6"/>
  </w:num>
  <w:num w:numId="34" w16cid:durableId="412820181">
    <w:abstractNumId w:val="35"/>
  </w:num>
  <w:num w:numId="35" w16cid:durableId="166944867">
    <w:abstractNumId w:val="13"/>
  </w:num>
  <w:num w:numId="36" w16cid:durableId="1602105246">
    <w:abstractNumId w:val="25"/>
  </w:num>
  <w:num w:numId="37" w16cid:durableId="810557164">
    <w:abstractNumId w:val="4"/>
  </w:num>
  <w:num w:numId="38" w16cid:durableId="1980649905">
    <w:abstractNumId w:val="38"/>
  </w:num>
  <w:num w:numId="39" w16cid:durableId="640891141">
    <w:abstractNumId w:val="46"/>
  </w:num>
  <w:num w:numId="40" w16cid:durableId="336739541">
    <w:abstractNumId w:val="41"/>
  </w:num>
  <w:num w:numId="41" w16cid:durableId="1667320237">
    <w:abstractNumId w:val="27"/>
  </w:num>
  <w:num w:numId="42" w16cid:durableId="1851067078">
    <w:abstractNumId w:val="32"/>
  </w:num>
  <w:num w:numId="43" w16cid:durableId="1149126190">
    <w:abstractNumId w:val="11"/>
  </w:num>
  <w:num w:numId="44" w16cid:durableId="193349734">
    <w:abstractNumId w:val="26"/>
  </w:num>
  <w:num w:numId="45" w16cid:durableId="2059815457">
    <w:abstractNumId w:val="12"/>
  </w:num>
  <w:num w:numId="46" w16cid:durableId="802963663">
    <w:abstractNumId w:val="17"/>
  </w:num>
  <w:num w:numId="47" w16cid:durableId="294913940">
    <w:abstractNumId w:val="23"/>
  </w:num>
  <w:num w:numId="48" w16cid:durableId="915630624">
    <w:abstractNumId w:val="1"/>
  </w:num>
  <w:num w:numId="49" w16cid:durableId="406461016">
    <w:abstractNumId w:val="5"/>
  </w:num>
  <w:num w:numId="50" w16cid:durableId="146219352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E2D"/>
    <w:rsid w:val="00001E79"/>
    <w:rsid w:val="00001E83"/>
    <w:rsid w:val="000033DA"/>
    <w:rsid w:val="00003F70"/>
    <w:rsid w:val="00005592"/>
    <w:rsid w:val="00007AE0"/>
    <w:rsid w:val="00010398"/>
    <w:rsid w:val="000112E4"/>
    <w:rsid w:val="00012225"/>
    <w:rsid w:val="00015CC8"/>
    <w:rsid w:val="00016054"/>
    <w:rsid w:val="0001622F"/>
    <w:rsid w:val="00017885"/>
    <w:rsid w:val="00023541"/>
    <w:rsid w:val="00023E00"/>
    <w:rsid w:val="00026831"/>
    <w:rsid w:val="00027895"/>
    <w:rsid w:val="000306B0"/>
    <w:rsid w:val="00032C9B"/>
    <w:rsid w:val="000330EA"/>
    <w:rsid w:val="00033B4B"/>
    <w:rsid w:val="00034605"/>
    <w:rsid w:val="0003470A"/>
    <w:rsid w:val="00034DDB"/>
    <w:rsid w:val="0003598C"/>
    <w:rsid w:val="00036592"/>
    <w:rsid w:val="000378DC"/>
    <w:rsid w:val="00040295"/>
    <w:rsid w:val="000403AE"/>
    <w:rsid w:val="0004044A"/>
    <w:rsid w:val="00043103"/>
    <w:rsid w:val="0004385D"/>
    <w:rsid w:val="00050266"/>
    <w:rsid w:val="0005163B"/>
    <w:rsid w:val="0005171B"/>
    <w:rsid w:val="00051F6D"/>
    <w:rsid w:val="000526D0"/>
    <w:rsid w:val="00054765"/>
    <w:rsid w:val="0005597E"/>
    <w:rsid w:val="000569CB"/>
    <w:rsid w:val="00061089"/>
    <w:rsid w:val="000633C7"/>
    <w:rsid w:val="00067A57"/>
    <w:rsid w:val="0007279D"/>
    <w:rsid w:val="00074948"/>
    <w:rsid w:val="0007562F"/>
    <w:rsid w:val="000758BA"/>
    <w:rsid w:val="00075941"/>
    <w:rsid w:val="000764AB"/>
    <w:rsid w:val="00077B50"/>
    <w:rsid w:val="000819DE"/>
    <w:rsid w:val="000826BE"/>
    <w:rsid w:val="000870C6"/>
    <w:rsid w:val="000876E6"/>
    <w:rsid w:val="000922CD"/>
    <w:rsid w:val="0009455E"/>
    <w:rsid w:val="00095F40"/>
    <w:rsid w:val="00097810"/>
    <w:rsid w:val="0009788F"/>
    <w:rsid w:val="00097ACF"/>
    <w:rsid w:val="000A0C0F"/>
    <w:rsid w:val="000A16FF"/>
    <w:rsid w:val="000A3FD3"/>
    <w:rsid w:val="000B0F00"/>
    <w:rsid w:val="000B0F11"/>
    <w:rsid w:val="000B0F5A"/>
    <w:rsid w:val="000B2929"/>
    <w:rsid w:val="000B3163"/>
    <w:rsid w:val="000B3F35"/>
    <w:rsid w:val="000B4FA3"/>
    <w:rsid w:val="000C1F80"/>
    <w:rsid w:val="000C2C94"/>
    <w:rsid w:val="000C51B4"/>
    <w:rsid w:val="000C56CB"/>
    <w:rsid w:val="000C6828"/>
    <w:rsid w:val="000C767F"/>
    <w:rsid w:val="000C78B4"/>
    <w:rsid w:val="000C7972"/>
    <w:rsid w:val="000D1E4E"/>
    <w:rsid w:val="000D1F28"/>
    <w:rsid w:val="000D2AD5"/>
    <w:rsid w:val="000D44E0"/>
    <w:rsid w:val="000D4ABC"/>
    <w:rsid w:val="000D5612"/>
    <w:rsid w:val="000D601E"/>
    <w:rsid w:val="000D71C9"/>
    <w:rsid w:val="000D7AE2"/>
    <w:rsid w:val="000E046E"/>
    <w:rsid w:val="000E2623"/>
    <w:rsid w:val="000E2FBD"/>
    <w:rsid w:val="000E3071"/>
    <w:rsid w:val="000E3B14"/>
    <w:rsid w:val="000E4039"/>
    <w:rsid w:val="000E4C53"/>
    <w:rsid w:val="000E5BCB"/>
    <w:rsid w:val="000E5C27"/>
    <w:rsid w:val="000E70FB"/>
    <w:rsid w:val="000E789A"/>
    <w:rsid w:val="000F0893"/>
    <w:rsid w:val="000F3160"/>
    <w:rsid w:val="000F487C"/>
    <w:rsid w:val="0010075B"/>
    <w:rsid w:val="001008B6"/>
    <w:rsid w:val="00100B66"/>
    <w:rsid w:val="001024F6"/>
    <w:rsid w:val="00102CB8"/>
    <w:rsid w:val="001030FF"/>
    <w:rsid w:val="001047ED"/>
    <w:rsid w:val="00104EB0"/>
    <w:rsid w:val="00105134"/>
    <w:rsid w:val="00105817"/>
    <w:rsid w:val="00106667"/>
    <w:rsid w:val="00106B72"/>
    <w:rsid w:val="00106C51"/>
    <w:rsid w:val="00107445"/>
    <w:rsid w:val="00107917"/>
    <w:rsid w:val="00107EDA"/>
    <w:rsid w:val="00111DB6"/>
    <w:rsid w:val="00114071"/>
    <w:rsid w:val="00114C03"/>
    <w:rsid w:val="00115641"/>
    <w:rsid w:val="00115E5F"/>
    <w:rsid w:val="00117C9F"/>
    <w:rsid w:val="001204CD"/>
    <w:rsid w:val="001206F6"/>
    <w:rsid w:val="00123209"/>
    <w:rsid w:val="0012511E"/>
    <w:rsid w:val="00125E7F"/>
    <w:rsid w:val="001273BD"/>
    <w:rsid w:val="00127702"/>
    <w:rsid w:val="00130B3A"/>
    <w:rsid w:val="001325CB"/>
    <w:rsid w:val="00133971"/>
    <w:rsid w:val="001363E4"/>
    <w:rsid w:val="0013643D"/>
    <w:rsid w:val="00142325"/>
    <w:rsid w:val="00142D49"/>
    <w:rsid w:val="00144B10"/>
    <w:rsid w:val="00145B6B"/>
    <w:rsid w:val="00147FF9"/>
    <w:rsid w:val="00150871"/>
    <w:rsid w:val="00151268"/>
    <w:rsid w:val="00151FFB"/>
    <w:rsid w:val="00152493"/>
    <w:rsid w:val="001545E3"/>
    <w:rsid w:val="001608D2"/>
    <w:rsid w:val="00160CDF"/>
    <w:rsid w:val="00161965"/>
    <w:rsid w:val="00165847"/>
    <w:rsid w:val="00166C1B"/>
    <w:rsid w:val="0016776A"/>
    <w:rsid w:val="00170197"/>
    <w:rsid w:val="00171F91"/>
    <w:rsid w:val="00172814"/>
    <w:rsid w:val="00176F06"/>
    <w:rsid w:val="00177D64"/>
    <w:rsid w:val="00180362"/>
    <w:rsid w:val="001807D3"/>
    <w:rsid w:val="00181B33"/>
    <w:rsid w:val="00182E60"/>
    <w:rsid w:val="00183733"/>
    <w:rsid w:val="001848BC"/>
    <w:rsid w:val="001851EF"/>
    <w:rsid w:val="00187004"/>
    <w:rsid w:val="00187B0F"/>
    <w:rsid w:val="00191B1F"/>
    <w:rsid w:val="00191FC3"/>
    <w:rsid w:val="00193E67"/>
    <w:rsid w:val="00195640"/>
    <w:rsid w:val="0019576F"/>
    <w:rsid w:val="00195A97"/>
    <w:rsid w:val="00196C8C"/>
    <w:rsid w:val="001A2024"/>
    <w:rsid w:val="001A23C4"/>
    <w:rsid w:val="001A27FE"/>
    <w:rsid w:val="001A31A8"/>
    <w:rsid w:val="001A4C07"/>
    <w:rsid w:val="001A6DE9"/>
    <w:rsid w:val="001A6F00"/>
    <w:rsid w:val="001A6FDD"/>
    <w:rsid w:val="001B0A9B"/>
    <w:rsid w:val="001B104F"/>
    <w:rsid w:val="001B191F"/>
    <w:rsid w:val="001B19DE"/>
    <w:rsid w:val="001B2209"/>
    <w:rsid w:val="001B345D"/>
    <w:rsid w:val="001B43EB"/>
    <w:rsid w:val="001B5243"/>
    <w:rsid w:val="001B6C7C"/>
    <w:rsid w:val="001B6D48"/>
    <w:rsid w:val="001C1F9B"/>
    <w:rsid w:val="001C2D60"/>
    <w:rsid w:val="001C3D03"/>
    <w:rsid w:val="001C6124"/>
    <w:rsid w:val="001C6709"/>
    <w:rsid w:val="001C7E59"/>
    <w:rsid w:val="001D0DDF"/>
    <w:rsid w:val="001D20C9"/>
    <w:rsid w:val="001D2C63"/>
    <w:rsid w:val="001D352D"/>
    <w:rsid w:val="001D3533"/>
    <w:rsid w:val="001D7518"/>
    <w:rsid w:val="001E0484"/>
    <w:rsid w:val="001E1A20"/>
    <w:rsid w:val="001E1AB3"/>
    <w:rsid w:val="001E22EE"/>
    <w:rsid w:val="001E2812"/>
    <w:rsid w:val="001E2B21"/>
    <w:rsid w:val="001E46E5"/>
    <w:rsid w:val="001E4A65"/>
    <w:rsid w:val="001E5667"/>
    <w:rsid w:val="001E5815"/>
    <w:rsid w:val="001E77BB"/>
    <w:rsid w:val="001F1492"/>
    <w:rsid w:val="001F24A5"/>
    <w:rsid w:val="001F3604"/>
    <w:rsid w:val="001F4E43"/>
    <w:rsid w:val="001F65BB"/>
    <w:rsid w:val="00200CC9"/>
    <w:rsid w:val="00204AC7"/>
    <w:rsid w:val="0020545E"/>
    <w:rsid w:val="0021242F"/>
    <w:rsid w:val="002132EB"/>
    <w:rsid w:val="00214935"/>
    <w:rsid w:val="002152B1"/>
    <w:rsid w:val="00216340"/>
    <w:rsid w:val="002167C8"/>
    <w:rsid w:val="002172D7"/>
    <w:rsid w:val="0022073F"/>
    <w:rsid w:val="00220947"/>
    <w:rsid w:val="00221D0C"/>
    <w:rsid w:val="002222DA"/>
    <w:rsid w:val="0022644B"/>
    <w:rsid w:val="00230864"/>
    <w:rsid w:val="002308EB"/>
    <w:rsid w:val="00232E9D"/>
    <w:rsid w:val="00233C76"/>
    <w:rsid w:val="00233EF4"/>
    <w:rsid w:val="00234054"/>
    <w:rsid w:val="0023451E"/>
    <w:rsid w:val="0023668D"/>
    <w:rsid w:val="00236CF7"/>
    <w:rsid w:val="00236DAC"/>
    <w:rsid w:val="002408AC"/>
    <w:rsid w:val="00241508"/>
    <w:rsid w:val="00241BA6"/>
    <w:rsid w:val="00241E1D"/>
    <w:rsid w:val="00243532"/>
    <w:rsid w:val="002436E0"/>
    <w:rsid w:val="002441C0"/>
    <w:rsid w:val="00244FFD"/>
    <w:rsid w:val="002450A1"/>
    <w:rsid w:val="00245178"/>
    <w:rsid w:val="0024647A"/>
    <w:rsid w:val="002473FC"/>
    <w:rsid w:val="00247F88"/>
    <w:rsid w:val="0025004D"/>
    <w:rsid w:val="0025122F"/>
    <w:rsid w:val="00251D91"/>
    <w:rsid w:val="002524BF"/>
    <w:rsid w:val="002526BE"/>
    <w:rsid w:val="00253B65"/>
    <w:rsid w:val="00253D55"/>
    <w:rsid w:val="0026171F"/>
    <w:rsid w:val="00264C8B"/>
    <w:rsid w:val="002651BA"/>
    <w:rsid w:val="00266628"/>
    <w:rsid w:val="00266641"/>
    <w:rsid w:val="0027002E"/>
    <w:rsid w:val="00270AFF"/>
    <w:rsid w:val="00270C10"/>
    <w:rsid w:val="00275616"/>
    <w:rsid w:val="00276065"/>
    <w:rsid w:val="00276FA9"/>
    <w:rsid w:val="00277E7F"/>
    <w:rsid w:val="00277FDE"/>
    <w:rsid w:val="0028006D"/>
    <w:rsid w:val="0028106C"/>
    <w:rsid w:val="00281531"/>
    <w:rsid w:val="00282B65"/>
    <w:rsid w:val="00282C59"/>
    <w:rsid w:val="0028341A"/>
    <w:rsid w:val="00283CC3"/>
    <w:rsid w:val="002852C5"/>
    <w:rsid w:val="0028553E"/>
    <w:rsid w:val="00286BD5"/>
    <w:rsid w:val="00286E73"/>
    <w:rsid w:val="0028720B"/>
    <w:rsid w:val="0028747B"/>
    <w:rsid w:val="0029058E"/>
    <w:rsid w:val="00291BCC"/>
    <w:rsid w:val="002928F5"/>
    <w:rsid w:val="00292E6E"/>
    <w:rsid w:val="002933A6"/>
    <w:rsid w:val="00294FB5"/>
    <w:rsid w:val="00295331"/>
    <w:rsid w:val="002955D7"/>
    <w:rsid w:val="002A345A"/>
    <w:rsid w:val="002A3D5C"/>
    <w:rsid w:val="002A5898"/>
    <w:rsid w:val="002A6304"/>
    <w:rsid w:val="002A73E7"/>
    <w:rsid w:val="002B0231"/>
    <w:rsid w:val="002B092D"/>
    <w:rsid w:val="002B0939"/>
    <w:rsid w:val="002B346A"/>
    <w:rsid w:val="002B3898"/>
    <w:rsid w:val="002B4B71"/>
    <w:rsid w:val="002B4D62"/>
    <w:rsid w:val="002B56A7"/>
    <w:rsid w:val="002B703B"/>
    <w:rsid w:val="002B70D1"/>
    <w:rsid w:val="002B7C7F"/>
    <w:rsid w:val="002C164A"/>
    <w:rsid w:val="002C2903"/>
    <w:rsid w:val="002C32D9"/>
    <w:rsid w:val="002C3363"/>
    <w:rsid w:val="002C3DD9"/>
    <w:rsid w:val="002C401D"/>
    <w:rsid w:val="002C412E"/>
    <w:rsid w:val="002C513E"/>
    <w:rsid w:val="002C555F"/>
    <w:rsid w:val="002C67D4"/>
    <w:rsid w:val="002C7403"/>
    <w:rsid w:val="002C7A2F"/>
    <w:rsid w:val="002D211F"/>
    <w:rsid w:val="002D2C4F"/>
    <w:rsid w:val="002D5142"/>
    <w:rsid w:val="002D75D9"/>
    <w:rsid w:val="002D760D"/>
    <w:rsid w:val="002E4A97"/>
    <w:rsid w:val="002E577E"/>
    <w:rsid w:val="002E70A6"/>
    <w:rsid w:val="002E7A22"/>
    <w:rsid w:val="002F0FEC"/>
    <w:rsid w:val="002F3827"/>
    <w:rsid w:val="002F3909"/>
    <w:rsid w:val="002F585F"/>
    <w:rsid w:val="002F7167"/>
    <w:rsid w:val="00300588"/>
    <w:rsid w:val="00301C3D"/>
    <w:rsid w:val="0030279A"/>
    <w:rsid w:val="0031088B"/>
    <w:rsid w:val="003125BE"/>
    <w:rsid w:val="00313E48"/>
    <w:rsid w:val="00314997"/>
    <w:rsid w:val="00315AFC"/>
    <w:rsid w:val="0031615B"/>
    <w:rsid w:val="0031730D"/>
    <w:rsid w:val="00317B03"/>
    <w:rsid w:val="00320B69"/>
    <w:rsid w:val="003229A5"/>
    <w:rsid w:val="0032341B"/>
    <w:rsid w:val="00324B8B"/>
    <w:rsid w:val="00324E74"/>
    <w:rsid w:val="003252AD"/>
    <w:rsid w:val="003253ED"/>
    <w:rsid w:val="00325586"/>
    <w:rsid w:val="00325F44"/>
    <w:rsid w:val="00326539"/>
    <w:rsid w:val="00326F6A"/>
    <w:rsid w:val="003279AE"/>
    <w:rsid w:val="00330170"/>
    <w:rsid w:val="00330509"/>
    <w:rsid w:val="00330909"/>
    <w:rsid w:val="003317F8"/>
    <w:rsid w:val="00332C22"/>
    <w:rsid w:val="00332C3B"/>
    <w:rsid w:val="003339E7"/>
    <w:rsid w:val="00333B4C"/>
    <w:rsid w:val="0033444B"/>
    <w:rsid w:val="00334D5B"/>
    <w:rsid w:val="00335AB7"/>
    <w:rsid w:val="00336500"/>
    <w:rsid w:val="0034023D"/>
    <w:rsid w:val="00340345"/>
    <w:rsid w:val="0034082F"/>
    <w:rsid w:val="00341D89"/>
    <w:rsid w:val="00342190"/>
    <w:rsid w:val="00342895"/>
    <w:rsid w:val="00342B64"/>
    <w:rsid w:val="00342B78"/>
    <w:rsid w:val="00342FA1"/>
    <w:rsid w:val="0034593E"/>
    <w:rsid w:val="00347719"/>
    <w:rsid w:val="00350D3B"/>
    <w:rsid w:val="003515C1"/>
    <w:rsid w:val="00351E04"/>
    <w:rsid w:val="00352100"/>
    <w:rsid w:val="00354794"/>
    <w:rsid w:val="003550B0"/>
    <w:rsid w:val="003550FE"/>
    <w:rsid w:val="00356460"/>
    <w:rsid w:val="00357ADC"/>
    <w:rsid w:val="00360F2F"/>
    <w:rsid w:val="003615BA"/>
    <w:rsid w:val="003637AE"/>
    <w:rsid w:val="00364776"/>
    <w:rsid w:val="00365169"/>
    <w:rsid w:val="00365AAE"/>
    <w:rsid w:val="00365FE0"/>
    <w:rsid w:val="00366655"/>
    <w:rsid w:val="0036715E"/>
    <w:rsid w:val="00367886"/>
    <w:rsid w:val="00367B63"/>
    <w:rsid w:val="00367F4A"/>
    <w:rsid w:val="00370376"/>
    <w:rsid w:val="003703A6"/>
    <w:rsid w:val="003708C1"/>
    <w:rsid w:val="0037252E"/>
    <w:rsid w:val="00372E19"/>
    <w:rsid w:val="00374952"/>
    <w:rsid w:val="003754CD"/>
    <w:rsid w:val="00375C88"/>
    <w:rsid w:val="003814F8"/>
    <w:rsid w:val="003819D4"/>
    <w:rsid w:val="003819F5"/>
    <w:rsid w:val="003832AE"/>
    <w:rsid w:val="00383E48"/>
    <w:rsid w:val="0038438E"/>
    <w:rsid w:val="00384E18"/>
    <w:rsid w:val="00387217"/>
    <w:rsid w:val="0038743C"/>
    <w:rsid w:val="003906D8"/>
    <w:rsid w:val="00390798"/>
    <w:rsid w:val="003909A0"/>
    <w:rsid w:val="00392DE1"/>
    <w:rsid w:val="00393F1A"/>
    <w:rsid w:val="003944DA"/>
    <w:rsid w:val="00394A7D"/>
    <w:rsid w:val="00394DAB"/>
    <w:rsid w:val="00397289"/>
    <w:rsid w:val="003A0CE1"/>
    <w:rsid w:val="003A30FE"/>
    <w:rsid w:val="003A4AB4"/>
    <w:rsid w:val="003A676B"/>
    <w:rsid w:val="003B14D4"/>
    <w:rsid w:val="003B1BCA"/>
    <w:rsid w:val="003B30C5"/>
    <w:rsid w:val="003B3118"/>
    <w:rsid w:val="003B3584"/>
    <w:rsid w:val="003B39BC"/>
    <w:rsid w:val="003B49B1"/>
    <w:rsid w:val="003B7FFD"/>
    <w:rsid w:val="003C0D50"/>
    <w:rsid w:val="003C3DCF"/>
    <w:rsid w:val="003D154E"/>
    <w:rsid w:val="003D1720"/>
    <w:rsid w:val="003D4841"/>
    <w:rsid w:val="003D5637"/>
    <w:rsid w:val="003D5942"/>
    <w:rsid w:val="003D71EE"/>
    <w:rsid w:val="003D7C99"/>
    <w:rsid w:val="003E026C"/>
    <w:rsid w:val="003E0F3F"/>
    <w:rsid w:val="003E148B"/>
    <w:rsid w:val="003E14B8"/>
    <w:rsid w:val="003E37CE"/>
    <w:rsid w:val="003E4801"/>
    <w:rsid w:val="003E5116"/>
    <w:rsid w:val="003E5214"/>
    <w:rsid w:val="003E67D3"/>
    <w:rsid w:val="003E6DEA"/>
    <w:rsid w:val="003E7C6D"/>
    <w:rsid w:val="003F1095"/>
    <w:rsid w:val="003F3CAB"/>
    <w:rsid w:val="003F3CED"/>
    <w:rsid w:val="003F5314"/>
    <w:rsid w:val="003F56D5"/>
    <w:rsid w:val="00401255"/>
    <w:rsid w:val="004018CA"/>
    <w:rsid w:val="00401F23"/>
    <w:rsid w:val="004020ED"/>
    <w:rsid w:val="004078C2"/>
    <w:rsid w:val="004105CB"/>
    <w:rsid w:val="00410AB2"/>
    <w:rsid w:val="004200D4"/>
    <w:rsid w:val="00420928"/>
    <w:rsid w:val="00420EA3"/>
    <w:rsid w:val="00420EDD"/>
    <w:rsid w:val="004229CB"/>
    <w:rsid w:val="00424358"/>
    <w:rsid w:val="00424DF8"/>
    <w:rsid w:val="004261AE"/>
    <w:rsid w:val="004270DB"/>
    <w:rsid w:val="00427EA5"/>
    <w:rsid w:val="00430D29"/>
    <w:rsid w:val="00432EA8"/>
    <w:rsid w:val="00433F10"/>
    <w:rsid w:val="00437F42"/>
    <w:rsid w:val="00441EAC"/>
    <w:rsid w:val="00442336"/>
    <w:rsid w:val="00443562"/>
    <w:rsid w:val="0044386D"/>
    <w:rsid w:val="00443CA6"/>
    <w:rsid w:val="00443F5C"/>
    <w:rsid w:val="004458A8"/>
    <w:rsid w:val="0044597B"/>
    <w:rsid w:val="00446487"/>
    <w:rsid w:val="004473DE"/>
    <w:rsid w:val="004522B8"/>
    <w:rsid w:val="00452904"/>
    <w:rsid w:val="00453253"/>
    <w:rsid w:val="00453DBD"/>
    <w:rsid w:val="00455ACE"/>
    <w:rsid w:val="004565CA"/>
    <w:rsid w:val="00460F83"/>
    <w:rsid w:val="00462007"/>
    <w:rsid w:val="004636DA"/>
    <w:rsid w:val="0046552D"/>
    <w:rsid w:val="004655B5"/>
    <w:rsid w:val="00466275"/>
    <w:rsid w:val="00467B6D"/>
    <w:rsid w:val="00470385"/>
    <w:rsid w:val="00470A11"/>
    <w:rsid w:val="00470D4C"/>
    <w:rsid w:val="00470F69"/>
    <w:rsid w:val="004722FD"/>
    <w:rsid w:val="00473AD6"/>
    <w:rsid w:val="0047418C"/>
    <w:rsid w:val="00474C4B"/>
    <w:rsid w:val="00474DC2"/>
    <w:rsid w:val="00476C41"/>
    <w:rsid w:val="00477A0F"/>
    <w:rsid w:val="00477AAE"/>
    <w:rsid w:val="00481566"/>
    <w:rsid w:val="00481F85"/>
    <w:rsid w:val="00483368"/>
    <w:rsid w:val="00483E9A"/>
    <w:rsid w:val="004842F1"/>
    <w:rsid w:val="00484334"/>
    <w:rsid w:val="0048446C"/>
    <w:rsid w:val="00484B73"/>
    <w:rsid w:val="004924B7"/>
    <w:rsid w:val="00493919"/>
    <w:rsid w:val="00494107"/>
    <w:rsid w:val="00496062"/>
    <w:rsid w:val="004A051D"/>
    <w:rsid w:val="004A1F0C"/>
    <w:rsid w:val="004A3922"/>
    <w:rsid w:val="004A4B4C"/>
    <w:rsid w:val="004A5C08"/>
    <w:rsid w:val="004A777D"/>
    <w:rsid w:val="004B0CD2"/>
    <w:rsid w:val="004B2011"/>
    <w:rsid w:val="004B24FB"/>
    <w:rsid w:val="004B306A"/>
    <w:rsid w:val="004B4B08"/>
    <w:rsid w:val="004B5161"/>
    <w:rsid w:val="004B551F"/>
    <w:rsid w:val="004B5993"/>
    <w:rsid w:val="004B76AB"/>
    <w:rsid w:val="004B76D4"/>
    <w:rsid w:val="004C26FA"/>
    <w:rsid w:val="004C4D76"/>
    <w:rsid w:val="004C4ED0"/>
    <w:rsid w:val="004C5BE4"/>
    <w:rsid w:val="004C6BD4"/>
    <w:rsid w:val="004D0A3A"/>
    <w:rsid w:val="004D24EB"/>
    <w:rsid w:val="004D2CEA"/>
    <w:rsid w:val="004D32DA"/>
    <w:rsid w:val="004D6BDA"/>
    <w:rsid w:val="004E2709"/>
    <w:rsid w:val="004E295B"/>
    <w:rsid w:val="004E48CC"/>
    <w:rsid w:val="004E4D3D"/>
    <w:rsid w:val="004E5D8A"/>
    <w:rsid w:val="004E746F"/>
    <w:rsid w:val="004F0974"/>
    <w:rsid w:val="004F153C"/>
    <w:rsid w:val="004F26D9"/>
    <w:rsid w:val="004F2D77"/>
    <w:rsid w:val="004F39EF"/>
    <w:rsid w:val="004F5BEC"/>
    <w:rsid w:val="004F62A8"/>
    <w:rsid w:val="004F6491"/>
    <w:rsid w:val="004F6845"/>
    <w:rsid w:val="004F7805"/>
    <w:rsid w:val="005001FE"/>
    <w:rsid w:val="00502A7D"/>
    <w:rsid w:val="00502D11"/>
    <w:rsid w:val="00503272"/>
    <w:rsid w:val="005037DE"/>
    <w:rsid w:val="0050416E"/>
    <w:rsid w:val="00504288"/>
    <w:rsid w:val="00504684"/>
    <w:rsid w:val="00504F0C"/>
    <w:rsid w:val="00505113"/>
    <w:rsid w:val="005064D3"/>
    <w:rsid w:val="005065A9"/>
    <w:rsid w:val="0050718C"/>
    <w:rsid w:val="00510214"/>
    <w:rsid w:val="00511404"/>
    <w:rsid w:val="0051180A"/>
    <w:rsid w:val="005120DC"/>
    <w:rsid w:val="005121D9"/>
    <w:rsid w:val="00514F67"/>
    <w:rsid w:val="00515021"/>
    <w:rsid w:val="0051575A"/>
    <w:rsid w:val="00520101"/>
    <w:rsid w:val="00520BEF"/>
    <w:rsid w:val="00530657"/>
    <w:rsid w:val="00530DAD"/>
    <w:rsid w:val="00534245"/>
    <w:rsid w:val="00534642"/>
    <w:rsid w:val="00534D7E"/>
    <w:rsid w:val="00535782"/>
    <w:rsid w:val="00536C72"/>
    <w:rsid w:val="00537169"/>
    <w:rsid w:val="00540F9A"/>
    <w:rsid w:val="00541CAB"/>
    <w:rsid w:val="005424D0"/>
    <w:rsid w:val="005432E9"/>
    <w:rsid w:val="005442D1"/>
    <w:rsid w:val="00544C98"/>
    <w:rsid w:val="00545269"/>
    <w:rsid w:val="005464F8"/>
    <w:rsid w:val="005465CC"/>
    <w:rsid w:val="005477A8"/>
    <w:rsid w:val="00547EF3"/>
    <w:rsid w:val="00550095"/>
    <w:rsid w:val="005521B4"/>
    <w:rsid w:val="005523CC"/>
    <w:rsid w:val="0055437B"/>
    <w:rsid w:val="00560E92"/>
    <w:rsid w:val="00563848"/>
    <w:rsid w:val="0056415B"/>
    <w:rsid w:val="00565BD4"/>
    <w:rsid w:val="00567F2B"/>
    <w:rsid w:val="00570984"/>
    <w:rsid w:val="00571518"/>
    <w:rsid w:val="00571910"/>
    <w:rsid w:val="00571C94"/>
    <w:rsid w:val="00572063"/>
    <w:rsid w:val="00574B62"/>
    <w:rsid w:val="00575A29"/>
    <w:rsid w:val="00575F83"/>
    <w:rsid w:val="005803CC"/>
    <w:rsid w:val="00581831"/>
    <w:rsid w:val="00583EF5"/>
    <w:rsid w:val="005855D9"/>
    <w:rsid w:val="005858A1"/>
    <w:rsid w:val="005867BD"/>
    <w:rsid w:val="00586F52"/>
    <w:rsid w:val="005872F2"/>
    <w:rsid w:val="005874AA"/>
    <w:rsid w:val="00591439"/>
    <w:rsid w:val="00594613"/>
    <w:rsid w:val="00594E1D"/>
    <w:rsid w:val="00596997"/>
    <w:rsid w:val="005979F8"/>
    <w:rsid w:val="005A034B"/>
    <w:rsid w:val="005A0A29"/>
    <w:rsid w:val="005A42D7"/>
    <w:rsid w:val="005A61F7"/>
    <w:rsid w:val="005A73A9"/>
    <w:rsid w:val="005A774C"/>
    <w:rsid w:val="005B0245"/>
    <w:rsid w:val="005B0CAB"/>
    <w:rsid w:val="005B1BC5"/>
    <w:rsid w:val="005B2FA9"/>
    <w:rsid w:val="005B310E"/>
    <w:rsid w:val="005B4099"/>
    <w:rsid w:val="005B41D8"/>
    <w:rsid w:val="005B4548"/>
    <w:rsid w:val="005B5785"/>
    <w:rsid w:val="005C15C5"/>
    <w:rsid w:val="005C1957"/>
    <w:rsid w:val="005C40DD"/>
    <w:rsid w:val="005C4777"/>
    <w:rsid w:val="005D047B"/>
    <w:rsid w:val="005D0D01"/>
    <w:rsid w:val="005D27C1"/>
    <w:rsid w:val="005D27EA"/>
    <w:rsid w:val="005D27FE"/>
    <w:rsid w:val="005D35AC"/>
    <w:rsid w:val="005D427D"/>
    <w:rsid w:val="005D5023"/>
    <w:rsid w:val="005E1343"/>
    <w:rsid w:val="005E1415"/>
    <w:rsid w:val="005E273A"/>
    <w:rsid w:val="005E47BE"/>
    <w:rsid w:val="005E4BF0"/>
    <w:rsid w:val="005E4D1A"/>
    <w:rsid w:val="005E5DB7"/>
    <w:rsid w:val="005F0078"/>
    <w:rsid w:val="005F10CA"/>
    <w:rsid w:val="005F2D18"/>
    <w:rsid w:val="005F2F94"/>
    <w:rsid w:val="005F3857"/>
    <w:rsid w:val="005F4E64"/>
    <w:rsid w:val="005F5DA8"/>
    <w:rsid w:val="005F78FF"/>
    <w:rsid w:val="00602BF9"/>
    <w:rsid w:val="006036C5"/>
    <w:rsid w:val="00603C36"/>
    <w:rsid w:val="00603CC5"/>
    <w:rsid w:val="00605655"/>
    <w:rsid w:val="00605792"/>
    <w:rsid w:val="00605FD7"/>
    <w:rsid w:val="00610EBD"/>
    <w:rsid w:val="006127B0"/>
    <w:rsid w:val="006143B3"/>
    <w:rsid w:val="00615DFB"/>
    <w:rsid w:val="006170BB"/>
    <w:rsid w:val="00617147"/>
    <w:rsid w:val="00620122"/>
    <w:rsid w:val="006218D2"/>
    <w:rsid w:val="00621DE7"/>
    <w:rsid w:val="006221F6"/>
    <w:rsid w:val="0062391A"/>
    <w:rsid w:val="00623E33"/>
    <w:rsid w:val="006257F8"/>
    <w:rsid w:val="00625B40"/>
    <w:rsid w:val="0062648F"/>
    <w:rsid w:val="0062795B"/>
    <w:rsid w:val="00630A9A"/>
    <w:rsid w:val="00630C81"/>
    <w:rsid w:val="00630CE8"/>
    <w:rsid w:val="00631130"/>
    <w:rsid w:val="00632A4D"/>
    <w:rsid w:val="00635A42"/>
    <w:rsid w:val="00640D25"/>
    <w:rsid w:val="006435AB"/>
    <w:rsid w:val="0064376F"/>
    <w:rsid w:val="006446B5"/>
    <w:rsid w:val="006457B2"/>
    <w:rsid w:val="00646C4F"/>
    <w:rsid w:val="00647ECB"/>
    <w:rsid w:val="006509EC"/>
    <w:rsid w:val="006552D4"/>
    <w:rsid w:val="00655551"/>
    <w:rsid w:val="00655BBC"/>
    <w:rsid w:val="0066233A"/>
    <w:rsid w:val="0066255D"/>
    <w:rsid w:val="006631D2"/>
    <w:rsid w:val="00666DF3"/>
    <w:rsid w:val="00667116"/>
    <w:rsid w:val="00670E57"/>
    <w:rsid w:val="0067102F"/>
    <w:rsid w:val="00672488"/>
    <w:rsid w:val="0067461B"/>
    <w:rsid w:val="00674C1C"/>
    <w:rsid w:val="00677BA1"/>
    <w:rsid w:val="00677D05"/>
    <w:rsid w:val="00680A5F"/>
    <w:rsid w:val="006811BA"/>
    <w:rsid w:val="006902BB"/>
    <w:rsid w:val="006937A9"/>
    <w:rsid w:val="00693DEA"/>
    <w:rsid w:val="006A035A"/>
    <w:rsid w:val="006A10A5"/>
    <w:rsid w:val="006A1DF4"/>
    <w:rsid w:val="006A1F11"/>
    <w:rsid w:val="006A4C60"/>
    <w:rsid w:val="006A65F4"/>
    <w:rsid w:val="006B0F26"/>
    <w:rsid w:val="006B105D"/>
    <w:rsid w:val="006B3005"/>
    <w:rsid w:val="006B3870"/>
    <w:rsid w:val="006B418F"/>
    <w:rsid w:val="006B4402"/>
    <w:rsid w:val="006B50DD"/>
    <w:rsid w:val="006B5355"/>
    <w:rsid w:val="006B6DC9"/>
    <w:rsid w:val="006C0D54"/>
    <w:rsid w:val="006C0EE2"/>
    <w:rsid w:val="006C1F4C"/>
    <w:rsid w:val="006C2292"/>
    <w:rsid w:val="006C28FC"/>
    <w:rsid w:val="006C2C9D"/>
    <w:rsid w:val="006C3C6C"/>
    <w:rsid w:val="006C3D80"/>
    <w:rsid w:val="006C4572"/>
    <w:rsid w:val="006C658C"/>
    <w:rsid w:val="006C6A42"/>
    <w:rsid w:val="006C71C4"/>
    <w:rsid w:val="006C7B04"/>
    <w:rsid w:val="006D056C"/>
    <w:rsid w:val="006D15E4"/>
    <w:rsid w:val="006D2687"/>
    <w:rsid w:val="006D39FF"/>
    <w:rsid w:val="006D4E13"/>
    <w:rsid w:val="006D5D0E"/>
    <w:rsid w:val="006D6099"/>
    <w:rsid w:val="006D6311"/>
    <w:rsid w:val="006D69F6"/>
    <w:rsid w:val="006D6F46"/>
    <w:rsid w:val="006D74AF"/>
    <w:rsid w:val="006E0B7C"/>
    <w:rsid w:val="006E0E71"/>
    <w:rsid w:val="006E1169"/>
    <w:rsid w:val="006E19FB"/>
    <w:rsid w:val="006E1D1C"/>
    <w:rsid w:val="006E1F3C"/>
    <w:rsid w:val="006E3BC4"/>
    <w:rsid w:val="006E43F4"/>
    <w:rsid w:val="006E52AD"/>
    <w:rsid w:val="006E7BFC"/>
    <w:rsid w:val="006F0462"/>
    <w:rsid w:val="006F0F7D"/>
    <w:rsid w:val="006F36AD"/>
    <w:rsid w:val="006F3745"/>
    <w:rsid w:val="006F3F46"/>
    <w:rsid w:val="006F4021"/>
    <w:rsid w:val="00700471"/>
    <w:rsid w:val="0070174C"/>
    <w:rsid w:val="00701D16"/>
    <w:rsid w:val="00702964"/>
    <w:rsid w:val="00705079"/>
    <w:rsid w:val="00705E91"/>
    <w:rsid w:val="00706355"/>
    <w:rsid w:val="0070765A"/>
    <w:rsid w:val="0071336C"/>
    <w:rsid w:val="00713918"/>
    <w:rsid w:val="00713CC4"/>
    <w:rsid w:val="00715925"/>
    <w:rsid w:val="00715EE9"/>
    <w:rsid w:val="007160F4"/>
    <w:rsid w:val="00717CB9"/>
    <w:rsid w:val="00720B45"/>
    <w:rsid w:val="0072138F"/>
    <w:rsid w:val="00721DA0"/>
    <w:rsid w:val="007224E0"/>
    <w:rsid w:val="00727E48"/>
    <w:rsid w:val="007300CC"/>
    <w:rsid w:val="0073020F"/>
    <w:rsid w:val="00730E88"/>
    <w:rsid w:val="00731E3C"/>
    <w:rsid w:val="007329E8"/>
    <w:rsid w:val="00733ABB"/>
    <w:rsid w:val="007417E9"/>
    <w:rsid w:val="007446B2"/>
    <w:rsid w:val="00744CA4"/>
    <w:rsid w:val="007452B2"/>
    <w:rsid w:val="00745AB4"/>
    <w:rsid w:val="007465CC"/>
    <w:rsid w:val="007469AE"/>
    <w:rsid w:val="00747047"/>
    <w:rsid w:val="00747519"/>
    <w:rsid w:val="00750588"/>
    <w:rsid w:val="0075136E"/>
    <w:rsid w:val="00751A75"/>
    <w:rsid w:val="00751D66"/>
    <w:rsid w:val="007554DB"/>
    <w:rsid w:val="00756ACB"/>
    <w:rsid w:val="00761CB4"/>
    <w:rsid w:val="0076467E"/>
    <w:rsid w:val="00764B61"/>
    <w:rsid w:val="00765A2D"/>
    <w:rsid w:val="0076602C"/>
    <w:rsid w:val="00766E90"/>
    <w:rsid w:val="00766F4E"/>
    <w:rsid w:val="007676D7"/>
    <w:rsid w:val="00774A9F"/>
    <w:rsid w:val="00774EE9"/>
    <w:rsid w:val="00775071"/>
    <w:rsid w:val="00775C62"/>
    <w:rsid w:val="00776E89"/>
    <w:rsid w:val="00780761"/>
    <w:rsid w:val="0078183C"/>
    <w:rsid w:val="00781A51"/>
    <w:rsid w:val="00781D6B"/>
    <w:rsid w:val="0078481C"/>
    <w:rsid w:val="00785981"/>
    <w:rsid w:val="00786C30"/>
    <w:rsid w:val="00787A78"/>
    <w:rsid w:val="00787DD8"/>
    <w:rsid w:val="00790DF5"/>
    <w:rsid w:val="0079144B"/>
    <w:rsid w:val="007922E3"/>
    <w:rsid w:val="007923C4"/>
    <w:rsid w:val="0079415D"/>
    <w:rsid w:val="00797FBB"/>
    <w:rsid w:val="007A3345"/>
    <w:rsid w:val="007A4931"/>
    <w:rsid w:val="007A49EE"/>
    <w:rsid w:val="007A5DA5"/>
    <w:rsid w:val="007B079C"/>
    <w:rsid w:val="007B0A7F"/>
    <w:rsid w:val="007B17A6"/>
    <w:rsid w:val="007B522E"/>
    <w:rsid w:val="007B5409"/>
    <w:rsid w:val="007B566A"/>
    <w:rsid w:val="007C0061"/>
    <w:rsid w:val="007C0A40"/>
    <w:rsid w:val="007C0E69"/>
    <w:rsid w:val="007C124B"/>
    <w:rsid w:val="007C13A3"/>
    <w:rsid w:val="007C1646"/>
    <w:rsid w:val="007C1B66"/>
    <w:rsid w:val="007C23E1"/>
    <w:rsid w:val="007C27EF"/>
    <w:rsid w:val="007C3978"/>
    <w:rsid w:val="007C49AA"/>
    <w:rsid w:val="007C503E"/>
    <w:rsid w:val="007C56E5"/>
    <w:rsid w:val="007C61FE"/>
    <w:rsid w:val="007C67CB"/>
    <w:rsid w:val="007C6A2A"/>
    <w:rsid w:val="007C73F4"/>
    <w:rsid w:val="007D15F3"/>
    <w:rsid w:val="007D2116"/>
    <w:rsid w:val="007D45B7"/>
    <w:rsid w:val="007D71CA"/>
    <w:rsid w:val="007E02B9"/>
    <w:rsid w:val="007E0563"/>
    <w:rsid w:val="007E0DC6"/>
    <w:rsid w:val="007E137D"/>
    <w:rsid w:val="007E13C4"/>
    <w:rsid w:val="007E635C"/>
    <w:rsid w:val="007E6C76"/>
    <w:rsid w:val="007E6E94"/>
    <w:rsid w:val="007F3544"/>
    <w:rsid w:val="007F41D9"/>
    <w:rsid w:val="007F6241"/>
    <w:rsid w:val="007F6FE2"/>
    <w:rsid w:val="007F7505"/>
    <w:rsid w:val="00801DDC"/>
    <w:rsid w:val="00802628"/>
    <w:rsid w:val="00804325"/>
    <w:rsid w:val="00804F5E"/>
    <w:rsid w:val="0080603C"/>
    <w:rsid w:val="00806B8C"/>
    <w:rsid w:val="00806E69"/>
    <w:rsid w:val="008079A4"/>
    <w:rsid w:val="00812E22"/>
    <w:rsid w:val="0081486A"/>
    <w:rsid w:val="00814BC3"/>
    <w:rsid w:val="00817DD5"/>
    <w:rsid w:val="0082142C"/>
    <w:rsid w:val="008225D9"/>
    <w:rsid w:val="00827917"/>
    <w:rsid w:val="00831B55"/>
    <w:rsid w:val="00833E13"/>
    <w:rsid w:val="00835E1C"/>
    <w:rsid w:val="00835F25"/>
    <w:rsid w:val="00837B63"/>
    <w:rsid w:val="008404FA"/>
    <w:rsid w:val="008414F1"/>
    <w:rsid w:val="00843442"/>
    <w:rsid w:val="008443DD"/>
    <w:rsid w:val="00844D09"/>
    <w:rsid w:val="008459EF"/>
    <w:rsid w:val="00845AB3"/>
    <w:rsid w:val="00846153"/>
    <w:rsid w:val="00851044"/>
    <w:rsid w:val="008529B2"/>
    <w:rsid w:val="00852D76"/>
    <w:rsid w:val="00856FB6"/>
    <w:rsid w:val="00860E06"/>
    <w:rsid w:val="00862995"/>
    <w:rsid w:val="008657C1"/>
    <w:rsid w:val="008661CE"/>
    <w:rsid w:val="00866719"/>
    <w:rsid w:val="008675A4"/>
    <w:rsid w:val="00867B18"/>
    <w:rsid w:val="00867F00"/>
    <w:rsid w:val="00870074"/>
    <w:rsid w:val="00870616"/>
    <w:rsid w:val="00870C2C"/>
    <w:rsid w:val="00871C1F"/>
    <w:rsid w:val="00871D4F"/>
    <w:rsid w:val="00875E3C"/>
    <w:rsid w:val="00876918"/>
    <w:rsid w:val="008778C6"/>
    <w:rsid w:val="00877DBD"/>
    <w:rsid w:val="0088140F"/>
    <w:rsid w:val="00882950"/>
    <w:rsid w:val="00887C8D"/>
    <w:rsid w:val="00891241"/>
    <w:rsid w:val="00892D3F"/>
    <w:rsid w:val="00893885"/>
    <w:rsid w:val="00896AD3"/>
    <w:rsid w:val="008977DF"/>
    <w:rsid w:val="008979F1"/>
    <w:rsid w:val="008A0493"/>
    <w:rsid w:val="008A08F1"/>
    <w:rsid w:val="008A17B4"/>
    <w:rsid w:val="008A1A5F"/>
    <w:rsid w:val="008A4625"/>
    <w:rsid w:val="008A4BD2"/>
    <w:rsid w:val="008A61D9"/>
    <w:rsid w:val="008B649D"/>
    <w:rsid w:val="008B6A98"/>
    <w:rsid w:val="008B7B77"/>
    <w:rsid w:val="008C00A8"/>
    <w:rsid w:val="008C295B"/>
    <w:rsid w:val="008C5122"/>
    <w:rsid w:val="008C682A"/>
    <w:rsid w:val="008C77AE"/>
    <w:rsid w:val="008C79C1"/>
    <w:rsid w:val="008C7F59"/>
    <w:rsid w:val="008D071D"/>
    <w:rsid w:val="008D4870"/>
    <w:rsid w:val="008D4AF8"/>
    <w:rsid w:val="008D5B13"/>
    <w:rsid w:val="008E0F66"/>
    <w:rsid w:val="008E1BBB"/>
    <w:rsid w:val="008E48CE"/>
    <w:rsid w:val="008E5877"/>
    <w:rsid w:val="008E5C9A"/>
    <w:rsid w:val="008F0638"/>
    <w:rsid w:val="008F1340"/>
    <w:rsid w:val="008F3E83"/>
    <w:rsid w:val="008F4B92"/>
    <w:rsid w:val="008F4F4D"/>
    <w:rsid w:val="008F771B"/>
    <w:rsid w:val="00900886"/>
    <w:rsid w:val="009029F4"/>
    <w:rsid w:val="00902C58"/>
    <w:rsid w:val="0090441E"/>
    <w:rsid w:val="00904610"/>
    <w:rsid w:val="0090754A"/>
    <w:rsid w:val="009078AB"/>
    <w:rsid w:val="00907ADC"/>
    <w:rsid w:val="00907C34"/>
    <w:rsid w:val="00910DD0"/>
    <w:rsid w:val="0091293F"/>
    <w:rsid w:val="009134AE"/>
    <w:rsid w:val="0091354D"/>
    <w:rsid w:val="00914601"/>
    <w:rsid w:val="00914863"/>
    <w:rsid w:val="00914F40"/>
    <w:rsid w:val="0091572F"/>
    <w:rsid w:val="00917FD6"/>
    <w:rsid w:val="00920486"/>
    <w:rsid w:val="009206FD"/>
    <w:rsid w:val="00920729"/>
    <w:rsid w:val="00920F8E"/>
    <w:rsid w:val="00922871"/>
    <w:rsid w:val="00924322"/>
    <w:rsid w:val="00926412"/>
    <w:rsid w:val="00926E50"/>
    <w:rsid w:val="009275D4"/>
    <w:rsid w:val="00927705"/>
    <w:rsid w:val="00931032"/>
    <w:rsid w:val="0093631E"/>
    <w:rsid w:val="00937927"/>
    <w:rsid w:val="00941A07"/>
    <w:rsid w:val="009427CD"/>
    <w:rsid w:val="00942FD4"/>
    <w:rsid w:val="0094602E"/>
    <w:rsid w:val="00947CA5"/>
    <w:rsid w:val="00951C3E"/>
    <w:rsid w:val="00952C14"/>
    <w:rsid w:val="00952CDB"/>
    <w:rsid w:val="0095349B"/>
    <w:rsid w:val="009536FE"/>
    <w:rsid w:val="00953C16"/>
    <w:rsid w:val="00954750"/>
    <w:rsid w:val="00956CF8"/>
    <w:rsid w:val="009619C5"/>
    <w:rsid w:val="00962610"/>
    <w:rsid w:val="00965C83"/>
    <w:rsid w:val="00966100"/>
    <w:rsid w:val="00970532"/>
    <w:rsid w:val="009720C5"/>
    <w:rsid w:val="00972D1A"/>
    <w:rsid w:val="0097314C"/>
    <w:rsid w:val="00974337"/>
    <w:rsid w:val="0097527C"/>
    <w:rsid w:val="00977EC6"/>
    <w:rsid w:val="00980C7C"/>
    <w:rsid w:val="00981385"/>
    <w:rsid w:val="00981D8D"/>
    <w:rsid w:val="00982B15"/>
    <w:rsid w:val="00982BE1"/>
    <w:rsid w:val="00983A47"/>
    <w:rsid w:val="009844CC"/>
    <w:rsid w:val="0098577D"/>
    <w:rsid w:val="00985F2F"/>
    <w:rsid w:val="009865D1"/>
    <w:rsid w:val="009869A8"/>
    <w:rsid w:val="00990D88"/>
    <w:rsid w:val="009913B9"/>
    <w:rsid w:val="009956B7"/>
    <w:rsid w:val="00995A7C"/>
    <w:rsid w:val="00996F11"/>
    <w:rsid w:val="00997B68"/>
    <w:rsid w:val="009A0441"/>
    <w:rsid w:val="009A1B0C"/>
    <w:rsid w:val="009A3134"/>
    <w:rsid w:val="009A487D"/>
    <w:rsid w:val="009A6747"/>
    <w:rsid w:val="009A6FFD"/>
    <w:rsid w:val="009A7F8C"/>
    <w:rsid w:val="009B09FD"/>
    <w:rsid w:val="009B0B66"/>
    <w:rsid w:val="009B128B"/>
    <w:rsid w:val="009B41E3"/>
    <w:rsid w:val="009B59AB"/>
    <w:rsid w:val="009B5CD5"/>
    <w:rsid w:val="009B66B9"/>
    <w:rsid w:val="009C0735"/>
    <w:rsid w:val="009C2589"/>
    <w:rsid w:val="009C320D"/>
    <w:rsid w:val="009C3AC9"/>
    <w:rsid w:val="009C4191"/>
    <w:rsid w:val="009C75BE"/>
    <w:rsid w:val="009C79A6"/>
    <w:rsid w:val="009D27AA"/>
    <w:rsid w:val="009D3245"/>
    <w:rsid w:val="009D3564"/>
    <w:rsid w:val="009D4E48"/>
    <w:rsid w:val="009D505E"/>
    <w:rsid w:val="009D5500"/>
    <w:rsid w:val="009D56E7"/>
    <w:rsid w:val="009D5B9F"/>
    <w:rsid w:val="009D6294"/>
    <w:rsid w:val="009D6A42"/>
    <w:rsid w:val="009D73BA"/>
    <w:rsid w:val="009E0101"/>
    <w:rsid w:val="009E20C7"/>
    <w:rsid w:val="009E44A4"/>
    <w:rsid w:val="009E4D6D"/>
    <w:rsid w:val="009E4DD1"/>
    <w:rsid w:val="009E4E62"/>
    <w:rsid w:val="009E52B2"/>
    <w:rsid w:val="009E5CE8"/>
    <w:rsid w:val="009E5EDF"/>
    <w:rsid w:val="009F2030"/>
    <w:rsid w:val="009F3562"/>
    <w:rsid w:val="009F3D89"/>
    <w:rsid w:val="009F4382"/>
    <w:rsid w:val="009F4AA3"/>
    <w:rsid w:val="009F5254"/>
    <w:rsid w:val="009F594C"/>
    <w:rsid w:val="009F6535"/>
    <w:rsid w:val="009F6C79"/>
    <w:rsid w:val="009F7CA7"/>
    <w:rsid w:val="00A00438"/>
    <w:rsid w:val="00A00DB8"/>
    <w:rsid w:val="00A0175F"/>
    <w:rsid w:val="00A02FD4"/>
    <w:rsid w:val="00A05C22"/>
    <w:rsid w:val="00A06F0C"/>
    <w:rsid w:val="00A074F0"/>
    <w:rsid w:val="00A07DCC"/>
    <w:rsid w:val="00A12C75"/>
    <w:rsid w:val="00A130E2"/>
    <w:rsid w:val="00A13D8A"/>
    <w:rsid w:val="00A209D7"/>
    <w:rsid w:val="00A21158"/>
    <w:rsid w:val="00A235AF"/>
    <w:rsid w:val="00A24501"/>
    <w:rsid w:val="00A253AB"/>
    <w:rsid w:val="00A27CD7"/>
    <w:rsid w:val="00A300DC"/>
    <w:rsid w:val="00A30B0D"/>
    <w:rsid w:val="00A31A23"/>
    <w:rsid w:val="00A32097"/>
    <w:rsid w:val="00A33778"/>
    <w:rsid w:val="00A359FB"/>
    <w:rsid w:val="00A35D5B"/>
    <w:rsid w:val="00A36A91"/>
    <w:rsid w:val="00A41223"/>
    <w:rsid w:val="00A45FCE"/>
    <w:rsid w:val="00A4704C"/>
    <w:rsid w:val="00A476FE"/>
    <w:rsid w:val="00A47798"/>
    <w:rsid w:val="00A47950"/>
    <w:rsid w:val="00A5108A"/>
    <w:rsid w:val="00A5147C"/>
    <w:rsid w:val="00A51F77"/>
    <w:rsid w:val="00A52258"/>
    <w:rsid w:val="00A53221"/>
    <w:rsid w:val="00A553A7"/>
    <w:rsid w:val="00A55DA7"/>
    <w:rsid w:val="00A562C1"/>
    <w:rsid w:val="00A56309"/>
    <w:rsid w:val="00A567CC"/>
    <w:rsid w:val="00A60197"/>
    <w:rsid w:val="00A62383"/>
    <w:rsid w:val="00A64C82"/>
    <w:rsid w:val="00A64E3F"/>
    <w:rsid w:val="00A657F7"/>
    <w:rsid w:val="00A65999"/>
    <w:rsid w:val="00A65BB7"/>
    <w:rsid w:val="00A72801"/>
    <w:rsid w:val="00A76000"/>
    <w:rsid w:val="00A7732D"/>
    <w:rsid w:val="00A77CDF"/>
    <w:rsid w:val="00A81592"/>
    <w:rsid w:val="00A835BB"/>
    <w:rsid w:val="00A83798"/>
    <w:rsid w:val="00A851F6"/>
    <w:rsid w:val="00A86E47"/>
    <w:rsid w:val="00A87AD9"/>
    <w:rsid w:val="00A92F36"/>
    <w:rsid w:val="00A938AD"/>
    <w:rsid w:val="00A947CE"/>
    <w:rsid w:val="00A9620C"/>
    <w:rsid w:val="00AA00AD"/>
    <w:rsid w:val="00AA0C7D"/>
    <w:rsid w:val="00AA1560"/>
    <w:rsid w:val="00AA1D36"/>
    <w:rsid w:val="00AA287A"/>
    <w:rsid w:val="00AA57DA"/>
    <w:rsid w:val="00AA5981"/>
    <w:rsid w:val="00AA67D7"/>
    <w:rsid w:val="00AA6C3E"/>
    <w:rsid w:val="00AB046E"/>
    <w:rsid w:val="00AB4A12"/>
    <w:rsid w:val="00AB577F"/>
    <w:rsid w:val="00AC0466"/>
    <w:rsid w:val="00AC0CAA"/>
    <w:rsid w:val="00AC1A1F"/>
    <w:rsid w:val="00AC2060"/>
    <w:rsid w:val="00AC5201"/>
    <w:rsid w:val="00AC6921"/>
    <w:rsid w:val="00AD062D"/>
    <w:rsid w:val="00AD2843"/>
    <w:rsid w:val="00AD3AB8"/>
    <w:rsid w:val="00AD7E94"/>
    <w:rsid w:val="00AE0B7B"/>
    <w:rsid w:val="00AE156E"/>
    <w:rsid w:val="00AE3043"/>
    <w:rsid w:val="00AE590D"/>
    <w:rsid w:val="00AE7843"/>
    <w:rsid w:val="00AF0EDC"/>
    <w:rsid w:val="00AF2C93"/>
    <w:rsid w:val="00AF4D11"/>
    <w:rsid w:val="00AF5657"/>
    <w:rsid w:val="00AF5EE8"/>
    <w:rsid w:val="00B008DC"/>
    <w:rsid w:val="00B02218"/>
    <w:rsid w:val="00B02BC5"/>
    <w:rsid w:val="00B031B0"/>
    <w:rsid w:val="00B06C5C"/>
    <w:rsid w:val="00B06E7D"/>
    <w:rsid w:val="00B12F53"/>
    <w:rsid w:val="00B133E9"/>
    <w:rsid w:val="00B14055"/>
    <w:rsid w:val="00B16831"/>
    <w:rsid w:val="00B17B1A"/>
    <w:rsid w:val="00B203F4"/>
    <w:rsid w:val="00B22BC7"/>
    <w:rsid w:val="00B237B7"/>
    <w:rsid w:val="00B23844"/>
    <w:rsid w:val="00B24CF1"/>
    <w:rsid w:val="00B259E2"/>
    <w:rsid w:val="00B30856"/>
    <w:rsid w:val="00B30B47"/>
    <w:rsid w:val="00B30E56"/>
    <w:rsid w:val="00B34BA3"/>
    <w:rsid w:val="00B37A8A"/>
    <w:rsid w:val="00B416A5"/>
    <w:rsid w:val="00B4544D"/>
    <w:rsid w:val="00B460AE"/>
    <w:rsid w:val="00B46D55"/>
    <w:rsid w:val="00B514E3"/>
    <w:rsid w:val="00B521A9"/>
    <w:rsid w:val="00B53CB4"/>
    <w:rsid w:val="00B53D45"/>
    <w:rsid w:val="00B56B99"/>
    <w:rsid w:val="00B60B82"/>
    <w:rsid w:val="00B60CBA"/>
    <w:rsid w:val="00B61E56"/>
    <w:rsid w:val="00B6210C"/>
    <w:rsid w:val="00B63056"/>
    <w:rsid w:val="00B63565"/>
    <w:rsid w:val="00B64E06"/>
    <w:rsid w:val="00B65463"/>
    <w:rsid w:val="00B65640"/>
    <w:rsid w:val="00B658BB"/>
    <w:rsid w:val="00B65D82"/>
    <w:rsid w:val="00B65ECE"/>
    <w:rsid w:val="00B669B3"/>
    <w:rsid w:val="00B66FDE"/>
    <w:rsid w:val="00B67F26"/>
    <w:rsid w:val="00B7050B"/>
    <w:rsid w:val="00B719AF"/>
    <w:rsid w:val="00B71AE6"/>
    <w:rsid w:val="00B71E2F"/>
    <w:rsid w:val="00B72EFD"/>
    <w:rsid w:val="00B74D5E"/>
    <w:rsid w:val="00B754B5"/>
    <w:rsid w:val="00B755E9"/>
    <w:rsid w:val="00B77878"/>
    <w:rsid w:val="00B80250"/>
    <w:rsid w:val="00B810D1"/>
    <w:rsid w:val="00B81B1E"/>
    <w:rsid w:val="00B82342"/>
    <w:rsid w:val="00B83FF3"/>
    <w:rsid w:val="00B84503"/>
    <w:rsid w:val="00B8570B"/>
    <w:rsid w:val="00B85DFC"/>
    <w:rsid w:val="00B860DC"/>
    <w:rsid w:val="00B860E2"/>
    <w:rsid w:val="00B902D6"/>
    <w:rsid w:val="00B90669"/>
    <w:rsid w:val="00B90E3D"/>
    <w:rsid w:val="00B90EEE"/>
    <w:rsid w:val="00B91CA5"/>
    <w:rsid w:val="00B91F49"/>
    <w:rsid w:val="00B925D4"/>
    <w:rsid w:val="00B92D1E"/>
    <w:rsid w:val="00B92DE2"/>
    <w:rsid w:val="00BA0574"/>
    <w:rsid w:val="00BA0652"/>
    <w:rsid w:val="00BA183F"/>
    <w:rsid w:val="00BA20FF"/>
    <w:rsid w:val="00BA34F5"/>
    <w:rsid w:val="00BA4B3F"/>
    <w:rsid w:val="00BA4EAC"/>
    <w:rsid w:val="00BA50F5"/>
    <w:rsid w:val="00BA5D6A"/>
    <w:rsid w:val="00BA60E0"/>
    <w:rsid w:val="00BA731E"/>
    <w:rsid w:val="00BA7890"/>
    <w:rsid w:val="00BA7AD3"/>
    <w:rsid w:val="00BB00E3"/>
    <w:rsid w:val="00BB10B6"/>
    <w:rsid w:val="00BB3499"/>
    <w:rsid w:val="00BB38E6"/>
    <w:rsid w:val="00BB4A6B"/>
    <w:rsid w:val="00BC0648"/>
    <w:rsid w:val="00BC2D4C"/>
    <w:rsid w:val="00BC43C5"/>
    <w:rsid w:val="00BC4799"/>
    <w:rsid w:val="00BC4CCE"/>
    <w:rsid w:val="00BC5789"/>
    <w:rsid w:val="00BC6100"/>
    <w:rsid w:val="00BC77DD"/>
    <w:rsid w:val="00BD2B8B"/>
    <w:rsid w:val="00BD3B31"/>
    <w:rsid w:val="00BD4EDD"/>
    <w:rsid w:val="00BD62E0"/>
    <w:rsid w:val="00BD76D9"/>
    <w:rsid w:val="00BE08F0"/>
    <w:rsid w:val="00BE24A0"/>
    <w:rsid w:val="00BE6D22"/>
    <w:rsid w:val="00BE73C7"/>
    <w:rsid w:val="00BE7BEB"/>
    <w:rsid w:val="00BF001C"/>
    <w:rsid w:val="00BF0252"/>
    <w:rsid w:val="00BF0482"/>
    <w:rsid w:val="00BF06D0"/>
    <w:rsid w:val="00BF15F6"/>
    <w:rsid w:val="00BF21EF"/>
    <w:rsid w:val="00BF2B9D"/>
    <w:rsid w:val="00BF5C81"/>
    <w:rsid w:val="00BF5F79"/>
    <w:rsid w:val="00BF6A49"/>
    <w:rsid w:val="00BF739E"/>
    <w:rsid w:val="00BF7640"/>
    <w:rsid w:val="00C00926"/>
    <w:rsid w:val="00C00C84"/>
    <w:rsid w:val="00C00FDE"/>
    <w:rsid w:val="00C013B4"/>
    <w:rsid w:val="00C018BA"/>
    <w:rsid w:val="00C03096"/>
    <w:rsid w:val="00C04812"/>
    <w:rsid w:val="00C06081"/>
    <w:rsid w:val="00C103BA"/>
    <w:rsid w:val="00C11C4D"/>
    <w:rsid w:val="00C12380"/>
    <w:rsid w:val="00C14DF0"/>
    <w:rsid w:val="00C153CE"/>
    <w:rsid w:val="00C16938"/>
    <w:rsid w:val="00C16A57"/>
    <w:rsid w:val="00C16D6F"/>
    <w:rsid w:val="00C16FB0"/>
    <w:rsid w:val="00C1785B"/>
    <w:rsid w:val="00C17C8C"/>
    <w:rsid w:val="00C219E7"/>
    <w:rsid w:val="00C22404"/>
    <w:rsid w:val="00C22961"/>
    <w:rsid w:val="00C23341"/>
    <w:rsid w:val="00C23583"/>
    <w:rsid w:val="00C24CC7"/>
    <w:rsid w:val="00C26266"/>
    <w:rsid w:val="00C3114C"/>
    <w:rsid w:val="00C3408B"/>
    <w:rsid w:val="00C35D75"/>
    <w:rsid w:val="00C36D0C"/>
    <w:rsid w:val="00C37187"/>
    <w:rsid w:val="00C40EBF"/>
    <w:rsid w:val="00C4138D"/>
    <w:rsid w:val="00C42E3F"/>
    <w:rsid w:val="00C46D76"/>
    <w:rsid w:val="00C47D21"/>
    <w:rsid w:val="00C5119B"/>
    <w:rsid w:val="00C514D6"/>
    <w:rsid w:val="00C52B84"/>
    <w:rsid w:val="00C53134"/>
    <w:rsid w:val="00C543D9"/>
    <w:rsid w:val="00C54A20"/>
    <w:rsid w:val="00C54F15"/>
    <w:rsid w:val="00C55ACE"/>
    <w:rsid w:val="00C56605"/>
    <w:rsid w:val="00C56BBC"/>
    <w:rsid w:val="00C571D4"/>
    <w:rsid w:val="00C5771C"/>
    <w:rsid w:val="00C62CA8"/>
    <w:rsid w:val="00C63D38"/>
    <w:rsid w:val="00C64924"/>
    <w:rsid w:val="00C64D40"/>
    <w:rsid w:val="00C655DD"/>
    <w:rsid w:val="00C660F0"/>
    <w:rsid w:val="00C7596E"/>
    <w:rsid w:val="00C76F86"/>
    <w:rsid w:val="00C770A0"/>
    <w:rsid w:val="00C77AC1"/>
    <w:rsid w:val="00C77D5D"/>
    <w:rsid w:val="00C8025A"/>
    <w:rsid w:val="00C80F9F"/>
    <w:rsid w:val="00C828B0"/>
    <w:rsid w:val="00C82E5D"/>
    <w:rsid w:val="00C8369E"/>
    <w:rsid w:val="00C83B24"/>
    <w:rsid w:val="00C84A8C"/>
    <w:rsid w:val="00C86D76"/>
    <w:rsid w:val="00C8733B"/>
    <w:rsid w:val="00C87AE2"/>
    <w:rsid w:val="00C90279"/>
    <w:rsid w:val="00C9292A"/>
    <w:rsid w:val="00C92FC9"/>
    <w:rsid w:val="00C93D99"/>
    <w:rsid w:val="00C94464"/>
    <w:rsid w:val="00CA06FE"/>
    <w:rsid w:val="00CA39AB"/>
    <w:rsid w:val="00CA4AB1"/>
    <w:rsid w:val="00CA5E19"/>
    <w:rsid w:val="00CA71AE"/>
    <w:rsid w:val="00CB0050"/>
    <w:rsid w:val="00CB0311"/>
    <w:rsid w:val="00CB054A"/>
    <w:rsid w:val="00CB0EFE"/>
    <w:rsid w:val="00CB43C5"/>
    <w:rsid w:val="00CB49B8"/>
    <w:rsid w:val="00CB5312"/>
    <w:rsid w:val="00CB55DF"/>
    <w:rsid w:val="00CB5FEF"/>
    <w:rsid w:val="00CB774F"/>
    <w:rsid w:val="00CC179C"/>
    <w:rsid w:val="00CC2317"/>
    <w:rsid w:val="00CC276B"/>
    <w:rsid w:val="00CC332C"/>
    <w:rsid w:val="00CC73EE"/>
    <w:rsid w:val="00CD2267"/>
    <w:rsid w:val="00CD2920"/>
    <w:rsid w:val="00CD2BA2"/>
    <w:rsid w:val="00CD457E"/>
    <w:rsid w:val="00CD50B6"/>
    <w:rsid w:val="00CE02DD"/>
    <w:rsid w:val="00CE324C"/>
    <w:rsid w:val="00CE3A1C"/>
    <w:rsid w:val="00CE4C4B"/>
    <w:rsid w:val="00CE601B"/>
    <w:rsid w:val="00CE6189"/>
    <w:rsid w:val="00CE7153"/>
    <w:rsid w:val="00CF67A8"/>
    <w:rsid w:val="00D00598"/>
    <w:rsid w:val="00D0127F"/>
    <w:rsid w:val="00D02234"/>
    <w:rsid w:val="00D02A44"/>
    <w:rsid w:val="00D04A46"/>
    <w:rsid w:val="00D0528A"/>
    <w:rsid w:val="00D06D84"/>
    <w:rsid w:val="00D10A27"/>
    <w:rsid w:val="00D11193"/>
    <w:rsid w:val="00D13386"/>
    <w:rsid w:val="00D13410"/>
    <w:rsid w:val="00D1352B"/>
    <w:rsid w:val="00D143F6"/>
    <w:rsid w:val="00D14583"/>
    <w:rsid w:val="00D1505A"/>
    <w:rsid w:val="00D16EE3"/>
    <w:rsid w:val="00D17D32"/>
    <w:rsid w:val="00D200F8"/>
    <w:rsid w:val="00D221EC"/>
    <w:rsid w:val="00D22C38"/>
    <w:rsid w:val="00D235E1"/>
    <w:rsid w:val="00D24E8C"/>
    <w:rsid w:val="00D2525B"/>
    <w:rsid w:val="00D25D01"/>
    <w:rsid w:val="00D3152D"/>
    <w:rsid w:val="00D31C5A"/>
    <w:rsid w:val="00D32791"/>
    <w:rsid w:val="00D328B1"/>
    <w:rsid w:val="00D331E0"/>
    <w:rsid w:val="00D336A1"/>
    <w:rsid w:val="00D33867"/>
    <w:rsid w:val="00D378A6"/>
    <w:rsid w:val="00D40A7B"/>
    <w:rsid w:val="00D44780"/>
    <w:rsid w:val="00D44805"/>
    <w:rsid w:val="00D45834"/>
    <w:rsid w:val="00D45BA2"/>
    <w:rsid w:val="00D47A70"/>
    <w:rsid w:val="00D51BFB"/>
    <w:rsid w:val="00D51D7B"/>
    <w:rsid w:val="00D51F9D"/>
    <w:rsid w:val="00D52C30"/>
    <w:rsid w:val="00D53671"/>
    <w:rsid w:val="00D5418F"/>
    <w:rsid w:val="00D55350"/>
    <w:rsid w:val="00D553A9"/>
    <w:rsid w:val="00D55477"/>
    <w:rsid w:val="00D56670"/>
    <w:rsid w:val="00D57A70"/>
    <w:rsid w:val="00D57DF8"/>
    <w:rsid w:val="00D60A1B"/>
    <w:rsid w:val="00D62351"/>
    <w:rsid w:val="00D62A0F"/>
    <w:rsid w:val="00D64067"/>
    <w:rsid w:val="00D64C69"/>
    <w:rsid w:val="00D65D39"/>
    <w:rsid w:val="00D65DD3"/>
    <w:rsid w:val="00D66ED9"/>
    <w:rsid w:val="00D70A9E"/>
    <w:rsid w:val="00D7230F"/>
    <w:rsid w:val="00D727AB"/>
    <w:rsid w:val="00D744F2"/>
    <w:rsid w:val="00D766C1"/>
    <w:rsid w:val="00D76DE2"/>
    <w:rsid w:val="00D8339F"/>
    <w:rsid w:val="00D849B9"/>
    <w:rsid w:val="00D84E2D"/>
    <w:rsid w:val="00D85199"/>
    <w:rsid w:val="00D856F2"/>
    <w:rsid w:val="00D86313"/>
    <w:rsid w:val="00D87086"/>
    <w:rsid w:val="00D8788C"/>
    <w:rsid w:val="00D905E7"/>
    <w:rsid w:val="00D909F7"/>
    <w:rsid w:val="00D9154F"/>
    <w:rsid w:val="00D91768"/>
    <w:rsid w:val="00D92493"/>
    <w:rsid w:val="00D931F7"/>
    <w:rsid w:val="00D95464"/>
    <w:rsid w:val="00D955B0"/>
    <w:rsid w:val="00D95F88"/>
    <w:rsid w:val="00D96A7B"/>
    <w:rsid w:val="00D97955"/>
    <w:rsid w:val="00DA0B73"/>
    <w:rsid w:val="00DA2B69"/>
    <w:rsid w:val="00DA2F00"/>
    <w:rsid w:val="00DA4CBA"/>
    <w:rsid w:val="00DA5582"/>
    <w:rsid w:val="00DA74FB"/>
    <w:rsid w:val="00DB12CD"/>
    <w:rsid w:val="00DB42B5"/>
    <w:rsid w:val="00DB744F"/>
    <w:rsid w:val="00DB7507"/>
    <w:rsid w:val="00DC03B0"/>
    <w:rsid w:val="00DC1ACA"/>
    <w:rsid w:val="00DC671B"/>
    <w:rsid w:val="00DC7290"/>
    <w:rsid w:val="00DD247D"/>
    <w:rsid w:val="00DD2FDA"/>
    <w:rsid w:val="00DD4F94"/>
    <w:rsid w:val="00DD4FDC"/>
    <w:rsid w:val="00DD64FF"/>
    <w:rsid w:val="00DD7BB8"/>
    <w:rsid w:val="00DE0804"/>
    <w:rsid w:val="00DE1B7B"/>
    <w:rsid w:val="00DE2304"/>
    <w:rsid w:val="00DE4D29"/>
    <w:rsid w:val="00DE6C2B"/>
    <w:rsid w:val="00DE7033"/>
    <w:rsid w:val="00DE719E"/>
    <w:rsid w:val="00DE72EA"/>
    <w:rsid w:val="00DF1065"/>
    <w:rsid w:val="00DF1BAC"/>
    <w:rsid w:val="00DF1E89"/>
    <w:rsid w:val="00DF3060"/>
    <w:rsid w:val="00DF51A7"/>
    <w:rsid w:val="00DF698F"/>
    <w:rsid w:val="00DF7E69"/>
    <w:rsid w:val="00E00617"/>
    <w:rsid w:val="00E0293D"/>
    <w:rsid w:val="00E03C97"/>
    <w:rsid w:val="00E06F29"/>
    <w:rsid w:val="00E07A85"/>
    <w:rsid w:val="00E10C54"/>
    <w:rsid w:val="00E11BA3"/>
    <w:rsid w:val="00E11D4D"/>
    <w:rsid w:val="00E1277D"/>
    <w:rsid w:val="00E12E7B"/>
    <w:rsid w:val="00E14119"/>
    <w:rsid w:val="00E148A2"/>
    <w:rsid w:val="00E14FA0"/>
    <w:rsid w:val="00E1525C"/>
    <w:rsid w:val="00E17215"/>
    <w:rsid w:val="00E2070E"/>
    <w:rsid w:val="00E22279"/>
    <w:rsid w:val="00E233CC"/>
    <w:rsid w:val="00E26BBD"/>
    <w:rsid w:val="00E27096"/>
    <w:rsid w:val="00E317FD"/>
    <w:rsid w:val="00E3218A"/>
    <w:rsid w:val="00E33793"/>
    <w:rsid w:val="00E36672"/>
    <w:rsid w:val="00E410E3"/>
    <w:rsid w:val="00E41612"/>
    <w:rsid w:val="00E42384"/>
    <w:rsid w:val="00E44295"/>
    <w:rsid w:val="00E45641"/>
    <w:rsid w:val="00E46388"/>
    <w:rsid w:val="00E46DF3"/>
    <w:rsid w:val="00E46F6D"/>
    <w:rsid w:val="00E472F2"/>
    <w:rsid w:val="00E506BA"/>
    <w:rsid w:val="00E519FC"/>
    <w:rsid w:val="00E51FA1"/>
    <w:rsid w:val="00E54045"/>
    <w:rsid w:val="00E550C4"/>
    <w:rsid w:val="00E562B2"/>
    <w:rsid w:val="00E567AC"/>
    <w:rsid w:val="00E56D7B"/>
    <w:rsid w:val="00E6080D"/>
    <w:rsid w:val="00E60BD0"/>
    <w:rsid w:val="00E627E0"/>
    <w:rsid w:val="00E62A09"/>
    <w:rsid w:val="00E62B0C"/>
    <w:rsid w:val="00E62B64"/>
    <w:rsid w:val="00E6400E"/>
    <w:rsid w:val="00E64503"/>
    <w:rsid w:val="00E6504C"/>
    <w:rsid w:val="00E6633C"/>
    <w:rsid w:val="00E665A7"/>
    <w:rsid w:val="00E66A90"/>
    <w:rsid w:val="00E71C9D"/>
    <w:rsid w:val="00E7576B"/>
    <w:rsid w:val="00E764BA"/>
    <w:rsid w:val="00E81768"/>
    <w:rsid w:val="00E839CC"/>
    <w:rsid w:val="00E83A69"/>
    <w:rsid w:val="00E83E1B"/>
    <w:rsid w:val="00E844C5"/>
    <w:rsid w:val="00E8561B"/>
    <w:rsid w:val="00E86E33"/>
    <w:rsid w:val="00E928FC"/>
    <w:rsid w:val="00E94DA4"/>
    <w:rsid w:val="00E95949"/>
    <w:rsid w:val="00E96B28"/>
    <w:rsid w:val="00EA0921"/>
    <w:rsid w:val="00EA0B4E"/>
    <w:rsid w:val="00EA1177"/>
    <w:rsid w:val="00EA2645"/>
    <w:rsid w:val="00EA2789"/>
    <w:rsid w:val="00EA5A3A"/>
    <w:rsid w:val="00EA62B5"/>
    <w:rsid w:val="00EB0C87"/>
    <w:rsid w:val="00EB0EC0"/>
    <w:rsid w:val="00EB1F24"/>
    <w:rsid w:val="00EB1FC2"/>
    <w:rsid w:val="00EB406A"/>
    <w:rsid w:val="00EB5692"/>
    <w:rsid w:val="00EB5A52"/>
    <w:rsid w:val="00EB699C"/>
    <w:rsid w:val="00EC0702"/>
    <w:rsid w:val="00EC1415"/>
    <w:rsid w:val="00EC1AEC"/>
    <w:rsid w:val="00EC3823"/>
    <w:rsid w:val="00EC3C36"/>
    <w:rsid w:val="00EC55C7"/>
    <w:rsid w:val="00EC5C07"/>
    <w:rsid w:val="00EC5E41"/>
    <w:rsid w:val="00EC658F"/>
    <w:rsid w:val="00EC6716"/>
    <w:rsid w:val="00ED12A1"/>
    <w:rsid w:val="00ED17ED"/>
    <w:rsid w:val="00ED199A"/>
    <w:rsid w:val="00ED3141"/>
    <w:rsid w:val="00ED3B0E"/>
    <w:rsid w:val="00ED45B5"/>
    <w:rsid w:val="00ED4E79"/>
    <w:rsid w:val="00ED5DE5"/>
    <w:rsid w:val="00ED5E70"/>
    <w:rsid w:val="00ED7F36"/>
    <w:rsid w:val="00EE0FFC"/>
    <w:rsid w:val="00EE11F9"/>
    <w:rsid w:val="00EE13C6"/>
    <w:rsid w:val="00EE193F"/>
    <w:rsid w:val="00EE24B7"/>
    <w:rsid w:val="00EE5DA7"/>
    <w:rsid w:val="00EE60C7"/>
    <w:rsid w:val="00EE7699"/>
    <w:rsid w:val="00EE7BA0"/>
    <w:rsid w:val="00EF32AD"/>
    <w:rsid w:val="00EF33D5"/>
    <w:rsid w:val="00EF56BC"/>
    <w:rsid w:val="00EF728F"/>
    <w:rsid w:val="00F05582"/>
    <w:rsid w:val="00F06FDF"/>
    <w:rsid w:val="00F079DB"/>
    <w:rsid w:val="00F108C4"/>
    <w:rsid w:val="00F12363"/>
    <w:rsid w:val="00F12E0E"/>
    <w:rsid w:val="00F14A36"/>
    <w:rsid w:val="00F14AF6"/>
    <w:rsid w:val="00F15A1D"/>
    <w:rsid w:val="00F15BB1"/>
    <w:rsid w:val="00F17445"/>
    <w:rsid w:val="00F17D82"/>
    <w:rsid w:val="00F2056B"/>
    <w:rsid w:val="00F20C37"/>
    <w:rsid w:val="00F22072"/>
    <w:rsid w:val="00F2214A"/>
    <w:rsid w:val="00F231A7"/>
    <w:rsid w:val="00F2443F"/>
    <w:rsid w:val="00F24B1F"/>
    <w:rsid w:val="00F2678E"/>
    <w:rsid w:val="00F27739"/>
    <w:rsid w:val="00F27A96"/>
    <w:rsid w:val="00F27D73"/>
    <w:rsid w:val="00F30628"/>
    <w:rsid w:val="00F343AC"/>
    <w:rsid w:val="00F35CA2"/>
    <w:rsid w:val="00F3783E"/>
    <w:rsid w:val="00F407B8"/>
    <w:rsid w:val="00F40A68"/>
    <w:rsid w:val="00F4239C"/>
    <w:rsid w:val="00F441ED"/>
    <w:rsid w:val="00F44F7C"/>
    <w:rsid w:val="00F45ACA"/>
    <w:rsid w:val="00F46ABA"/>
    <w:rsid w:val="00F54A35"/>
    <w:rsid w:val="00F57565"/>
    <w:rsid w:val="00F60FDF"/>
    <w:rsid w:val="00F6189B"/>
    <w:rsid w:val="00F62AEA"/>
    <w:rsid w:val="00F630C9"/>
    <w:rsid w:val="00F630F1"/>
    <w:rsid w:val="00F64DF8"/>
    <w:rsid w:val="00F65572"/>
    <w:rsid w:val="00F65FD8"/>
    <w:rsid w:val="00F67BF2"/>
    <w:rsid w:val="00F7294B"/>
    <w:rsid w:val="00F72A7D"/>
    <w:rsid w:val="00F736A9"/>
    <w:rsid w:val="00F7501F"/>
    <w:rsid w:val="00F759C3"/>
    <w:rsid w:val="00F75B52"/>
    <w:rsid w:val="00F75E76"/>
    <w:rsid w:val="00F773CB"/>
    <w:rsid w:val="00F82B95"/>
    <w:rsid w:val="00F83624"/>
    <w:rsid w:val="00F86124"/>
    <w:rsid w:val="00F869B2"/>
    <w:rsid w:val="00F87A4C"/>
    <w:rsid w:val="00F87AE5"/>
    <w:rsid w:val="00F90CAC"/>
    <w:rsid w:val="00F9223F"/>
    <w:rsid w:val="00F92278"/>
    <w:rsid w:val="00F9229B"/>
    <w:rsid w:val="00F9250E"/>
    <w:rsid w:val="00F92A9F"/>
    <w:rsid w:val="00F94670"/>
    <w:rsid w:val="00F94994"/>
    <w:rsid w:val="00F95660"/>
    <w:rsid w:val="00F96804"/>
    <w:rsid w:val="00F97FD3"/>
    <w:rsid w:val="00FA195D"/>
    <w:rsid w:val="00FA35AB"/>
    <w:rsid w:val="00FA4B37"/>
    <w:rsid w:val="00FA4DF1"/>
    <w:rsid w:val="00FA4F06"/>
    <w:rsid w:val="00FA5A03"/>
    <w:rsid w:val="00FA6C31"/>
    <w:rsid w:val="00FA75E3"/>
    <w:rsid w:val="00FB0329"/>
    <w:rsid w:val="00FB0AA3"/>
    <w:rsid w:val="00FB1593"/>
    <w:rsid w:val="00FB5172"/>
    <w:rsid w:val="00FB5F28"/>
    <w:rsid w:val="00FB6605"/>
    <w:rsid w:val="00FB71D6"/>
    <w:rsid w:val="00FB71F4"/>
    <w:rsid w:val="00FC0461"/>
    <w:rsid w:val="00FC0471"/>
    <w:rsid w:val="00FC1447"/>
    <w:rsid w:val="00FC4B6F"/>
    <w:rsid w:val="00FC6208"/>
    <w:rsid w:val="00FC67C5"/>
    <w:rsid w:val="00FC78A6"/>
    <w:rsid w:val="00FC7EA9"/>
    <w:rsid w:val="00FD091D"/>
    <w:rsid w:val="00FD0D89"/>
    <w:rsid w:val="00FD1898"/>
    <w:rsid w:val="00FD31EC"/>
    <w:rsid w:val="00FD66BE"/>
    <w:rsid w:val="00FD7165"/>
    <w:rsid w:val="00FE0867"/>
    <w:rsid w:val="00FE0B25"/>
    <w:rsid w:val="00FE0F12"/>
    <w:rsid w:val="00FE2EFA"/>
    <w:rsid w:val="00FE4932"/>
    <w:rsid w:val="00FE50A7"/>
    <w:rsid w:val="00FF1099"/>
    <w:rsid w:val="00FF1EE9"/>
    <w:rsid w:val="00FF1F93"/>
    <w:rsid w:val="00FF24E9"/>
    <w:rsid w:val="00FF2B38"/>
    <w:rsid w:val="00FF3199"/>
    <w:rsid w:val="00FF56C4"/>
    <w:rsid w:val="00FF696B"/>
    <w:rsid w:val="00FF6BF1"/>
    <w:rsid w:val="0DCF2963"/>
    <w:rsid w:val="11141385"/>
    <w:rsid w:val="1492E0DD"/>
    <w:rsid w:val="2674EDD6"/>
    <w:rsid w:val="5C1FE363"/>
    <w:rsid w:val="6FF1A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5582F"/>
  <w15:docId w15:val="{51E163E1-D51B-4F1D-A2BA-27EC2444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848BC"/>
    <w:rPr>
      <w:rFonts w:ascii="Times New Roman" w:eastAsia="Times New Roman" w:hAnsi="Times New Roman" w:cs="Times New Roman"/>
    </w:rPr>
  </w:style>
  <w:style w:type="paragraph" w:styleId="Heading1">
    <w:name w:val="heading 1"/>
    <w:basedOn w:val="Normal"/>
    <w:next w:val="Normal"/>
    <w:link w:val="Heading1Char"/>
    <w:uiPriority w:val="1"/>
    <w:qFormat/>
    <w:rsid w:val="001848BC"/>
    <w:pPr>
      <w:keepNext/>
      <w:keepLines/>
      <w:numPr>
        <w:numId w:val="1"/>
      </w:numPr>
      <w:spacing w:before="120" w:after="120"/>
      <w:outlineLvl w:val="0"/>
    </w:pPr>
    <w:rPr>
      <w:rFonts w:eastAsiaTheme="majorEastAsia" w:cstheme="majorBidi"/>
      <w:b/>
      <w:bCs/>
      <w:sz w:val="28"/>
      <w:szCs w:val="28"/>
    </w:rPr>
  </w:style>
  <w:style w:type="paragraph" w:styleId="Heading2">
    <w:name w:val="heading 2"/>
    <w:basedOn w:val="Normal"/>
    <w:link w:val="Heading2Char"/>
    <w:uiPriority w:val="1"/>
    <w:qFormat/>
    <w:rsid w:val="001848BC"/>
    <w:pPr>
      <w:widowControl w:val="0"/>
      <w:autoSpaceDE w:val="0"/>
      <w:autoSpaceDN w:val="0"/>
      <w:ind w:left="201"/>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153C"/>
    <w:rPr>
      <w:rFonts w:ascii="Times New Roman" w:eastAsiaTheme="majorEastAsia" w:hAnsi="Times New Roman" w:cstheme="majorBidi"/>
      <w:b/>
      <w:bCs/>
      <w:sz w:val="28"/>
      <w:szCs w:val="28"/>
    </w:rPr>
  </w:style>
  <w:style w:type="paragraph" w:styleId="Header">
    <w:name w:val="header"/>
    <w:basedOn w:val="Normal"/>
    <w:link w:val="HeaderChar"/>
    <w:uiPriority w:val="99"/>
    <w:unhideWhenUsed/>
    <w:rsid w:val="004F153C"/>
    <w:pPr>
      <w:tabs>
        <w:tab w:val="center" w:pos="4680"/>
        <w:tab w:val="right" w:pos="9360"/>
      </w:tabs>
    </w:pPr>
  </w:style>
  <w:style w:type="character" w:customStyle="1" w:styleId="HeaderChar">
    <w:name w:val="Header Char"/>
    <w:basedOn w:val="DefaultParagraphFont"/>
    <w:link w:val="Header"/>
    <w:uiPriority w:val="99"/>
    <w:rsid w:val="004F153C"/>
    <w:rPr>
      <w:sz w:val="22"/>
      <w:szCs w:val="22"/>
    </w:rPr>
  </w:style>
  <w:style w:type="paragraph" w:styleId="Footer">
    <w:name w:val="footer"/>
    <w:basedOn w:val="Normal"/>
    <w:link w:val="FooterChar"/>
    <w:uiPriority w:val="99"/>
    <w:unhideWhenUsed/>
    <w:rsid w:val="004F153C"/>
    <w:pPr>
      <w:tabs>
        <w:tab w:val="center" w:pos="4680"/>
        <w:tab w:val="right" w:pos="9360"/>
      </w:tabs>
    </w:pPr>
  </w:style>
  <w:style w:type="character" w:customStyle="1" w:styleId="FooterChar">
    <w:name w:val="Footer Char"/>
    <w:basedOn w:val="DefaultParagraphFont"/>
    <w:link w:val="Footer"/>
    <w:uiPriority w:val="99"/>
    <w:rsid w:val="004F153C"/>
    <w:rPr>
      <w:sz w:val="22"/>
      <w:szCs w:val="22"/>
    </w:rPr>
  </w:style>
  <w:style w:type="paragraph" w:styleId="BalloonText">
    <w:name w:val="Balloon Text"/>
    <w:basedOn w:val="Normal"/>
    <w:link w:val="BalloonTextChar"/>
    <w:uiPriority w:val="99"/>
    <w:semiHidden/>
    <w:unhideWhenUsed/>
    <w:rsid w:val="004F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53C"/>
    <w:rPr>
      <w:rFonts w:ascii="Segoe UI" w:hAnsi="Segoe UI" w:cs="Segoe UI"/>
      <w:sz w:val="18"/>
      <w:szCs w:val="18"/>
    </w:rPr>
  </w:style>
  <w:style w:type="character" w:styleId="CommentReference">
    <w:name w:val="annotation reference"/>
    <w:basedOn w:val="DefaultParagraphFont"/>
    <w:uiPriority w:val="99"/>
    <w:unhideWhenUsed/>
    <w:rsid w:val="001848BC"/>
    <w:rPr>
      <w:sz w:val="16"/>
      <w:szCs w:val="16"/>
    </w:rPr>
  </w:style>
  <w:style w:type="paragraph" w:styleId="CommentText">
    <w:name w:val="annotation text"/>
    <w:aliases w:val="t"/>
    <w:basedOn w:val="Normal"/>
    <w:link w:val="CommentTextChar"/>
    <w:uiPriority w:val="99"/>
    <w:unhideWhenUsed/>
    <w:qFormat/>
    <w:rsid w:val="001848BC"/>
    <w:rPr>
      <w:sz w:val="20"/>
      <w:szCs w:val="20"/>
    </w:rPr>
  </w:style>
  <w:style w:type="character" w:customStyle="1" w:styleId="CommentTextChar">
    <w:name w:val="Comment Text Char"/>
    <w:aliases w:val="t Char"/>
    <w:basedOn w:val="DefaultParagraphFont"/>
    <w:link w:val="CommentText"/>
    <w:uiPriority w:val="99"/>
    <w:rsid w:val="004F15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153C"/>
    <w:rPr>
      <w:b/>
      <w:bCs/>
    </w:rPr>
  </w:style>
  <w:style w:type="character" w:customStyle="1" w:styleId="CommentSubjectChar">
    <w:name w:val="Comment Subject Char"/>
    <w:basedOn w:val="CommentTextChar"/>
    <w:link w:val="CommentSubject"/>
    <w:uiPriority w:val="99"/>
    <w:semiHidden/>
    <w:rsid w:val="004F153C"/>
    <w:rPr>
      <w:rFonts w:ascii="Times New Roman" w:eastAsia="Times New Roman" w:hAnsi="Times New Roman" w:cs="Times New Roman"/>
      <w:b/>
      <w:bCs/>
      <w:sz w:val="20"/>
      <w:szCs w:val="20"/>
    </w:rPr>
  </w:style>
  <w:style w:type="table" w:styleId="TableGrid">
    <w:name w:val="Table Grid"/>
    <w:basedOn w:val="TableNormal"/>
    <w:uiPriority w:val="39"/>
    <w:rsid w:val="004F15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153C"/>
    <w:pPr>
      <w:spacing w:before="100" w:beforeAutospacing="1" w:after="100" w:afterAutospacing="1"/>
    </w:pPr>
  </w:style>
  <w:style w:type="paragraph" w:styleId="Revision">
    <w:name w:val="Revision"/>
    <w:hidden/>
    <w:uiPriority w:val="99"/>
    <w:semiHidden/>
    <w:rsid w:val="001848BC"/>
    <w:rPr>
      <w:sz w:val="22"/>
      <w:szCs w:val="22"/>
    </w:rPr>
  </w:style>
  <w:style w:type="paragraph" w:styleId="ListParagraph">
    <w:name w:val="List Paragraph"/>
    <w:aliases w:val="MSCD (a)"/>
    <w:basedOn w:val="Normal"/>
    <w:link w:val="ListParagraphChar"/>
    <w:uiPriority w:val="1"/>
    <w:qFormat/>
    <w:rsid w:val="001848BC"/>
    <w:pPr>
      <w:ind w:left="720"/>
      <w:contextualSpacing/>
    </w:pPr>
  </w:style>
  <w:style w:type="character" w:styleId="PageNumber">
    <w:name w:val="page number"/>
    <w:basedOn w:val="DefaultParagraphFont"/>
    <w:uiPriority w:val="99"/>
    <w:semiHidden/>
    <w:unhideWhenUsed/>
    <w:rsid w:val="009F6535"/>
  </w:style>
  <w:style w:type="character" w:styleId="FootnoteReference">
    <w:name w:val="footnote reference"/>
    <w:basedOn w:val="DefaultParagraphFont"/>
    <w:uiPriority w:val="99"/>
    <w:semiHidden/>
    <w:unhideWhenUsed/>
    <w:rsid w:val="00191B1F"/>
    <w:rPr>
      <w:vertAlign w:val="superscript"/>
    </w:rPr>
  </w:style>
  <w:style w:type="character" w:customStyle="1" w:styleId="ListParagraphChar">
    <w:name w:val="List Paragraph Char"/>
    <w:aliases w:val="MSCD (a) Char"/>
    <w:basedOn w:val="DefaultParagraphFont"/>
    <w:link w:val="ListParagraph"/>
    <w:uiPriority w:val="1"/>
    <w:rsid w:val="00191B1F"/>
    <w:rPr>
      <w:rFonts w:ascii="Times New Roman" w:eastAsia="Times New Roman" w:hAnsi="Times New Roman" w:cs="Times New Roman"/>
    </w:rPr>
  </w:style>
  <w:style w:type="paragraph" w:styleId="BodyText">
    <w:name w:val="Body Text"/>
    <w:basedOn w:val="Normal"/>
    <w:link w:val="BodyTextChar"/>
    <w:uiPriority w:val="1"/>
    <w:qFormat/>
    <w:rsid w:val="001848BC"/>
    <w:pPr>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8F1340"/>
    <w:rPr>
      <w:rFonts w:ascii="Calibri" w:eastAsia="Calibri" w:hAnsi="Calibri" w:cs="Calibri"/>
    </w:rPr>
  </w:style>
  <w:style w:type="character" w:customStyle="1" w:styleId="apple-converted-space">
    <w:name w:val="apple-converted-space"/>
    <w:basedOn w:val="DefaultParagraphFont"/>
    <w:rsid w:val="007E13C4"/>
  </w:style>
  <w:style w:type="paragraph" w:customStyle="1" w:styleId="Default">
    <w:name w:val="Default"/>
    <w:rsid w:val="00484334"/>
    <w:pPr>
      <w:autoSpaceDE w:val="0"/>
      <w:autoSpaceDN w:val="0"/>
      <w:adjustRightInd w:val="0"/>
    </w:pPr>
    <w:rPr>
      <w:rFonts w:ascii="Calibri" w:hAnsi="Calibri" w:cs="Calibri"/>
      <w:color w:val="000000"/>
    </w:rPr>
  </w:style>
  <w:style w:type="paragraph" w:customStyle="1" w:styleId="TableParagraph">
    <w:name w:val="Table Paragraph"/>
    <w:basedOn w:val="Normal"/>
    <w:uiPriority w:val="1"/>
    <w:qFormat/>
    <w:rsid w:val="001848BC"/>
    <w:pPr>
      <w:widowControl w:val="0"/>
      <w:autoSpaceDE w:val="0"/>
      <w:autoSpaceDN w:val="0"/>
    </w:pPr>
    <w:rPr>
      <w:rFonts w:ascii="Calibri" w:eastAsia="Calibri" w:hAnsi="Calibri" w:cs="Calibri"/>
      <w:sz w:val="22"/>
      <w:szCs w:val="22"/>
    </w:rPr>
  </w:style>
  <w:style w:type="character" w:styleId="Hyperlink">
    <w:name w:val="Hyperlink"/>
    <w:basedOn w:val="DefaultParagraphFont"/>
    <w:uiPriority w:val="99"/>
    <w:unhideWhenUsed/>
    <w:rsid w:val="002C513E"/>
    <w:rPr>
      <w:color w:val="0563C1" w:themeColor="hyperlink"/>
      <w:u w:val="single"/>
    </w:rPr>
  </w:style>
  <w:style w:type="character" w:customStyle="1" w:styleId="UnresolvedMention1">
    <w:name w:val="Unresolved Mention1"/>
    <w:basedOn w:val="DefaultParagraphFont"/>
    <w:uiPriority w:val="99"/>
    <w:semiHidden/>
    <w:unhideWhenUsed/>
    <w:rsid w:val="002C513E"/>
    <w:rPr>
      <w:color w:val="605E5C"/>
      <w:shd w:val="clear" w:color="auto" w:fill="E1DFDD"/>
    </w:rPr>
  </w:style>
  <w:style w:type="table" w:styleId="GridTable2-Accent1">
    <w:name w:val="Grid Table 2 Accent 1"/>
    <w:aliases w:val="hMetrix Light"/>
    <w:basedOn w:val="TableNormal"/>
    <w:uiPriority w:val="47"/>
    <w:rsid w:val="000B2929"/>
    <w:rPr>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115" w:type="dxa"/>
        <w:left w:w="115" w:type="dxa"/>
        <w:bottom w:w="115" w:type="dxa"/>
        <w:right w:w="115"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5FB"/>
      </w:tcPr>
    </w:tblStylePr>
    <w:tblStylePr w:type="band1Horz">
      <w:tblPr/>
      <w:tcPr>
        <w:shd w:val="clear" w:color="auto" w:fill="EFF5FB"/>
      </w:tcPr>
    </w:tblStylePr>
  </w:style>
  <w:style w:type="character" w:customStyle="1" w:styleId="UnresolvedMention2">
    <w:name w:val="Unresolved Mention2"/>
    <w:basedOn w:val="DefaultParagraphFont"/>
    <w:uiPriority w:val="99"/>
    <w:semiHidden/>
    <w:unhideWhenUsed/>
    <w:rsid w:val="000D7AE2"/>
    <w:rPr>
      <w:color w:val="605E5C"/>
      <w:shd w:val="clear" w:color="auto" w:fill="E1DFDD"/>
    </w:rPr>
  </w:style>
  <w:style w:type="character" w:customStyle="1" w:styleId="Heading2Char">
    <w:name w:val="Heading 2 Char"/>
    <w:basedOn w:val="DefaultParagraphFont"/>
    <w:link w:val="Heading2"/>
    <w:uiPriority w:val="1"/>
    <w:rsid w:val="001848BC"/>
    <w:rPr>
      <w:rFonts w:ascii="Calibri" w:eastAsia="Calibri" w:hAnsi="Calibri" w:cs="Calibri"/>
      <w:b/>
      <w:bCs/>
      <w:lang w:bidi="en-US"/>
    </w:rPr>
  </w:style>
  <w:style w:type="table" w:styleId="TableGridLight">
    <w:name w:val="Grid Table Light"/>
    <w:basedOn w:val="TableNormal"/>
    <w:uiPriority w:val="40"/>
    <w:rsid w:val="00DA74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48596">
      <w:bodyDiv w:val="1"/>
      <w:marLeft w:val="0"/>
      <w:marRight w:val="0"/>
      <w:marTop w:val="0"/>
      <w:marBottom w:val="0"/>
      <w:divBdr>
        <w:top w:val="none" w:sz="0" w:space="0" w:color="auto"/>
        <w:left w:val="none" w:sz="0" w:space="0" w:color="auto"/>
        <w:bottom w:val="none" w:sz="0" w:space="0" w:color="auto"/>
        <w:right w:val="none" w:sz="0" w:space="0" w:color="auto"/>
      </w:divBdr>
      <w:divsChild>
        <w:div w:id="1589122463">
          <w:marLeft w:val="0"/>
          <w:marRight w:val="0"/>
          <w:marTop w:val="0"/>
          <w:marBottom w:val="0"/>
          <w:divBdr>
            <w:top w:val="none" w:sz="0" w:space="0" w:color="auto"/>
            <w:left w:val="none" w:sz="0" w:space="0" w:color="auto"/>
            <w:bottom w:val="none" w:sz="0" w:space="0" w:color="auto"/>
            <w:right w:val="none" w:sz="0" w:space="0" w:color="auto"/>
          </w:divBdr>
          <w:divsChild>
            <w:div w:id="2052729364">
              <w:marLeft w:val="0"/>
              <w:marRight w:val="0"/>
              <w:marTop w:val="0"/>
              <w:marBottom w:val="0"/>
              <w:divBdr>
                <w:top w:val="none" w:sz="0" w:space="0" w:color="auto"/>
                <w:left w:val="none" w:sz="0" w:space="0" w:color="auto"/>
                <w:bottom w:val="none" w:sz="0" w:space="0" w:color="auto"/>
                <w:right w:val="none" w:sz="0" w:space="0" w:color="auto"/>
              </w:divBdr>
              <w:divsChild>
                <w:div w:id="10728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9496">
      <w:bodyDiv w:val="1"/>
      <w:marLeft w:val="0"/>
      <w:marRight w:val="0"/>
      <w:marTop w:val="0"/>
      <w:marBottom w:val="0"/>
      <w:divBdr>
        <w:top w:val="none" w:sz="0" w:space="0" w:color="auto"/>
        <w:left w:val="none" w:sz="0" w:space="0" w:color="auto"/>
        <w:bottom w:val="none" w:sz="0" w:space="0" w:color="auto"/>
        <w:right w:val="none" w:sz="0" w:space="0" w:color="auto"/>
      </w:divBdr>
    </w:div>
    <w:div w:id="223760048">
      <w:bodyDiv w:val="1"/>
      <w:marLeft w:val="0"/>
      <w:marRight w:val="0"/>
      <w:marTop w:val="0"/>
      <w:marBottom w:val="0"/>
      <w:divBdr>
        <w:top w:val="none" w:sz="0" w:space="0" w:color="auto"/>
        <w:left w:val="none" w:sz="0" w:space="0" w:color="auto"/>
        <w:bottom w:val="none" w:sz="0" w:space="0" w:color="auto"/>
        <w:right w:val="none" w:sz="0" w:space="0" w:color="auto"/>
      </w:divBdr>
    </w:div>
    <w:div w:id="256016040">
      <w:bodyDiv w:val="1"/>
      <w:marLeft w:val="0"/>
      <w:marRight w:val="0"/>
      <w:marTop w:val="0"/>
      <w:marBottom w:val="0"/>
      <w:divBdr>
        <w:top w:val="none" w:sz="0" w:space="0" w:color="auto"/>
        <w:left w:val="none" w:sz="0" w:space="0" w:color="auto"/>
        <w:bottom w:val="none" w:sz="0" w:space="0" w:color="auto"/>
        <w:right w:val="none" w:sz="0" w:space="0" w:color="auto"/>
      </w:divBdr>
    </w:div>
    <w:div w:id="345329134">
      <w:bodyDiv w:val="1"/>
      <w:marLeft w:val="0"/>
      <w:marRight w:val="0"/>
      <w:marTop w:val="0"/>
      <w:marBottom w:val="0"/>
      <w:divBdr>
        <w:top w:val="none" w:sz="0" w:space="0" w:color="auto"/>
        <w:left w:val="none" w:sz="0" w:space="0" w:color="auto"/>
        <w:bottom w:val="none" w:sz="0" w:space="0" w:color="auto"/>
        <w:right w:val="none" w:sz="0" w:space="0" w:color="auto"/>
      </w:divBdr>
    </w:div>
    <w:div w:id="505942133">
      <w:bodyDiv w:val="1"/>
      <w:marLeft w:val="0"/>
      <w:marRight w:val="0"/>
      <w:marTop w:val="0"/>
      <w:marBottom w:val="0"/>
      <w:divBdr>
        <w:top w:val="none" w:sz="0" w:space="0" w:color="auto"/>
        <w:left w:val="none" w:sz="0" w:space="0" w:color="auto"/>
        <w:bottom w:val="none" w:sz="0" w:space="0" w:color="auto"/>
        <w:right w:val="none" w:sz="0" w:space="0" w:color="auto"/>
      </w:divBdr>
    </w:div>
    <w:div w:id="563416618">
      <w:bodyDiv w:val="1"/>
      <w:marLeft w:val="0"/>
      <w:marRight w:val="0"/>
      <w:marTop w:val="0"/>
      <w:marBottom w:val="0"/>
      <w:divBdr>
        <w:top w:val="none" w:sz="0" w:space="0" w:color="auto"/>
        <w:left w:val="none" w:sz="0" w:space="0" w:color="auto"/>
        <w:bottom w:val="none" w:sz="0" w:space="0" w:color="auto"/>
        <w:right w:val="none" w:sz="0" w:space="0" w:color="auto"/>
      </w:divBdr>
    </w:div>
    <w:div w:id="779834276">
      <w:bodyDiv w:val="1"/>
      <w:marLeft w:val="0"/>
      <w:marRight w:val="0"/>
      <w:marTop w:val="0"/>
      <w:marBottom w:val="0"/>
      <w:divBdr>
        <w:top w:val="none" w:sz="0" w:space="0" w:color="auto"/>
        <w:left w:val="none" w:sz="0" w:space="0" w:color="auto"/>
        <w:bottom w:val="none" w:sz="0" w:space="0" w:color="auto"/>
        <w:right w:val="none" w:sz="0" w:space="0" w:color="auto"/>
      </w:divBdr>
    </w:div>
    <w:div w:id="790704631">
      <w:bodyDiv w:val="1"/>
      <w:marLeft w:val="0"/>
      <w:marRight w:val="0"/>
      <w:marTop w:val="0"/>
      <w:marBottom w:val="0"/>
      <w:divBdr>
        <w:top w:val="none" w:sz="0" w:space="0" w:color="auto"/>
        <w:left w:val="none" w:sz="0" w:space="0" w:color="auto"/>
        <w:bottom w:val="none" w:sz="0" w:space="0" w:color="auto"/>
        <w:right w:val="none" w:sz="0" w:space="0" w:color="auto"/>
      </w:divBdr>
    </w:div>
    <w:div w:id="994457178">
      <w:bodyDiv w:val="1"/>
      <w:marLeft w:val="0"/>
      <w:marRight w:val="0"/>
      <w:marTop w:val="0"/>
      <w:marBottom w:val="0"/>
      <w:divBdr>
        <w:top w:val="none" w:sz="0" w:space="0" w:color="auto"/>
        <w:left w:val="none" w:sz="0" w:space="0" w:color="auto"/>
        <w:bottom w:val="none" w:sz="0" w:space="0" w:color="auto"/>
        <w:right w:val="none" w:sz="0" w:space="0" w:color="auto"/>
      </w:divBdr>
    </w:div>
    <w:div w:id="1046028600">
      <w:bodyDiv w:val="1"/>
      <w:marLeft w:val="0"/>
      <w:marRight w:val="0"/>
      <w:marTop w:val="0"/>
      <w:marBottom w:val="0"/>
      <w:divBdr>
        <w:top w:val="none" w:sz="0" w:space="0" w:color="auto"/>
        <w:left w:val="none" w:sz="0" w:space="0" w:color="auto"/>
        <w:bottom w:val="none" w:sz="0" w:space="0" w:color="auto"/>
        <w:right w:val="none" w:sz="0" w:space="0" w:color="auto"/>
      </w:divBdr>
      <w:divsChild>
        <w:div w:id="1170874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003440">
              <w:marLeft w:val="0"/>
              <w:marRight w:val="0"/>
              <w:marTop w:val="0"/>
              <w:marBottom w:val="0"/>
              <w:divBdr>
                <w:top w:val="none" w:sz="0" w:space="0" w:color="auto"/>
                <w:left w:val="none" w:sz="0" w:space="0" w:color="auto"/>
                <w:bottom w:val="none" w:sz="0" w:space="0" w:color="auto"/>
                <w:right w:val="none" w:sz="0" w:space="0" w:color="auto"/>
              </w:divBdr>
              <w:divsChild>
                <w:div w:id="664092566">
                  <w:marLeft w:val="0"/>
                  <w:marRight w:val="0"/>
                  <w:marTop w:val="0"/>
                  <w:marBottom w:val="0"/>
                  <w:divBdr>
                    <w:top w:val="none" w:sz="0" w:space="0" w:color="auto"/>
                    <w:left w:val="none" w:sz="0" w:space="0" w:color="auto"/>
                    <w:bottom w:val="none" w:sz="0" w:space="0" w:color="auto"/>
                    <w:right w:val="none" w:sz="0" w:space="0" w:color="auto"/>
                  </w:divBdr>
                  <w:divsChild>
                    <w:div w:id="11105926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6581206">
                          <w:marLeft w:val="0"/>
                          <w:marRight w:val="0"/>
                          <w:marTop w:val="0"/>
                          <w:marBottom w:val="0"/>
                          <w:divBdr>
                            <w:top w:val="none" w:sz="0" w:space="0" w:color="auto"/>
                            <w:left w:val="none" w:sz="0" w:space="0" w:color="auto"/>
                            <w:bottom w:val="none" w:sz="0" w:space="0" w:color="auto"/>
                            <w:right w:val="none" w:sz="0" w:space="0" w:color="auto"/>
                          </w:divBdr>
                          <w:divsChild>
                            <w:div w:id="2541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288881">
      <w:bodyDiv w:val="1"/>
      <w:marLeft w:val="0"/>
      <w:marRight w:val="0"/>
      <w:marTop w:val="0"/>
      <w:marBottom w:val="0"/>
      <w:divBdr>
        <w:top w:val="none" w:sz="0" w:space="0" w:color="auto"/>
        <w:left w:val="none" w:sz="0" w:space="0" w:color="auto"/>
        <w:bottom w:val="none" w:sz="0" w:space="0" w:color="auto"/>
        <w:right w:val="none" w:sz="0" w:space="0" w:color="auto"/>
      </w:divBdr>
      <w:divsChild>
        <w:div w:id="273290786">
          <w:marLeft w:val="0"/>
          <w:marRight w:val="0"/>
          <w:marTop w:val="0"/>
          <w:marBottom w:val="0"/>
          <w:divBdr>
            <w:top w:val="none" w:sz="0" w:space="0" w:color="auto"/>
            <w:left w:val="none" w:sz="0" w:space="0" w:color="auto"/>
            <w:bottom w:val="none" w:sz="0" w:space="0" w:color="auto"/>
            <w:right w:val="none" w:sz="0" w:space="0" w:color="auto"/>
          </w:divBdr>
          <w:divsChild>
            <w:div w:id="96826558">
              <w:marLeft w:val="0"/>
              <w:marRight w:val="0"/>
              <w:marTop w:val="0"/>
              <w:marBottom w:val="0"/>
              <w:divBdr>
                <w:top w:val="none" w:sz="0" w:space="0" w:color="auto"/>
                <w:left w:val="none" w:sz="0" w:space="0" w:color="auto"/>
                <w:bottom w:val="none" w:sz="0" w:space="0" w:color="auto"/>
                <w:right w:val="none" w:sz="0" w:space="0" w:color="auto"/>
              </w:divBdr>
            </w:div>
            <w:div w:id="120880702">
              <w:marLeft w:val="0"/>
              <w:marRight w:val="0"/>
              <w:marTop w:val="0"/>
              <w:marBottom w:val="0"/>
              <w:divBdr>
                <w:top w:val="none" w:sz="0" w:space="0" w:color="auto"/>
                <w:left w:val="none" w:sz="0" w:space="0" w:color="auto"/>
                <w:bottom w:val="none" w:sz="0" w:space="0" w:color="auto"/>
                <w:right w:val="none" w:sz="0" w:space="0" w:color="auto"/>
              </w:divBdr>
            </w:div>
            <w:div w:id="123238639">
              <w:marLeft w:val="0"/>
              <w:marRight w:val="0"/>
              <w:marTop w:val="0"/>
              <w:marBottom w:val="0"/>
              <w:divBdr>
                <w:top w:val="none" w:sz="0" w:space="0" w:color="auto"/>
                <w:left w:val="none" w:sz="0" w:space="0" w:color="auto"/>
                <w:bottom w:val="none" w:sz="0" w:space="0" w:color="auto"/>
                <w:right w:val="none" w:sz="0" w:space="0" w:color="auto"/>
              </w:divBdr>
            </w:div>
            <w:div w:id="211812793">
              <w:marLeft w:val="0"/>
              <w:marRight w:val="0"/>
              <w:marTop w:val="0"/>
              <w:marBottom w:val="0"/>
              <w:divBdr>
                <w:top w:val="none" w:sz="0" w:space="0" w:color="auto"/>
                <w:left w:val="none" w:sz="0" w:space="0" w:color="auto"/>
                <w:bottom w:val="none" w:sz="0" w:space="0" w:color="auto"/>
                <w:right w:val="none" w:sz="0" w:space="0" w:color="auto"/>
              </w:divBdr>
            </w:div>
            <w:div w:id="646013094">
              <w:marLeft w:val="0"/>
              <w:marRight w:val="0"/>
              <w:marTop w:val="0"/>
              <w:marBottom w:val="0"/>
              <w:divBdr>
                <w:top w:val="none" w:sz="0" w:space="0" w:color="auto"/>
                <w:left w:val="none" w:sz="0" w:space="0" w:color="auto"/>
                <w:bottom w:val="none" w:sz="0" w:space="0" w:color="auto"/>
                <w:right w:val="none" w:sz="0" w:space="0" w:color="auto"/>
              </w:divBdr>
            </w:div>
            <w:div w:id="1179462609">
              <w:marLeft w:val="0"/>
              <w:marRight w:val="0"/>
              <w:marTop w:val="0"/>
              <w:marBottom w:val="0"/>
              <w:divBdr>
                <w:top w:val="none" w:sz="0" w:space="0" w:color="auto"/>
                <w:left w:val="none" w:sz="0" w:space="0" w:color="auto"/>
                <w:bottom w:val="none" w:sz="0" w:space="0" w:color="auto"/>
                <w:right w:val="none" w:sz="0" w:space="0" w:color="auto"/>
              </w:divBdr>
            </w:div>
            <w:div w:id="1256131918">
              <w:marLeft w:val="0"/>
              <w:marRight w:val="0"/>
              <w:marTop w:val="0"/>
              <w:marBottom w:val="0"/>
              <w:divBdr>
                <w:top w:val="none" w:sz="0" w:space="0" w:color="auto"/>
                <w:left w:val="none" w:sz="0" w:space="0" w:color="auto"/>
                <w:bottom w:val="none" w:sz="0" w:space="0" w:color="auto"/>
                <w:right w:val="none" w:sz="0" w:space="0" w:color="auto"/>
              </w:divBdr>
            </w:div>
            <w:div w:id="1510291093">
              <w:marLeft w:val="0"/>
              <w:marRight w:val="0"/>
              <w:marTop w:val="0"/>
              <w:marBottom w:val="0"/>
              <w:divBdr>
                <w:top w:val="none" w:sz="0" w:space="0" w:color="auto"/>
                <w:left w:val="none" w:sz="0" w:space="0" w:color="auto"/>
                <w:bottom w:val="none" w:sz="0" w:space="0" w:color="auto"/>
                <w:right w:val="none" w:sz="0" w:space="0" w:color="auto"/>
              </w:divBdr>
            </w:div>
            <w:div w:id="2144300013">
              <w:marLeft w:val="0"/>
              <w:marRight w:val="0"/>
              <w:marTop w:val="0"/>
              <w:marBottom w:val="0"/>
              <w:divBdr>
                <w:top w:val="none" w:sz="0" w:space="0" w:color="auto"/>
                <w:left w:val="none" w:sz="0" w:space="0" w:color="auto"/>
                <w:bottom w:val="none" w:sz="0" w:space="0" w:color="auto"/>
                <w:right w:val="none" w:sz="0" w:space="0" w:color="auto"/>
              </w:divBdr>
            </w:div>
          </w:divsChild>
        </w:div>
        <w:div w:id="719592542">
          <w:marLeft w:val="0"/>
          <w:marRight w:val="0"/>
          <w:marTop w:val="0"/>
          <w:marBottom w:val="0"/>
          <w:divBdr>
            <w:top w:val="none" w:sz="0" w:space="0" w:color="auto"/>
            <w:left w:val="none" w:sz="0" w:space="0" w:color="auto"/>
            <w:bottom w:val="none" w:sz="0" w:space="0" w:color="auto"/>
            <w:right w:val="none" w:sz="0" w:space="0" w:color="auto"/>
          </w:divBdr>
        </w:div>
      </w:divsChild>
    </w:div>
    <w:div w:id="1290548261">
      <w:bodyDiv w:val="1"/>
      <w:marLeft w:val="0"/>
      <w:marRight w:val="0"/>
      <w:marTop w:val="0"/>
      <w:marBottom w:val="0"/>
      <w:divBdr>
        <w:top w:val="none" w:sz="0" w:space="0" w:color="auto"/>
        <w:left w:val="none" w:sz="0" w:space="0" w:color="auto"/>
        <w:bottom w:val="none" w:sz="0" w:space="0" w:color="auto"/>
        <w:right w:val="none" w:sz="0" w:space="0" w:color="auto"/>
      </w:divBdr>
      <w:divsChild>
        <w:div w:id="1981768589">
          <w:marLeft w:val="0"/>
          <w:marRight w:val="0"/>
          <w:marTop w:val="0"/>
          <w:marBottom w:val="0"/>
          <w:divBdr>
            <w:top w:val="none" w:sz="0" w:space="0" w:color="auto"/>
            <w:left w:val="none" w:sz="0" w:space="0" w:color="auto"/>
            <w:bottom w:val="none" w:sz="0" w:space="0" w:color="auto"/>
            <w:right w:val="none" w:sz="0" w:space="0" w:color="auto"/>
          </w:divBdr>
          <w:divsChild>
            <w:div w:id="377437311">
              <w:marLeft w:val="0"/>
              <w:marRight w:val="0"/>
              <w:marTop w:val="0"/>
              <w:marBottom w:val="0"/>
              <w:divBdr>
                <w:top w:val="none" w:sz="0" w:space="0" w:color="auto"/>
                <w:left w:val="none" w:sz="0" w:space="0" w:color="auto"/>
                <w:bottom w:val="none" w:sz="0" w:space="0" w:color="auto"/>
                <w:right w:val="none" w:sz="0" w:space="0" w:color="auto"/>
              </w:divBdr>
              <w:divsChild>
                <w:div w:id="23557033">
                  <w:marLeft w:val="0"/>
                  <w:marRight w:val="0"/>
                  <w:marTop w:val="0"/>
                  <w:marBottom w:val="0"/>
                  <w:divBdr>
                    <w:top w:val="none" w:sz="0" w:space="0" w:color="auto"/>
                    <w:left w:val="none" w:sz="0" w:space="0" w:color="auto"/>
                    <w:bottom w:val="none" w:sz="0" w:space="0" w:color="auto"/>
                    <w:right w:val="none" w:sz="0" w:space="0" w:color="auto"/>
                  </w:divBdr>
                  <w:divsChild>
                    <w:div w:id="1737436500">
                      <w:marLeft w:val="0"/>
                      <w:marRight w:val="0"/>
                      <w:marTop w:val="0"/>
                      <w:marBottom w:val="0"/>
                      <w:divBdr>
                        <w:top w:val="none" w:sz="0" w:space="0" w:color="auto"/>
                        <w:left w:val="none" w:sz="0" w:space="0" w:color="auto"/>
                        <w:bottom w:val="none" w:sz="0" w:space="0" w:color="auto"/>
                        <w:right w:val="none" w:sz="0" w:space="0" w:color="auto"/>
                      </w:divBdr>
                    </w:div>
                  </w:divsChild>
                </w:div>
                <w:div w:id="78409948">
                  <w:marLeft w:val="0"/>
                  <w:marRight w:val="0"/>
                  <w:marTop w:val="0"/>
                  <w:marBottom w:val="0"/>
                  <w:divBdr>
                    <w:top w:val="none" w:sz="0" w:space="0" w:color="auto"/>
                    <w:left w:val="none" w:sz="0" w:space="0" w:color="auto"/>
                    <w:bottom w:val="none" w:sz="0" w:space="0" w:color="auto"/>
                    <w:right w:val="none" w:sz="0" w:space="0" w:color="auto"/>
                  </w:divBdr>
                  <w:divsChild>
                    <w:div w:id="773282302">
                      <w:marLeft w:val="0"/>
                      <w:marRight w:val="0"/>
                      <w:marTop w:val="0"/>
                      <w:marBottom w:val="0"/>
                      <w:divBdr>
                        <w:top w:val="none" w:sz="0" w:space="0" w:color="auto"/>
                        <w:left w:val="none" w:sz="0" w:space="0" w:color="auto"/>
                        <w:bottom w:val="none" w:sz="0" w:space="0" w:color="auto"/>
                        <w:right w:val="none" w:sz="0" w:space="0" w:color="auto"/>
                      </w:divBdr>
                    </w:div>
                  </w:divsChild>
                </w:div>
                <w:div w:id="132256500">
                  <w:marLeft w:val="0"/>
                  <w:marRight w:val="0"/>
                  <w:marTop w:val="0"/>
                  <w:marBottom w:val="0"/>
                  <w:divBdr>
                    <w:top w:val="none" w:sz="0" w:space="0" w:color="auto"/>
                    <w:left w:val="none" w:sz="0" w:space="0" w:color="auto"/>
                    <w:bottom w:val="none" w:sz="0" w:space="0" w:color="auto"/>
                    <w:right w:val="none" w:sz="0" w:space="0" w:color="auto"/>
                  </w:divBdr>
                  <w:divsChild>
                    <w:div w:id="1109932727">
                      <w:marLeft w:val="0"/>
                      <w:marRight w:val="0"/>
                      <w:marTop w:val="0"/>
                      <w:marBottom w:val="0"/>
                      <w:divBdr>
                        <w:top w:val="none" w:sz="0" w:space="0" w:color="auto"/>
                        <w:left w:val="none" w:sz="0" w:space="0" w:color="auto"/>
                        <w:bottom w:val="none" w:sz="0" w:space="0" w:color="auto"/>
                        <w:right w:val="none" w:sz="0" w:space="0" w:color="auto"/>
                      </w:divBdr>
                    </w:div>
                  </w:divsChild>
                </w:div>
                <w:div w:id="321856321">
                  <w:marLeft w:val="0"/>
                  <w:marRight w:val="0"/>
                  <w:marTop w:val="0"/>
                  <w:marBottom w:val="0"/>
                  <w:divBdr>
                    <w:top w:val="none" w:sz="0" w:space="0" w:color="auto"/>
                    <w:left w:val="none" w:sz="0" w:space="0" w:color="auto"/>
                    <w:bottom w:val="none" w:sz="0" w:space="0" w:color="auto"/>
                    <w:right w:val="none" w:sz="0" w:space="0" w:color="auto"/>
                  </w:divBdr>
                  <w:divsChild>
                    <w:div w:id="2127888498">
                      <w:marLeft w:val="0"/>
                      <w:marRight w:val="0"/>
                      <w:marTop w:val="0"/>
                      <w:marBottom w:val="0"/>
                      <w:divBdr>
                        <w:top w:val="none" w:sz="0" w:space="0" w:color="auto"/>
                        <w:left w:val="none" w:sz="0" w:space="0" w:color="auto"/>
                        <w:bottom w:val="none" w:sz="0" w:space="0" w:color="auto"/>
                        <w:right w:val="none" w:sz="0" w:space="0" w:color="auto"/>
                      </w:divBdr>
                    </w:div>
                  </w:divsChild>
                </w:div>
                <w:div w:id="441993784">
                  <w:marLeft w:val="0"/>
                  <w:marRight w:val="0"/>
                  <w:marTop w:val="0"/>
                  <w:marBottom w:val="0"/>
                  <w:divBdr>
                    <w:top w:val="none" w:sz="0" w:space="0" w:color="auto"/>
                    <w:left w:val="none" w:sz="0" w:space="0" w:color="auto"/>
                    <w:bottom w:val="none" w:sz="0" w:space="0" w:color="auto"/>
                    <w:right w:val="none" w:sz="0" w:space="0" w:color="auto"/>
                  </w:divBdr>
                  <w:divsChild>
                    <w:div w:id="19670446">
                      <w:marLeft w:val="0"/>
                      <w:marRight w:val="0"/>
                      <w:marTop w:val="0"/>
                      <w:marBottom w:val="0"/>
                      <w:divBdr>
                        <w:top w:val="none" w:sz="0" w:space="0" w:color="auto"/>
                        <w:left w:val="none" w:sz="0" w:space="0" w:color="auto"/>
                        <w:bottom w:val="none" w:sz="0" w:space="0" w:color="auto"/>
                        <w:right w:val="none" w:sz="0" w:space="0" w:color="auto"/>
                      </w:divBdr>
                    </w:div>
                  </w:divsChild>
                </w:div>
                <w:div w:id="477379852">
                  <w:marLeft w:val="0"/>
                  <w:marRight w:val="0"/>
                  <w:marTop w:val="0"/>
                  <w:marBottom w:val="0"/>
                  <w:divBdr>
                    <w:top w:val="none" w:sz="0" w:space="0" w:color="auto"/>
                    <w:left w:val="none" w:sz="0" w:space="0" w:color="auto"/>
                    <w:bottom w:val="none" w:sz="0" w:space="0" w:color="auto"/>
                    <w:right w:val="none" w:sz="0" w:space="0" w:color="auto"/>
                  </w:divBdr>
                  <w:divsChild>
                    <w:div w:id="130248355">
                      <w:marLeft w:val="0"/>
                      <w:marRight w:val="0"/>
                      <w:marTop w:val="0"/>
                      <w:marBottom w:val="0"/>
                      <w:divBdr>
                        <w:top w:val="none" w:sz="0" w:space="0" w:color="auto"/>
                        <w:left w:val="none" w:sz="0" w:space="0" w:color="auto"/>
                        <w:bottom w:val="none" w:sz="0" w:space="0" w:color="auto"/>
                        <w:right w:val="none" w:sz="0" w:space="0" w:color="auto"/>
                      </w:divBdr>
                    </w:div>
                  </w:divsChild>
                </w:div>
                <w:div w:id="480081182">
                  <w:marLeft w:val="0"/>
                  <w:marRight w:val="0"/>
                  <w:marTop w:val="0"/>
                  <w:marBottom w:val="0"/>
                  <w:divBdr>
                    <w:top w:val="none" w:sz="0" w:space="0" w:color="auto"/>
                    <w:left w:val="none" w:sz="0" w:space="0" w:color="auto"/>
                    <w:bottom w:val="none" w:sz="0" w:space="0" w:color="auto"/>
                    <w:right w:val="none" w:sz="0" w:space="0" w:color="auto"/>
                  </w:divBdr>
                  <w:divsChild>
                    <w:div w:id="655425843">
                      <w:marLeft w:val="0"/>
                      <w:marRight w:val="0"/>
                      <w:marTop w:val="0"/>
                      <w:marBottom w:val="0"/>
                      <w:divBdr>
                        <w:top w:val="none" w:sz="0" w:space="0" w:color="auto"/>
                        <w:left w:val="none" w:sz="0" w:space="0" w:color="auto"/>
                        <w:bottom w:val="none" w:sz="0" w:space="0" w:color="auto"/>
                        <w:right w:val="none" w:sz="0" w:space="0" w:color="auto"/>
                      </w:divBdr>
                    </w:div>
                  </w:divsChild>
                </w:div>
                <w:div w:id="606616497">
                  <w:marLeft w:val="0"/>
                  <w:marRight w:val="0"/>
                  <w:marTop w:val="0"/>
                  <w:marBottom w:val="0"/>
                  <w:divBdr>
                    <w:top w:val="none" w:sz="0" w:space="0" w:color="auto"/>
                    <w:left w:val="none" w:sz="0" w:space="0" w:color="auto"/>
                    <w:bottom w:val="none" w:sz="0" w:space="0" w:color="auto"/>
                    <w:right w:val="none" w:sz="0" w:space="0" w:color="auto"/>
                  </w:divBdr>
                  <w:divsChild>
                    <w:div w:id="1107967395">
                      <w:marLeft w:val="0"/>
                      <w:marRight w:val="0"/>
                      <w:marTop w:val="0"/>
                      <w:marBottom w:val="0"/>
                      <w:divBdr>
                        <w:top w:val="none" w:sz="0" w:space="0" w:color="auto"/>
                        <w:left w:val="none" w:sz="0" w:space="0" w:color="auto"/>
                        <w:bottom w:val="none" w:sz="0" w:space="0" w:color="auto"/>
                        <w:right w:val="none" w:sz="0" w:space="0" w:color="auto"/>
                      </w:divBdr>
                    </w:div>
                  </w:divsChild>
                </w:div>
                <w:div w:id="901712999">
                  <w:marLeft w:val="0"/>
                  <w:marRight w:val="0"/>
                  <w:marTop w:val="0"/>
                  <w:marBottom w:val="0"/>
                  <w:divBdr>
                    <w:top w:val="none" w:sz="0" w:space="0" w:color="auto"/>
                    <w:left w:val="none" w:sz="0" w:space="0" w:color="auto"/>
                    <w:bottom w:val="none" w:sz="0" w:space="0" w:color="auto"/>
                    <w:right w:val="none" w:sz="0" w:space="0" w:color="auto"/>
                  </w:divBdr>
                  <w:divsChild>
                    <w:div w:id="896630327">
                      <w:marLeft w:val="0"/>
                      <w:marRight w:val="0"/>
                      <w:marTop w:val="0"/>
                      <w:marBottom w:val="0"/>
                      <w:divBdr>
                        <w:top w:val="none" w:sz="0" w:space="0" w:color="auto"/>
                        <w:left w:val="none" w:sz="0" w:space="0" w:color="auto"/>
                        <w:bottom w:val="none" w:sz="0" w:space="0" w:color="auto"/>
                        <w:right w:val="none" w:sz="0" w:space="0" w:color="auto"/>
                      </w:divBdr>
                    </w:div>
                  </w:divsChild>
                </w:div>
                <w:div w:id="910965258">
                  <w:marLeft w:val="0"/>
                  <w:marRight w:val="0"/>
                  <w:marTop w:val="0"/>
                  <w:marBottom w:val="0"/>
                  <w:divBdr>
                    <w:top w:val="none" w:sz="0" w:space="0" w:color="auto"/>
                    <w:left w:val="none" w:sz="0" w:space="0" w:color="auto"/>
                    <w:bottom w:val="none" w:sz="0" w:space="0" w:color="auto"/>
                    <w:right w:val="none" w:sz="0" w:space="0" w:color="auto"/>
                  </w:divBdr>
                  <w:divsChild>
                    <w:div w:id="57363202">
                      <w:marLeft w:val="0"/>
                      <w:marRight w:val="0"/>
                      <w:marTop w:val="0"/>
                      <w:marBottom w:val="0"/>
                      <w:divBdr>
                        <w:top w:val="none" w:sz="0" w:space="0" w:color="auto"/>
                        <w:left w:val="none" w:sz="0" w:space="0" w:color="auto"/>
                        <w:bottom w:val="none" w:sz="0" w:space="0" w:color="auto"/>
                        <w:right w:val="none" w:sz="0" w:space="0" w:color="auto"/>
                      </w:divBdr>
                    </w:div>
                  </w:divsChild>
                </w:div>
                <w:div w:id="953051630">
                  <w:marLeft w:val="0"/>
                  <w:marRight w:val="0"/>
                  <w:marTop w:val="0"/>
                  <w:marBottom w:val="0"/>
                  <w:divBdr>
                    <w:top w:val="none" w:sz="0" w:space="0" w:color="auto"/>
                    <w:left w:val="none" w:sz="0" w:space="0" w:color="auto"/>
                    <w:bottom w:val="none" w:sz="0" w:space="0" w:color="auto"/>
                    <w:right w:val="none" w:sz="0" w:space="0" w:color="auto"/>
                  </w:divBdr>
                  <w:divsChild>
                    <w:div w:id="740296869">
                      <w:marLeft w:val="0"/>
                      <w:marRight w:val="0"/>
                      <w:marTop w:val="0"/>
                      <w:marBottom w:val="0"/>
                      <w:divBdr>
                        <w:top w:val="none" w:sz="0" w:space="0" w:color="auto"/>
                        <w:left w:val="none" w:sz="0" w:space="0" w:color="auto"/>
                        <w:bottom w:val="none" w:sz="0" w:space="0" w:color="auto"/>
                        <w:right w:val="none" w:sz="0" w:space="0" w:color="auto"/>
                      </w:divBdr>
                    </w:div>
                  </w:divsChild>
                </w:div>
                <w:div w:id="1131440964">
                  <w:marLeft w:val="0"/>
                  <w:marRight w:val="0"/>
                  <w:marTop w:val="0"/>
                  <w:marBottom w:val="0"/>
                  <w:divBdr>
                    <w:top w:val="none" w:sz="0" w:space="0" w:color="auto"/>
                    <w:left w:val="none" w:sz="0" w:space="0" w:color="auto"/>
                    <w:bottom w:val="none" w:sz="0" w:space="0" w:color="auto"/>
                    <w:right w:val="none" w:sz="0" w:space="0" w:color="auto"/>
                  </w:divBdr>
                  <w:divsChild>
                    <w:div w:id="1276669574">
                      <w:marLeft w:val="0"/>
                      <w:marRight w:val="0"/>
                      <w:marTop w:val="0"/>
                      <w:marBottom w:val="0"/>
                      <w:divBdr>
                        <w:top w:val="none" w:sz="0" w:space="0" w:color="auto"/>
                        <w:left w:val="none" w:sz="0" w:space="0" w:color="auto"/>
                        <w:bottom w:val="none" w:sz="0" w:space="0" w:color="auto"/>
                        <w:right w:val="none" w:sz="0" w:space="0" w:color="auto"/>
                      </w:divBdr>
                    </w:div>
                  </w:divsChild>
                </w:div>
                <w:div w:id="1228371781">
                  <w:marLeft w:val="0"/>
                  <w:marRight w:val="0"/>
                  <w:marTop w:val="0"/>
                  <w:marBottom w:val="0"/>
                  <w:divBdr>
                    <w:top w:val="none" w:sz="0" w:space="0" w:color="auto"/>
                    <w:left w:val="none" w:sz="0" w:space="0" w:color="auto"/>
                    <w:bottom w:val="none" w:sz="0" w:space="0" w:color="auto"/>
                    <w:right w:val="none" w:sz="0" w:space="0" w:color="auto"/>
                  </w:divBdr>
                  <w:divsChild>
                    <w:div w:id="725185322">
                      <w:marLeft w:val="0"/>
                      <w:marRight w:val="0"/>
                      <w:marTop w:val="0"/>
                      <w:marBottom w:val="0"/>
                      <w:divBdr>
                        <w:top w:val="none" w:sz="0" w:space="0" w:color="auto"/>
                        <w:left w:val="none" w:sz="0" w:space="0" w:color="auto"/>
                        <w:bottom w:val="none" w:sz="0" w:space="0" w:color="auto"/>
                        <w:right w:val="none" w:sz="0" w:space="0" w:color="auto"/>
                      </w:divBdr>
                    </w:div>
                  </w:divsChild>
                </w:div>
                <w:div w:id="1601403492">
                  <w:marLeft w:val="0"/>
                  <w:marRight w:val="0"/>
                  <w:marTop w:val="0"/>
                  <w:marBottom w:val="0"/>
                  <w:divBdr>
                    <w:top w:val="none" w:sz="0" w:space="0" w:color="auto"/>
                    <w:left w:val="none" w:sz="0" w:space="0" w:color="auto"/>
                    <w:bottom w:val="none" w:sz="0" w:space="0" w:color="auto"/>
                    <w:right w:val="none" w:sz="0" w:space="0" w:color="auto"/>
                  </w:divBdr>
                  <w:divsChild>
                    <w:div w:id="1612778859">
                      <w:marLeft w:val="0"/>
                      <w:marRight w:val="0"/>
                      <w:marTop w:val="0"/>
                      <w:marBottom w:val="0"/>
                      <w:divBdr>
                        <w:top w:val="none" w:sz="0" w:space="0" w:color="auto"/>
                        <w:left w:val="none" w:sz="0" w:space="0" w:color="auto"/>
                        <w:bottom w:val="none" w:sz="0" w:space="0" w:color="auto"/>
                        <w:right w:val="none" w:sz="0" w:space="0" w:color="auto"/>
                      </w:divBdr>
                    </w:div>
                  </w:divsChild>
                </w:div>
                <w:div w:id="1776096124">
                  <w:marLeft w:val="0"/>
                  <w:marRight w:val="0"/>
                  <w:marTop w:val="0"/>
                  <w:marBottom w:val="0"/>
                  <w:divBdr>
                    <w:top w:val="none" w:sz="0" w:space="0" w:color="auto"/>
                    <w:left w:val="none" w:sz="0" w:space="0" w:color="auto"/>
                    <w:bottom w:val="none" w:sz="0" w:space="0" w:color="auto"/>
                    <w:right w:val="none" w:sz="0" w:space="0" w:color="auto"/>
                  </w:divBdr>
                  <w:divsChild>
                    <w:div w:id="14592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926889">
      <w:bodyDiv w:val="1"/>
      <w:marLeft w:val="0"/>
      <w:marRight w:val="0"/>
      <w:marTop w:val="0"/>
      <w:marBottom w:val="0"/>
      <w:divBdr>
        <w:top w:val="none" w:sz="0" w:space="0" w:color="auto"/>
        <w:left w:val="none" w:sz="0" w:space="0" w:color="auto"/>
        <w:bottom w:val="none" w:sz="0" w:space="0" w:color="auto"/>
        <w:right w:val="none" w:sz="0" w:space="0" w:color="auto"/>
      </w:divBdr>
    </w:div>
    <w:div w:id="1399745486">
      <w:bodyDiv w:val="1"/>
      <w:marLeft w:val="0"/>
      <w:marRight w:val="0"/>
      <w:marTop w:val="0"/>
      <w:marBottom w:val="0"/>
      <w:divBdr>
        <w:top w:val="none" w:sz="0" w:space="0" w:color="auto"/>
        <w:left w:val="none" w:sz="0" w:space="0" w:color="auto"/>
        <w:bottom w:val="none" w:sz="0" w:space="0" w:color="auto"/>
        <w:right w:val="none" w:sz="0" w:space="0" w:color="auto"/>
      </w:divBdr>
    </w:div>
    <w:div w:id="1431462775">
      <w:bodyDiv w:val="1"/>
      <w:marLeft w:val="0"/>
      <w:marRight w:val="0"/>
      <w:marTop w:val="0"/>
      <w:marBottom w:val="0"/>
      <w:divBdr>
        <w:top w:val="none" w:sz="0" w:space="0" w:color="auto"/>
        <w:left w:val="none" w:sz="0" w:space="0" w:color="auto"/>
        <w:bottom w:val="none" w:sz="0" w:space="0" w:color="auto"/>
        <w:right w:val="none" w:sz="0" w:space="0" w:color="auto"/>
      </w:divBdr>
    </w:div>
    <w:div w:id="1528828325">
      <w:bodyDiv w:val="1"/>
      <w:marLeft w:val="0"/>
      <w:marRight w:val="0"/>
      <w:marTop w:val="0"/>
      <w:marBottom w:val="0"/>
      <w:divBdr>
        <w:top w:val="none" w:sz="0" w:space="0" w:color="auto"/>
        <w:left w:val="none" w:sz="0" w:space="0" w:color="auto"/>
        <w:bottom w:val="none" w:sz="0" w:space="0" w:color="auto"/>
        <w:right w:val="none" w:sz="0" w:space="0" w:color="auto"/>
      </w:divBdr>
    </w:div>
    <w:div w:id="1600989594">
      <w:bodyDiv w:val="1"/>
      <w:marLeft w:val="0"/>
      <w:marRight w:val="0"/>
      <w:marTop w:val="0"/>
      <w:marBottom w:val="0"/>
      <w:divBdr>
        <w:top w:val="none" w:sz="0" w:space="0" w:color="auto"/>
        <w:left w:val="none" w:sz="0" w:space="0" w:color="auto"/>
        <w:bottom w:val="none" w:sz="0" w:space="0" w:color="auto"/>
        <w:right w:val="none" w:sz="0" w:space="0" w:color="auto"/>
      </w:divBdr>
    </w:div>
    <w:div w:id="1800342629">
      <w:bodyDiv w:val="1"/>
      <w:marLeft w:val="0"/>
      <w:marRight w:val="0"/>
      <w:marTop w:val="0"/>
      <w:marBottom w:val="0"/>
      <w:divBdr>
        <w:top w:val="none" w:sz="0" w:space="0" w:color="auto"/>
        <w:left w:val="none" w:sz="0" w:space="0" w:color="auto"/>
        <w:bottom w:val="none" w:sz="0" w:space="0" w:color="auto"/>
        <w:right w:val="none" w:sz="0" w:space="0" w:color="auto"/>
      </w:divBdr>
      <w:divsChild>
        <w:div w:id="988828440">
          <w:marLeft w:val="0"/>
          <w:marRight w:val="0"/>
          <w:marTop w:val="0"/>
          <w:marBottom w:val="0"/>
          <w:divBdr>
            <w:top w:val="none" w:sz="0" w:space="0" w:color="auto"/>
            <w:left w:val="none" w:sz="0" w:space="0" w:color="auto"/>
            <w:bottom w:val="none" w:sz="0" w:space="0" w:color="auto"/>
            <w:right w:val="none" w:sz="0" w:space="0" w:color="auto"/>
          </w:divBdr>
          <w:divsChild>
            <w:div w:id="684328625">
              <w:marLeft w:val="0"/>
              <w:marRight w:val="0"/>
              <w:marTop w:val="0"/>
              <w:marBottom w:val="0"/>
              <w:divBdr>
                <w:top w:val="none" w:sz="0" w:space="0" w:color="auto"/>
                <w:left w:val="none" w:sz="0" w:space="0" w:color="auto"/>
                <w:bottom w:val="none" w:sz="0" w:space="0" w:color="auto"/>
                <w:right w:val="none" w:sz="0" w:space="0" w:color="auto"/>
              </w:divBdr>
              <w:divsChild>
                <w:div w:id="14254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41165">
      <w:bodyDiv w:val="1"/>
      <w:marLeft w:val="0"/>
      <w:marRight w:val="0"/>
      <w:marTop w:val="0"/>
      <w:marBottom w:val="0"/>
      <w:divBdr>
        <w:top w:val="none" w:sz="0" w:space="0" w:color="auto"/>
        <w:left w:val="none" w:sz="0" w:space="0" w:color="auto"/>
        <w:bottom w:val="none" w:sz="0" w:space="0" w:color="auto"/>
        <w:right w:val="none" w:sz="0" w:space="0" w:color="auto"/>
      </w:divBdr>
    </w:div>
    <w:div w:id="1884056554">
      <w:bodyDiv w:val="1"/>
      <w:marLeft w:val="0"/>
      <w:marRight w:val="0"/>
      <w:marTop w:val="0"/>
      <w:marBottom w:val="0"/>
      <w:divBdr>
        <w:top w:val="none" w:sz="0" w:space="0" w:color="auto"/>
        <w:left w:val="none" w:sz="0" w:space="0" w:color="auto"/>
        <w:bottom w:val="none" w:sz="0" w:space="0" w:color="auto"/>
        <w:right w:val="none" w:sz="0" w:space="0" w:color="auto"/>
      </w:divBdr>
      <w:divsChild>
        <w:div w:id="1909529882">
          <w:marLeft w:val="0"/>
          <w:marRight w:val="0"/>
          <w:marTop w:val="0"/>
          <w:marBottom w:val="0"/>
          <w:divBdr>
            <w:top w:val="none" w:sz="0" w:space="0" w:color="auto"/>
            <w:left w:val="none" w:sz="0" w:space="0" w:color="auto"/>
            <w:bottom w:val="none" w:sz="0" w:space="0" w:color="auto"/>
            <w:right w:val="none" w:sz="0" w:space="0" w:color="auto"/>
          </w:divBdr>
          <w:divsChild>
            <w:div w:id="316882224">
              <w:marLeft w:val="0"/>
              <w:marRight w:val="0"/>
              <w:marTop w:val="0"/>
              <w:marBottom w:val="0"/>
              <w:divBdr>
                <w:top w:val="none" w:sz="0" w:space="0" w:color="auto"/>
                <w:left w:val="none" w:sz="0" w:space="0" w:color="auto"/>
                <w:bottom w:val="none" w:sz="0" w:space="0" w:color="auto"/>
                <w:right w:val="none" w:sz="0" w:space="0" w:color="auto"/>
              </w:divBdr>
              <w:divsChild>
                <w:div w:id="685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686">
      <w:bodyDiv w:val="1"/>
      <w:marLeft w:val="0"/>
      <w:marRight w:val="0"/>
      <w:marTop w:val="0"/>
      <w:marBottom w:val="0"/>
      <w:divBdr>
        <w:top w:val="none" w:sz="0" w:space="0" w:color="auto"/>
        <w:left w:val="none" w:sz="0" w:space="0" w:color="auto"/>
        <w:bottom w:val="none" w:sz="0" w:space="0" w:color="auto"/>
        <w:right w:val="none" w:sz="0" w:space="0" w:color="auto"/>
      </w:divBdr>
      <w:divsChild>
        <w:div w:id="999582961">
          <w:marLeft w:val="0"/>
          <w:marRight w:val="0"/>
          <w:marTop w:val="0"/>
          <w:marBottom w:val="0"/>
          <w:divBdr>
            <w:top w:val="none" w:sz="0" w:space="0" w:color="auto"/>
            <w:left w:val="none" w:sz="0" w:space="0" w:color="auto"/>
            <w:bottom w:val="none" w:sz="0" w:space="0" w:color="auto"/>
            <w:right w:val="none" w:sz="0" w:space="0" w:color="auto"/>
          </w:divBdr>
          <w:divsChild>
            <w:div w:id="1969969310">
              <w:marLeft w:val="0"/>
              <w:marRight w:val="0"/>
              <w:marTop w:val="0"/>
              <w:marBottom w:val="0"/>
              <w:divBdr>
                <w:top w:val="none" w:sz="0" w:space="0" w:color="auto"/>
                <w:left w:val="none" w:sz="0" w:space="0" w:color="auto"/>
                <w:bottom w:val="none" w:sz="0" w:space="0" w:color="auto"/>
                <w:right w:val="none" w:sz="0" w:space="0" w:color="auto"/>
              </w:divBdr>
              <w:divsChild>
                <w:div w:id="17820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6298">
      <w:bodyDiv w:val="1"/>
      <w:marLeft w:val="0"/>
      <w:marRight w:val="0"/>
      <w:marTop w:val="0"/>
      <w:marBottom w:val="0"/>
      <w:divBdr>
        <w:top w:val="none" w:sz="0" w:space="0" w:color="auto"/>
        <w:left w:val="none" w:sz="0" w:space="0" w:color="auto"/>
        <w:bottom w:val="none" w:sz="0" w:space="0" w:color="auto"/>
        <w:right w:val="none" w:sz="0" w:space="0" w:color="auto"/>
      </w:divBdr>
      <w:divsChild>
        <w:div w:id="271741940">
          <w:marLeft w:val="0"/>
          <w:marRight w:val="0"/>
          <w:marTop w:val="0"/>
          <w:marBottom w:val="0"/>
          <w:divBdr>
            <w:top w:val="none" w:sz="0" w:space="0" w:color="auto"/>
            <w:left w:val="none" w:sz="0" w:space="0" w:color="auto"/>
            <w:bottom w:val="none" w:sz="0" w:space="0" w:color="auto"/>
            <w:right w:val="none" w:sz="0" w:space="0" w:color="auto"/>
          </w:divBdr>
          <w:divsChild>
            <w:div w:id="1696468660">
              <w:marLeft w:val="0"/>
              <w:marRight w:val="0"/>
              <w:marTop w:val="0"/>
              <w:marBottom w:val="0"/>
              <w:divBdr>
                <w:top w:val="none" w:sz="0" w:space="0" w:color="auto"/>
                <w:left w:val="none" w:sz="0" w:space="0" w:color="auto"/>
                <w:bottom w:val="none" w:sz="0" w:space="0" w:color="auto"/>
                <w:right w:val="none" w:sz="0" w:space="0" w:color="auto"/>
              </w:divBdr>
              <w:divsChild>
                <w:div w:id="895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20593">
      <w:bodyDiv w:val="1"/>
      <w:marLeft w:val="0"/>
      <w:marRight w:val="0"/>
      <w:marTop w:val="0"/>
      <w:marBottom w:val="0"/>
      <w:divBdr>
        <w:top w:val="none" w:sz="0" w:space="0" w:color="auto"/>
        <w:left w:val="none" w:sz="0" w:space="0" w:color="auto"/>
        <w:bottom w:val="none" w:sz="0" w:space="0" w:color="auto"/>
        <w:right w:val="none" w:sz="0" w:space="0" w:color="auto"/>
      </w:divBdr>
      <w:divsChild>
        <w:div w:id="810171769">
          <w:marLeft w:val="0"/>
          <w:marRight w:val="0"/>
          <w:marTop w:val="0"/>
          <w:marBottom w:val="0"/>
          <w:divBdr>
            <w:top w:val="none" w:sz="0" w:space="0" w:color="auto"/>
            <w:left w:val="none" w:sz="0" w:space="0" w:color="auto"/>
            <w:bottom w:val="none" w:sz="0" w:space="0" w:color="auto"/>
            <w:right w:val="none" w:sz="0" w:space="0" w:color="auto"/>
          </w:divBdr>
          <w:divsChild>
            <w:div w:id="863327916">
              <w:marLeft w:val="0"/>
              <w:marRight w:val="0"/>
              <w:marTop w:val="0"/>
              <w:marBottom w:val="0"/>
              <w:divBdr>
                <w:top w:val="none" w:sz="0" w:space="0" w:color="auto"/>
                <w:left w:val="none" w:sz="0" w:space="0" w:color="auto"/>
                <w:bottom w:val="none" w:sz="0" w:space="0" w:color="auto"/>
                <w:right w:val="none" w:sz="0" w:space="0" w:color="auto"/>
              </w:divBdr>
              <w:divsChild>
                <w:div w:id="187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90118b5-ea22-46dd-8d6a-d7e95b39fd7c" xsi:nil="true"/>
    <lcf76f155ced4ddcb4097134ff3c332f xmlns="17f89e47-7d88-44b8-b02f-f9ffd650f5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91912B-7D02-45CA-A311-0DB47980E10E}">
  <ds:schemaRefs>
    <ds:schemaRef ds:uri="http://schemas.openxmlformats.org/officeDocument/2006/bibliography"/>
  </ds:schemaRefs>
</ds:datastoreItem>
</file>

<file path=customXml/itemProps2.xml><?xml version="1.0" encoding="utf-8"?>
<ds:datastoreItem xmlns:ds="http://schemas.openxmlformats.org/officeDocument/2006/customXml" ds:itemID="{E5B65867-BD2F-4E9F-AE95-E45C5B9241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93D539-C8D3-4213-9CE8-EF0B2155412A}">
  <ds:schemaRefs>
    <ds:schemaRef ds:uri="http://schemas.microsoft.com/sharepoint/v3/contenttype/forms"/>
  </ds:schemaRefs>
</ds:datastoreItem>
</file>

<file path=customXml/itemProps4.xml><?xml version="1.0" encoding="utf-8"?>
<ds:datastoreItem xmlns:ds="http://schemas.openxmlformats.org/officeDocument/2006/customXml" ds:itemID="{0989911D-C1EB-49FC-AC40-57453D385E23}"/>
</file>

<file path=customXml/itemProps5.xml><?xml version="1.0" encoding="utf-8"?>
<ds:datastoreItem xmlns:ds="http://schemas.openxmlformats.org/officeDocument/2006/customXml" ds:itemID="{46EB7495-67B2-4973-95D4-F761738762D7}">
  <ds:schemaRefs>
    <ds:schemaRef ds:uri="http://schemas.microsoft.com/sharepoint/v3/contenttype/forms"/>
  </ds:schemaRefs>
</ds:datastoreItem>
</file>

<file path=customXml/itemProps6.xml><?xml version="1.0" encoding="utf-8"?>
<ds:datastoreItem xmlns:ds="http://schemas.openxmlformats.org/officeDocument/2006/customXml" ds:itemID="{7C79D22D-CC72-4E8C-8218-E6A43E693887}">
  <ds:schemaRefs>
    <ds:schemaRef ds:uri="http://schemas.microsoft.com/office/2006/metadata/properties"/>
    <ds:schemaRef ds:uri="http://schemas.microsoft.com/office/infopath/2007/PartnerControls"/>
    <ds:schemaRef ds:uri="http://schemas.microsoft.com/sharepoint/v3"/>
    <ds:schemaRef ds:uri="590118b5-ea22-46dd-8d6a-d7e95b39fd7c"/>
    <ds:schemaRef ds:uri="17f89e47-7d88-44b8-b02f-f9ffd650f5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4430</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Steinberg</dc:creator>
  <cp:keywords/>
  <dc:description/>
  <cp:lastModifiedBy>Lynne Diven</cp:lastModifiedBy>
  <cp:revision>2</cp:revision>
  <cp:lastPrinted>2018-05-24T13:57:00Z</cp:lastPrinted>
  <dcterms:created xsi:type="dcterms:W3CDTF">2024-10-07T13:02:00Z</dcterms:created>
  <dcterms:modified xsi:type="dcterms:W3CDTF">2024-10-07T13:02:00Z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0x0101005AD40D51286D8B4D9C836A50BBB33558</vt:lpwstr>
  </property>
  <property fmtid="{D5CDD505-2E9C-101B-9397-08002B2CF9AE}" pid="4" name="Order">
    <vt:r8>1055500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reated">
    <vt:filetime>2021-02-22T00:00:00Z</vt:filetime>
  </property>
  <property fmtid="{D5CDD505-2E9C-101B-9397-08002B2CF9AE}" pid="9" name="Creator">
    <vt:lpwstr>Microsoft® Word for Microsoft 365</vt:lpwstr>
  </property>
  <property fmtid="{D5CDD505-2E9C-101B-9397-08002B2CF9AE}" pid="10" name="LastSaved">
    <vt:filetime>2021-03-02T00:00:00Z</vt:filetime>
  </property>
</Properties>
</file>