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716C3" w14:textId="77777777" w:rsidR="00614639" w:rsidRDefault="00614639" w:rsidP="00614639">
      <w:pPr>
        <w:tabs>
          <w:tab w:val="left" w:pos="1800"/>
        </w:tabs>
        <w:spacing w:after="0" w:line="240" w:lineRule="auto"/>
        <w:ind w:left="317" w:right="-90"/>
        <w:jc w:val="center"/>
        <w:rPr>
          <w:rFonts w:cs="Arial"/>
          <w:b/>
          <w:sz w:val="18"/>
          <w:szCs w:val="18"/>
        </w:rPr>
      </w:pPr>
      <w:r>
        <w:rPr>
          <w:noProof/>
        </w:rPr>
        <w:drawing>
          <wp:inline distT="0" distB="0" distL="0" distR="0" wp14:anchorId="527FA5F5" wp14:editId="060E8182">
            <wp:extent cx="3441192" cy="758952"/>
            <wp:effectExtent l="0" t="0" r="6985" b="3175"/>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41192" cy="758952"/>
                    </a:xfrm>
                    <a:prstGeom prst="rect">
                      <a:avLst/>
                    </a:prstGeom>
                  </pic:spPr>
                </pic:pic>
              </a:graphicData>
            </a:graphic>
          </wp:inline>
        </w:drawing>
      </w:r>
    </w:p>
    <w:p w14:paraId="0800E9A5" w14:textId="77777777" w:rsidR="00614639" w:rsidRDefault="00614639" w:rsidP="00614639">
      <w:pPr>
        <w:tabs>
          <w:tab w:val="left" w:pos="1800"/>
        </w:tabs>
        <w:spacing w:after="0" w:line="240" w:lineRule="auto"/>
        <w:ind w:left="317" w:right="-90"/>
        <w:rPr>
          <w:rFonts w:cs="Arial"/>
          <w:b/>
          <w:sz w:val="18"/>
          <w:szCs w:val="18"/>
        </w:rPr>
      </w:pPr>
    </w:p>
    <w:p w14:paraId="26101844" w14:textId="5BC6C7B7" w:rsidR="00614639" w:rsidRDefault="00614639" w:rsidP="00614639">
      <w:pPr>
        <w:tabs>
          <w:tab w:val="left" w:pos="1800"/>
        </w:tabs>
        <w:spacing w:after="0" w:line="240" w:lineRule="auto"/>
        <w:ind w:left="317" w:right="-90"/>
        <w:rPr>
          <w:rFonts w:cs="Arial"/>
          <w:b/>
          <w:sz w:val="18"/>
          <w:szCs w:val="18"/>
        </w:rPr>
      </w:pPr>
    </w:p>
    <w:p w14:paraId="437A2C19" w14:textId="1FF6A115" w:rsidR="002B3BB6" w:rsidRPr="00322313" w:rsidRDefault="002B3BB6" w:rsidP="005C11AD">
      <w:pPr>
        <w:pStyle w:val="Heading1"/>
        <w:jc w:val="center"/>
        <w:rPr>
          <w:rFonts w:eastAsia="Times New Roman" w:cs="Arial"/>
          <w:szCs w:val="36"/>
        </w:rPr>
      </w:pPr>
      <w:r w:rsidRPr="00322313">
        <w:rPr>
          <w:rFonts w:eastAsia="Times New Roman" w:cs="Arial"/>
          <w:szCs w:val="36"/>
        </w:rPr>
        <w:t xml:space="preserve">APPLICATION FOR ACCESS TO THE HSCRC STATEWIDE INPATIENT AND OUTPATIENT DATA FILES </w:t>
      </w:r>
      <w:r w:rsidR="005C11AD">
        <w:rPr>
          <w:rFonts w:eastAsia="Times New Roman" w:cs="Arial"/>
          <w:szCs w:val="36"/>
        </w:rPr>
        <w:t xml:space="preserve">FOR </w:t>
      </w:r>
      <w:r w:rsidR="005C11AD" w:rsidRPr="00322313">
        <w:rPr>
          <w:rFonts w:eastAsia="Times New Roman" w:cs="Arial"/>
          <w:szCs w:val="36"/>
        </w:rPr>
        <w:t>PUBLIC USE</w:t>
      </w:r>
    </w:p>
    <w:p w14:paraId="40FA955F" w14:textId="77777777" w:rsidR="002B3BB6" w:rsidRPr="00322313" w:rsidRDefault="002B3BB6" w:rsidP="002B3BB6">
      <w:pPr>
        <w:widowControl w:val="0"/>
        <w:autoSpaceDE w:val="0"/>
        <w:autoSpaceDN w:val="0"/>
        <w:adjustRightInd w:val="0"/>
        <w:spacing w:after="0" w:line="240" w:lineRule="auto"/>
        <w:rPr>
          <w:rFonts w:eastAsia="Times New Roman" w:cs="Arial"/>
          <w:b/>
          <w:bCs/>
          <w:szCs w:val="20"/>
        </w:rPr>
      </w:pPr>
    </w:p>
    <w:p w14:paraId="684132A1" w14:textId="1D13722B" w:rsidR="002B3BB6" w:rsidRPr="00322313" w:rsidRDefault="002B3BB6" w:rsidP="00322313">
      <w:pPr>
        <w:widowControl w:val="0"/>
        <w:autoSpaceDE w:val="0"/>
        <w:autoSpaceDN w:val="0"/>
        <w:adjustRightInd w:val="0"/>
        <w:spacing w:after="0"/>
        <w:rPr>
          <w:rFonts w:eastAsia="Times New Roman" w:cs="Arial"/>
          <w:szCs w:val="20"/>
        </w:rPr>
      </w:pPr>
      <w:r w:rsidRPr="00322313">
        <w:rPr>
          <w:rFonts w:eastAsia="Times New Roman" w:cs="Arial"/>
          <w:szCs w:val="20"/>
        </w:rPr>
        <w:t xml:space="preserve">This application pertains to the request for </w:t>
      </w:r>
      <w:r w:rsidR="005C11AD">
        <w:rPr>
          <w:rFonts w:eastAsia="Times New Roman" w:cs="Arial"/>
          <w:szCs w:val="20"/>
        </w:rPr>
        <w:t xml:space="preserve">non-confidential </w:t>
      </w:r>
      <w:r w:rsidRPr="00322313">
        <w:rPr>
          <w:rFonts w:eastAsia="Times New Roman" w:cs="Arial"/>
          <w:szCs w:val="20"/>
        </w:rPr>
        <w:t>Statewide Hospital Discharge Data Sets (Inpatient) and Hospital Outpatient Data Sets (Outpatient)</w:t>
      </w:r>
      <w:r w:rsidR="005C11AD" w:rsidRPr="005C11AD">
        <w:rPr>
          <w:bCs/>
        </w:rPr>
        <w:t xml:space="preserve"> </w:t>
      </w:r>
      <w:r w:rsidR="005C11AD">
        <w:rPr>
          <w:bCs/>
        </w:rPr>
        <w:t>(collectively “the Data”)</w:t>
      </w:r>
      <w:r w:rsidRPr="00322313">
        <w:rPr>
          <w:rFonts w:eastAsia="Times New Roman" w:cs="Arial"/>
          <w:szCs w:val="20"/>
        </w:rPr>
        <w:t>, collected by the Health Services Cost Review Commission (“HSCRC,” or ‘Commission”) under COMAR 10.37.06 and COMAR 10.37.04, respectively, for public use.</w:t>
      </w:r>
    </w:p>
    <w:p w14:paraId="41B8656D" w14:textId="77777777" w:rsidR="002B3BB6" w:rsidRPr="00322313" w:rsidRDefault="002B3BB6" w:rsidP="00455483">
      <w:pPr>
        <w:pStyle w:val="Heading2"/>
        <w:spacing w:line="360" w:lineRule="auto"/>
        <w:rPr>
          <w:rFonts w:eastAsia="Times New Roman"/>
        </w:rPr>
      </w:pPr>
      <w:r w:rsidRPr="00322313">
        <w:rPr>
          <w:rFonts w:eastAsia="Times New Roman"/>
        </w:rPr>
        <w:t xml:space="preserve">Background </w:t>
      </w:r>
    </w:p>
    <w:p w14:paraId="5A17E395" w14:textId="62D36B64" w:rsidR="002B3BB6" w:rsidRDefault="005C11AD" w:rsidP="00322313">
      <w:pPr>
        <w:autoSpaceDN w:val="0"/>
        <w:spacing w:after="0"/>
        <w:rPr>
          <w:rFonts w:eastAsia="Times New Roman" w:cs="Arial"/>
          <w:color w:val="0000FF"/>
          <w:szCs w:val="20"/>
          <w:u w:val="single"/>
        </w:rPr>
      </w:pPr>
      <w:r>
        <w:t>As part of its broad disclosure responsibilities, the HSCRC</w:t>
      </w:r>
      <w:r w:rsidR="002B3BB6" w:rsidRPr="00322313">
        <w:rPr>
          <w:rFonts w:eastAsia="Times New Roman" w:cs="Arial"/>
          <w:szCs w:val="20"/>
        </w:rPr>
        <w:t xml:space="preserve"> makes available several non-confidential, patient-level datasets to the public</w:t>
      </w:r>
      <w:r w:rsidRPr="005C11AD">
        <w:rPr>
          <w:rFonts w:eastAsia="Times New Roman" w:cs="Arial"/>
          <w:szCs w:val="20"/>
        </w:rPr>
        <w:t xml:space="preserve"> </w:t>
      </w:r>
      <w:r>
        <w:rPr>
          <w:rFonts w:eastAsia="Times New Roman" w:cs="Arial"/>
          <w:szCs w:val="20"/>
        </w:rPr>
        <w:t>u</w:t>
      </w:r>
      <w:r w:rsidRPr="00322313">
        <w:rPr>
          <w:rFonts w:eastAsia="Times New Roman" w:cs="Arial"/>
          <w:szCs w:val="20"/>
        </w:rPr>
        <w:t>pon request</w:t>
      </w:r>
      <w:r w:rsidR="002B3BB6" w:rsidRPr="00322313">
        <w:rPr>
          <w:rFonts w:eastAsia="Times New Roman" w:cs="Arial"/>
          <w:szCs w:val="20"/>
        </w:rPr>
        <w:t xml:space="preserve">. The HSCRC releases the inpatient and outpatient data that have been collected and deemed final by the HSCRC. </w:t>
      </w:r>
      <w:r>
        <w:rPr>
          <w:rFonts w:eastAsia="Times New Roman" w:cs="Arial"/>
          <w:szCs w:val="20"/>
        </w:rPr>
        <w:t>The Data</w:t>
      </w:r>
      <w:r w:rsidR="002B3BB6" w:rsidRPr="00322313">
        <w:rPr>
          <w:rFonts w:eastAsia="Times New Roman" w:cs="Arial"/>
          <w:szCs w:val="20"/>
        </w:rPr>
        <w:t xml:space="preserve"> are available by Fiscal or Calendar </w:t>
      </w:r>
      <w:r w:rsidRPr="00322313">
        <w:rPr>
          <w:rFonts w:eastAsia="Times New Roman" w:cs="Arial"/>
          <w:szCs w:val="20"/>
        </w:rPr>
        <w:t>year</w:t>
      </w:r>
      <w:r>
        <w:rPr>
          <w:rFonts w:eastAsia="Times New Roman" w:cs="Arial"/>
          <w:szCs w:val="20"/>
        </w:rPr>
        <w:t xml:space="preserve"> and</w:t>
      </w:r>
      <w:r w:rsidR="002B3BB6" w:rsidRPr="00322313">
        <w:rPr>
          <w:rFonts w:eastAsia="Times New Roman" w:cs="Arial"/>
          <w:szCs w:val="20"/>
        </w:rPr>
        <w:t xml:space="preserve"> are usually final three months after the end of a quarter; however, the timing may be subject to change. For a complete description of the variables in the Data maintained by the HSCRC, please review the data dictionaries on the HSCRC website: </w:t>
      </w:r>
      <w:hyperlink r:id="rId12" w:history="1">
        <w:r w:rsidR="00C71B5D">
          <w:rPr>
            <w:rFonts w:eastAsia="Times New Roman" w:cs="Arial"/>
            <w:color w:val="0000FF"/>
            <w:szCs w:val="20"/>
            <w:u w:val="single"/>
          </w:rPr>
          <w:t>https://hscrc.maryland.gov/Pages/hsp-data-request.aspx</w:t>
        </w:r>
      </w:hyperlink>
    </w:p>
    <w:p w14:paraId="2F0C41F5" w14:textId="311DCA72" w:rsidR="00BA5EC9" w:rsidRDefault="00BA5EC9" w:rsidP="00BA5EC9">
      <w:r w:rsidRPr="00D93CC3">
        <w:t>The conditions below apply to all users of the Data:</w:t>
      </w:r>
    </w:p>
    <w:p w14:paraId="30E2AE81" w14:textId="77777777" w:rsidR="00121BE2" w:rsidRPr="00322313" w:rsidRDefault="00121BE2" w:rsidP="00121BE2">
      <w:pPr>
        <w:rPr>
          <w:rFonts w:eastAsia="Times New Roman" w:cs="Arial"/>
          <w:szCs w:val="20"/>
        </w:rPr>
      </w:pPr>
      <w:r w:rsidRPr="00CA559A">
        <w:rPr>
          <w:b/>
          <w:iCs/>
          <w:color w:val="2E74B5" w:themeColor="accent5" w:themeShade="BF"/>
        </w:rPr>
        <w:t xml:space="preserve">Note: </w:t>
      </w:r>
      <w:r>
        <w:rPr>
          <w:b/>
          <w:iCs/>
          <w:color w:val="2E74B5" w:themeColor="accent5" w:themeShade="BF"/>
        </w:rPr>
        <w:t>C</w:t>
      </w:r>
      <w:r w:rsidRPr="00CA559A">
        <w:rPr>
          <w:b/>
          <w:iCs/>
          <w:color w:val="2E74B5" w:themeColor="accent5" w:themeShade="BF"/>
        </w:rPr>
        <w:t>ases that are deemed sensitive by the HSCRC (e.</w:t>
      </w:r>
      <w:r>
        <w:rPr>
          <w:b/>
          <w:iCs/>
          <w:color w:val="2E74B5" w:themeColor="accent5" w:themeShade="BF"/>
        </w:rPr>
        <w:t>g.</w:t>
      </w:r>
      <w:r w:rsidRPr="00CA559A">
        <w:rPr>
          <w:b/>
          <w:iCs/>
          <w:color w:val="2E74B5" w:themeColor="accent5" w:themeShade="BF"/>
        </w:rPr>
        <w:t>, certain abortion cases</w:t>
      </w:r>
      <w:r>
        <w:rPr>
          <w:b/>
          <w:iCs/>
          <w:color w:val="2E74B5" w:themeColor="accent5" w:themeShade="BF"/>
        </w:rPr>
        <w:t>)</w:t>
      </w:r>
      <w:r w:rsidRPr="00CA559A">
        <w:rPr>
          <w:b/>
          <w:iCs/>
          <w:color w:val="2E74B5" w:themeColor="accent5" w:themeShade="BF"/>
        </w:rPr>
        <w:t xml:space="preserve"> will </w:t>
      </w:r>
      <w:r>
        <w:rPr>
          <w:b/>
          <w:iCs/>
          <w:color w:val="2E74B5" w:themeColor="accent5" w:themeShade="BF"/>
        </w:rPr>
        <w:t>be</w:t>
      </w:r>
      <w:r w:rsidRPr="00CA559A">
        <w:rPr>
          <w:b/>
          <w:iCs/>
          <w:color w:val="2E74B5" w:themeColor="accent5" w:themeShade="BF"/>
        </w:rPr>
        <w:t xml:space="preserve"> </w:t>
      </w:r>
      <w:r>
        <w:rPr>
          <w:b/>
          <w:iCs/>
          <w:color w:val="2E74B5" w:themeColor="accent5" w:themeShade="BF"/>
        </w:rPr>
        <w:t xml:space="preserve">removed from all data approved for distribution. </w:t>
      </w:r>
    </w:p>
    <w:p w14:paraId="6270D1AB" w14:textId="41E81232" w:rsidR="00121BE2" w:rsidRPr="00FA0DB4" w:rsidRDefault="00121BE2" w:rsidP="00121BE2">
      <w:pPr>
        <w:widowControl w:val="0"/>
        <w:autoSpaceDE w:val="0"/>
        <w:autoSpaceDN w:val="0"/>
        <w:adjustRightInd w:val="0"/>
        <w:spacing w:after="0"/>
        <w:rPr>
          <w:rFonts w:cs="Arial"/>
          <w:szCs w:val="20"/>
        </w:rPr>
      </w:pPr>
      <w:r w:rsidRPr="00322313">
        <w:rPr>
          <w:rFonts w:eastAsia="Times New Roman" w:cs="Arial"/>
          <w:szCs w:val="20"/>
        </w:rPr>
        <w:t xml:space="preserve">The </w:t>
      </w:r>
      <w:r>
        <w:rPr>
          <w:rFonts w:eastAsia="Times New Roman" w:cs="Arial"/>
          <w:szCs w:val="20"/>
        </w:rPr>
        <w:t xml:space="preserve">Data includes </w:t>
      </w:r>
      <w:r w:rsidR="00C9358B">
        <w:rPr>
          <w:rFonts w:eastAsia="Times New Roman" w:cs="Arial"/>
          <w:szCs w:val="20"/>
        </w:rPr>
        <w:t>sensitive</w:t>
      </w:r>
      <w:r>
        <w:rPr>
          <w:rFonts w:eastAsia="Times New Roman" w:cs="Arial"/>
          <w:szCs w:val="20"/>
        </w:rPr>
        <w:t xml:space="preserve"> data elements which </w:t>
      </w:r>
      <w:r w:rsidRPr="00322313">
        <w:rPr>
          <w:rFonts w:eastAsia="Times New Roman" w:cs="Arial"/>
          <w:szCs w:val="20"/>
        </w:rPr>
        <w:t>are considered</w:t>
      </w:r>
      <w:r>
        <w:rPr>
          <w:rFonts w:eastAsia="Times New Roman" w:cs="Arial"/>
          <w:szCs w:val="20"/>
        </w:rPr>
        <w:t xml:space="preserve"> </w:t>
      </w:r>
      <w:r w:rsidR="00C9358B">
        <w:rPr>
          <w:rFonts w:eastAsia="Times New Roman" w:cs="Arial"/>
          <w:szCs w:val="20"/>
        </w:rPr>
        <w:t xml:space="preserve">potentially </w:t>
      </w:r>
      <w:r>
        <w:rPr>
          <w:rFonts w:eastAsia="Times New Roman" w:cs="Arial"/>
          <w:szCs w:val="20"/>
        </w:rPr>
        <w:t>personal health information (PHI)</w:t>
      </w:r>
      <w:r w:rsidRPr="00322313">
        <w:rPr>
          <w:rFonts w:eastAsia="Times New Roman" w:cs="Arial"/>
          <w:szCs w:val="20"/>
        </w:rPr>
        <w:t xml:space="preserve">. </w:t>
      </w:r>
      <w:r w:rsidRPr="00322313">
        <w:rPr>
          <w:rFonts w:eastAsia="Times New Roman" w:cs="Arial"/>
          <w:szCs w:val="20"/>
        </w:rPr>
        <w:softHyphen/>
      </w:r>
      <w:r w:rsidRPr="00322313">
        <w:rPr>
          <w:rFonts w:eastAsia="Times New Roman" w:cs="Arial"/>
          <w:szCs w:val="20"/>
        </w:rPr>
        <w:softHyphen/>
      </w:r>
      <w:r w:rsidRPr="00322313">
        <w:rPr>
          <w:rFonts w:eastAsia="Times New Roman" w:cs="Arial"/>
          <w:szCs w:val="20"/>
        </w:rPr>
        <w:softHyphen/>
      </w:r>
      <w:r>
        <w:rPr>
          <w:rFonts w:eastAsia="Times New Roman" w:cs="Arial"/>
          <w:szCs w:val="20"/>
        </w:rPr>
        <w:t>The Applicant</w:t>
      </w:r>
      <w:r w:rsidRPr="00322313">
        <w:rPr>
          <w:rFonts w:eastAsia="Times New Roman" w:cs="Arial"/>
          <w:szCs w:val="20"/>
        </w:rPr>
        <w:t xml:space="preserve"> considers the security and confidentiality of P</w:t>
      </w:r>
      <w:r>
        <w:rPr>
          <w:rFonts w:eastAsia="Times New Roman" w:cs="Arial"/>
          <w:szCs w:val="20"/>
        </w:rPr>
        <w:t>H</w:t>
      </w:r>
      <w:r w:rsidRPr="00322313">
        <w:rPr>
          <w:rFonts w:eastAsia="Times New Roman" w:cs="Arial"/>
          <w:szCs w:val="20"/>
        </w:rPr>
        <w:t xml:space="preserve">I as a matter of high priority. </w:t>
      </w:r>
      <w:r>
        <w:rPr>
          <w:rFonts w:eastAsia="Times New Roman" w:cs="Arial"/>
          <w:szCs w:val="20"/>
        </w:rPr>
        <w:t>The Applicant (and any agents, individuals, or entities acting on behalf of the Applicant)</w:t>
      </w:r>
      <w:r w:rsidRPr="00322313">
        <w:rPr>
          <w:rFonts w:eastAsia="Times New Roman" w:cs="Arial"/>
          <w:szCs w:val="20"/>
        </w:rPr>
        <w:t xml:space="preserve"> having access to patient </w:t>
      </w:r>
      <w:r>
        <w:rPr>
          <w:rFonts w:eastAsia="Times New Roman" w:cs="Arial"/>
          <w:szCs w:val="20"/>
        </w:rPr>
        <w:t>level</w:t>
      </w:r>
      <w:r w:rsidRPr="00322313">
        <w:rPr>
          <w:rFonts w:eastAsia="Times New Roman" w:cs="Arial"/>
          <w:szCs w:val="20"/>
        </w:rPr>
        <w:t xml:space="preserve"> information contained in the </w:t>
      </w:r>
      <w:r>
        <w:rPr>
          <w:rFonts w:eastAsia="Times New Roman" w:cs="Arial"/>
          <w:szCs w:val="20"/>
        </w:rPr>
        <w:t xml:space="preserve">Data </w:t>
      </w:r>
      <w:r w:rsidRPr="00322313">
        <w:rPr>
          <w:rFonts w:eastAsia="Times New Roman" w:cs="Arial"/>
          <w:szCs w:val="20"/>
        </w:rPr>
        <w:t>will be held responsible for safeguarding and maintaining strict co</w:t>
      </w:r>
      <w:r>
        <w:rPr>
          <w:rFonts w:eastAsia="Times New Roman" w:cs="Arial"/>
          <w:szCs w:val="20"/>
        </w:rPr>
        <w:t>n</w:t>
      </w:r>
      <w:r w:rsidRPr="00322313">
        <w:rPr>
          <w:rFonts w:eastAsia="Times New Roman" w:cs="Arial"/>
          <w:szCs w:val="20"/>
        </w:rPr>
        <w:t xml:space="preserve">fidentiality. </w:t>
      </w:r>
      <w:r>
        <w:rPr>
          <w:rFonts w:eastAsia="Times New Roman" w:cs="Arial"/>
          <w:szCs w:val="20"/>
        </w:rPr>
        <w:t>The Applicant</w:t>
      </w:r>
      <w:r w:rsidRPr="00FA0DB4">
        <w:rPr>
          <w:rFonts w:cs="Arial"/>
          <w:szCs w:val="20"/>
        </w:rPr>
        <w:t xml:space="preserve"> will use the </w:t>
      </w:r>
      <w:r>
        <w:rPr>
          <w:rFonts w:cs="Arial"/>
          <w:szCs w:val="20"/>
        </w:rPr>
        <w:t>Data</w:t>
      </w:r>
      <w:r w:rsidRPr="00FA0DB4">
        <w:rPr>
          <w:rFonts w:cs="Arial"/>
          <w:szCs w:val="20"/>
        </w:rPr>
        <w:t>:</w:t>
      </w:r>
    </w:p>
    <w:p w14:paraId="4D9BD8D6" w14:textId="77777777" w:rsidR="00C9358B" w:rsidRPr="00A727BC" w:rsidRDefault="00C9358B" w:rsidP="00C9358B">
      <w:pPr>
        <w:pStyle w:val="ListParagraph"/>
        <w:widowControl w:val="0"/>
        <w:numPr>
          <w:ilvl w:val="0"/>
          <w:numId w:val="20"/>
        </w:numPr>
        <w:autoSpaceDE w:val="0"/>
        <w:autoSpaceDN w:val="0"/>
        <w:adjustRightInd w:val="0"/>
        <w:spacing w:after="0"/>
        <w:rPr>
          <w:rFonts w:eastAsia="Times New Roman" w:cs="Arial"/>
          <w:szCs w:val="20"/>
        </w:rPr>
      </w:pPr>
      <w:r>
        <w:rPr>
          <w:rFonts w:cs="Arial"/>
          <w:szCs w:val="20"/>
        </w:rPr>
        <w:t>In c</w:t>
      </w:r>
      <w:r w:rsidRPr="00A727BC">
        <w:rPr>
          <w:rFonts w:cs="Arial"/>
          <w:szCs w:val="20"/>
        </w:rPr>
        <w:t>ompliance with Maryland Code Ann. Health-General Article §4-101 et. Seq</w:t>
      </w:r>
      <w:r>
        <w:rPr>
          <w:rFonts w:cs="Arial"/>
          <w:szCs w:val="20"/>
        </w:rPr>
        <w:t>;</w:t>
      </w:r>
    </w:p>
    <w:p w14:paraId="6EDA75F0" w14:textId="40C4BD08" w:rsidR="00C9358B" w:rsidRPr="002F0C18" w:rsidRDefault="00C9358B" w:rsidP="00C9358B">
      <w:pPr>
        <w:pStyle w:val="ListParagraph"/>
        <w:numPr>
          <w:ilvl w:val="0"/>
          <w:numId w:val="20"/>
        </w:numPr>
      </w:pPr>
      <w:r>
        <w:t>In c</w:t>
      </w:r>
      <w:r w:rsidRPr="002F0C18">
        <w:t xml:space="preserve">ompliance with HSCRC statutory provisions, Health General Article, </w:t>
      </w:r>
      <w:r>
        <w:t>§</w:t>
      </w:r>
      <w:r w:rsidRPr="002F0C18">
        <w:t>19-201 et. seq., COMAR 10.37.04 and COMAR 10.37.06;</w:t>
      </w:r>
      <w:r w:rsidR="004D72DD">
        <w:t xml:space="preserve"> in compliance with applicable federal law and regulations;</w:t>
      </w:r>
    </w:p>
    <w:p w14:paraId="4DEB5D1E" w14:textId="77777777" w:rsidR="00C9358B" w:rsidRPr="002F0C18" w:rsidRDefault="00C9358B" w:rsidP="00C9358B">
      <w:pPr>
        <w:pStyle w:val="ListParagraph"/>
        <w:numPr>
          <w:ilvl w:val="0"/>
          <w:numId w:val="20"/>
        </w:numPr>
      </w:pPr>
      <w:r>
        <w:t>In compliance with o</w:t>
      </w:r>
      <w:r w:rsidRPr="002F0C18">
        <w:t>ther restrictions and conditions may apply as deemed appropriate by the Commission</w:t>
      </w:r>
      <w:r>
        <w:t>; and</w:t>
      </w:r>
    </w:p>
    <w:p w14:paraId="59601526" w14:textId="77777777" w:rsidR="00C9358B" w:rsidRPr="00A727BC" w:rsidRDefault="00C9358B" w:rsidP="00C9358B">
      <w:pPr>
        <w:pStyle w:val="ListParagraph"/>
        <w:numPr>
          <w:ilvl w:val="0"/>
          <w:numId w:val="20"/>
        </w:numPr>
      </w:pPr>
      <w:r>
        <w:lastRenderedPageBreak/>
        <w:t>O</w:t>
      </w:r>
      <w:r w:rsidRPr="002F0C18">
        <w:t>nly for purposes approved by the Commission</w:t>
      </w:r>
      <w:r>
        <w:t xml:space="preserve"> Staff.</w:t>
      </w:r>
    </w:p>
    <w:p w14:paraId="4CEE6910" w14:textId="55BF0330" w:rsidR="00CA559A" w:rsidRDefault="00C9358B" w:rsidP="00FB1002">
      <w:pPr>
        <w:rPr>
          <w:rFonts w:eastAsia="Times New Roman" w:cs="Arial"/>
          <w:color w:val="0000FF"/>
          <w:szCs w:val="20"/>
          <w:u w:val="single"/>
        </w:rPr>
      </w:pPr>
      <w:r w:rsidRPr="002F0C18">
        <w:t>Results of analysis and reports that are based on the Data must be submitted to the Commission for review prior to public release</w:t>
      </w:r>
      <w:r>
        <w:t xml:space="preserve">. </w:t>
      </w:r>
      <w:r w:rsidRPr="002F0C18">
        <w:t>Other restrictions and conditions may apply as deemed appropriate by the Commission</w:t>
      </w:r>
      <w:r>
        <w:t>.</w:t>
      </w:r>
    </w:p>
    <w:p w14:paraId="6E63D437" w14:textId="77777777" w:rsidR="002B3BB6" w:rsidRPr="00322313" w:rsidRDefault="002B3BB6" w:rsidP="00322313">
      <w:pPr>
        <w:pStyle w:val="Heading2"/>
        <w:spacing w:line="360" w:lineRule="auto"/>
        <w:rPr>
          <w:rFonts w:eastAsia="Times New Roman" w:cs="Arial"/>
          <w:szCs w:val="28"/>
        </w:rPr>
      </w:pPr>
      <w:r w:rsidRPr="00322313">
        <w:rPr>
          <w:rFonts w:eastAsia="Times New Roman" w:cs="Arial"/>
          <w:szCs w:val="28"/>
        </w:rPr>
        <w:t>Requesting Access to Public Use Datasets</w:t>
      </w:r>
    </w:p>
    <w:p w14:paraId="50121611" w14:textId="709D71A8" w:rsidR="00322313" w:rsidRPr="002F0C18" w:rsidRDefault="00BA5EC9" w:rsidP="00FB1002">
      <w:r>
        <w:t>To</w:t>
      </w:r>
      <w:r w:rsidR="00CA524F">
        <w:t xml:space="preserve"> complete the application for</w:t>
      </w:r>
      <w:r w:rsidR="00CA524F" w:rsidRPr="00D93CC3">
        <w:t xml:space="preserve"> access </w:t>
      </w:r>
      <w:r w:rsidR="00CA524F">
        <w:t xml:space="preserve">to </w:t>
      </w:r>
      <w:r w:rsidR="00CA524F" w:rsidRPr="00D93CC3">
        <w:t>the Data</w:t>
      </w:r>
      <w:r w:rsidR="00CA524F">
        <w:t>sets</w:t>
      </w:r>
      <w:r w:rsidR="00CA524F" w:rsidRPr="00D93CC3">
        <w:t xml:space="preserve">, </w:t>
      </w:r>
      <w:r w:rsidR="00CA524F" w:rsidRPr="001A5644">
        <w:rPr>
          <w:rStyle w:val="Emphasis"/>
        </w:rPr>
        <w:t xml:space="preserve">a formal </w:t>
      </w:r>
      <w:r>
        <w:rPr>
          <w:rStyle w:val="Emphasis"/>
        </w:rPr>
        <w:t xml:space="preserve">request </w:t>
      </w:r>
      <w:r w:rsidR="00CA524F" w:rsidRPr="001A5644">
        <w:rPr>
          <w:rStyle w:val="Emphasis"/>
        </w:rPr>
        <w:t>letter (on YOUR company/institution letterhead)</w:t>
      </w:r>
      <w:r w:rsidR="00CA524F" w:rsidRPr="00D93CC3">
        <w:t xml:space="preserve"> must be submitted and contain, in detail, the information identified in the following pages. </w:t>
      </w:r>
    </w:p>
    <w:p w14:paraId="55910C5A" w14:textId="15578CA8" w:rsidR="004879A1" w:rsidRDefault="002B3BB6" w:rsidP="00FB1002">
      <w:pPr>
        <w:widowControl w:val="0"/>
        <w:autoSpaceDE w:val="0"/>
        <w:autoSpaceDN w:val="0"/>
        <w:adjustRightInd w:val="0"/>
        <w:rPr>
          <w:rFonts w:eastAsia="Times New Roman" w:cs="Arial"/>
          <w:szCs w:val="20"/>
        </w:rPr>
      </w:pPr>
      <w:r w:rsidRPr="00322313">
        <w:rPr>
          <w:rFonts w:eastAsia="Times New Roman" w:cs="Arial"/>
          <w:szCs w:val="20"/>
        </w:rPr>
        <w:t>All requests for the Data are reviewed by the HSCRC Review Board (“Board”)</w:t>
      </w:r>
      <w:r w:rsidR="00CC4C42">
        <w:rPr>
          <w:rFonts w:eastAsia="Times New Roman" w:cs="Arial"/>
          <w:szCs w:val="20"/>
        </w:rPr>
        <w:t xml:space="preserve"> and </w:t>
      </w:r>
      <w:hyperlink r:id="rId13" w:history="1">
        <w:r w:rsidR="00CC4C42" w:rsidRPr="00BA5EC9">
          <w:rPr>
            <w:rStyle w:val="Hyperlink"/>
            <w:rFonts w:eastAsia="Times New Roman" w:cs="Arial"/>
            <w:szCs w:val="20"/>
          </w:rPr>
          <w:t xml:space="preserve">the </w:t>
        </w:r>
        <w:r w:rsidR="00FC4339" w:rsidRPr="00BA5EC9">
          <w:rPr>
            <w:rStyle w:val="Hyperlink"/>
            <w:rFonts w:eastAsia="Times New Roman" w:cs="Arial"/>
            <w:szCs w:val="20"/>
          </w:rPr>
          <w:t>MDH Strategic Data Initiative</w:t>
        </w:r>
      </w:hyperlink>
      <w:r w:rsidR="00FC4339">
        <w:rPr>
          <w:rFonts w:eastAsia="Times New Roman" w:cs="Arial"/>
          <w:szCs w:val="20"/>
        </w:rPr>
        <w:t xml:space="preserve"> (‘MDH SDI</w:t>
      </w:r>
      <w:r w:rsidR="00F31552">
        <w:rPr>
          <w:rFonts w:eastAsia="Times New Roman" w:cs="Arial"/>
          <w:szCs w:val="20"/>
        </w:rPr>
        <w:t>”) Team</w:t>
      </w:r>
      <w:r w:rsidRPr="00322313">
        <w:rPr>
          <w:rFonts w:eastAsia="Times New Roman" w:cs="Arial"/>
          <w:szCs w:val="20"/>
        </w:rPr>
        <w:t xml:space="preserve">. The review process may take up to </w:t>
      </w:r>
      <w:r w:rsidR="00F31552">
        <w:rPr>
          <w:rStyle w:val="Emphasis"/>
        </w:rPr>
        <w:t>9</w:t>
      </w:r>
      <w:r w:rsidR="002F0C18">
        <w:rPr>
          <w:rStyle w:val="Emphasis"/>
        </w:rPr>
        <w:t>0 days</w:t>
      </w:r>
      <w:r w:rsidR="002F0C18">
        <w:t xml:space="preserve"> </w:t>
      </w:r>
      <w:r w:rsidRPr="00322313">
        <w:rPr>
          <w:rFonts w:eastAsia="Times New Roman" w:cs="Arial"/>
          <w:szCs w:val="20"/>
        </w:rPr>
        <w:t>from submission of a complete letter of request with supporting materials to the Board for consideration. The Board</w:t>
      </w:r>
      <w:r w:rsidR="005B5D35">
        <w:rPr>
          <w:rFonts w:eastAsia="Times New Roman" w:cs="Arial"/>
          <w:szCs w:val="20"/>
        </w:rPr>
        <w:t xml:space="preserve"> and MDH </w:t>
      </w:r>
      <w:r w:rsidR="00B52414">
        <w:rPr>
          <w:rFonts w:eastAsia="Times New Roman" w:cs="Arial"/>
          <w:szCs w:val="20"/>
        </w:rPr>
        <w:t xml:space="preserve">SDI </w:t>
      </w:r>
      <w:r w:rsidR="00B52414" w:rsidRPr="00322313">
        <w:rPr>
          <w:rFonts w:eastAsia="Times New Roman" w:cs="Arial"/>
          <w:szCs w:val="20"/>
        </w:rPr>
        <w:t>reserves</w:t>
      </w:r>
      <w:r w:rsidRPr="00322313">
        <w:rPr>
          <w:rFonts w:eastAsia="Times New Roman" w:cs="Arial"/>
          <w:szCs w:val="20"/>
        </w:rPr>
        <w:t xml:space="preserve"> the right to require additional information to determine whether access</w:t>
      </w:r>
      <w:r w:rsidR="00F41BD4" w:rsidRPr="00322313">
        <w:rPr>
          <w:rFonts w:eastAsia="Times New Roman" w:cs="Arial"/>
          <w:szCs w:val="20"/>
        </w:rPr>
        <w:t xml:space="preserve"> to the Data</w:t>
      </w:r>
      <w:r w:rsidRPr="00322313">
        <w:rPr>
          <w:rFonts w:eastAsia="Times New Roman" w:cs="Arial"/>
          <w:szCs w:val="20"/>
        </w:rPr>
        <w:t xml:space="preserve"> should be granted to the </w:t>
      </w:r>
      <w:r w:rsidR="00F251A1">
        <w:rPr>
          <w:rFonts w:eastAsia="Times New Roman" w:cs="Arial"/>
          <w:szCs w:val="20"/>
        </w:rPr>
        <w:t>A</w:t>
      </w:r>
      <w:r w:rsidR="002F0C18">
        <w:rPr>
          <w:rFonts w:eastAsia="Times New Roman" w:cs="Arial"/>
          <w:szCs w:val="20"/>
        </w:rPr>
        <w:t>pplicant</w:t>
      </w:r>
      <w:r w:rsidR="007973E1">
        <w:rPr>
          <w:rFonts w:eastAsia="Times New Roman" w:cs="Arial"/>
          <w:szCs w:val="20"/>
        </w:rPr>
        <w:t xml:space="preserve"> or the requesting Organization</w:t>
      </w:r>
      <w:r w:rsidRPr="00322313">
        <w:rPr>
          <w:rFonts w:eastAsia="Times New Roman" w:cs="Arial"/>
          <w:szCs w:val="20"/>
        </w:rPr>
        <w:t xml:space="preserve">.   </w:t>
      </w:r>
    </w:p>
    <w:p w14:paraId="76D69B32" w14:textId="2DDA2E7E" w:rsidR="00D67CBE" w:rsidRDefault="008B6BC2" w:rsidP="00D67CBE">
      <w:r w:rsidRPr="00322313">
        <w:t xml:space="preserve">In </w:t>
      </w:r>
      <w:r w:rsidRPr="00BC2732">
        <w:rPr>
          <w:rStyle w:val="Emphasis"/>
        </w:rPr>
        <w:t xml:space="preserve">Appendix </w:t>
      </w:r>
      <w:r>
        <w:rPr>
          <w:rStyle w:val="Emphasis"/>
        </w:rPr>
        <w:t>2</w:t>
      </w:r>
      <w:r w:rsidRPr="00BC2732">
        <w:rPr>
          <w:rStyle w:val="Emphasis"/>
        </w:rPr>
        <w:t xml:space="preserve">: </w:t>
      </w:r>
      <w:r>
        <w:rPr>
          <w:rStyle w:val="Emphasis"/>
        </w:rPr>
        <w:t xml:space="preserve">Requested Public Use </w:t>
      </w:r>
      <w:r w:rsidRPr="00BC2732">
        <w:rPr>
          <w:rStyle w:val="Emphasis"/>
        </w:rPr>
        <w:t>Datasets</w:t>
      </w:r>
      <w:r w:rsidR="00771B1C">
        <w:rPr>
          <w:rStyle w:val="Emphasis"/>
        </w:rPr>
        <w:t>,</w:t>
      </w:r>
      <w:r w:rsidRPr="00322313">
        <w:t xml:space="preserve"> specify the data file(s), and the </w:t>
      </w:r>
      <w:r w:rsidRPr="00900238">
        <w:rPr>
          <w:b/>
          <w:u w:val="single"/>
        </w:rPr>
        <w:t>requested period</w:t>
      </w:r>
      <w:r w:rsidRPr="00322313">
        <w:t xml:space="preserve">. </w:t>
      </w:r>
      <w:r w:rsidR="00771B1C">
        <w:t>C</w:t>
      </w:r>
      <w:r w:rsidRPr="00322313">
        <w:t xml:space="preserve">hoose </w:t>
      </w:r>
      <w:r w:rsidRPr="00900238">
        <w:rPr>
          <w:b/>
          <w:u w:val="single"/>
        </w:rPr>
        <w:t>only one</w:t>
      </w:r>
      <w:r w:rsidRPr="00900238">
        <w:rPr>
          <w:b/>
        </w:rPr>
        <w:t xml:space="preserve"> </w:t>
      </w:r>
      <w:r w:rsidRPr="00322313">
        <w:t>grouping (Basic or Grouped), and data type (SAS or Text) option.</w:t>
      </w:r>
      <w:r>
        <w:t xml:space="preserve"> </w:t>
      </w:r>
      <w:bookmarkStart w:id="0" w:name="_Hlk128556769"/>
      <w:r w:rsidRPr="00322313">
        <w:t xml:space="preserve">If the Data requested is to be grouped using one of </w:t>
      </w:r>
      <w:proofErr w:type="spellStart"/>
      <w:r w:rsidR="00C71B5D">
        <w:t>Solventum</w:t>
      </w:r>
      <w:proofErr w:type="spellEnd"/>
      <w:r>
        <w:t xml:space="preserve"> Health Information Systems’</w:t>
      </w:r>
      <w:r w:rsidRPr="00322313">
        <w:t xml:space="preserve"> Grouper</w:t>
      </w:r>
      <w:r>
        <w:t xml:space="preserve"> Software</w:t>
      </w:r>
      <w:r w:rsidRPr="00322313">
        <w:t xml:space="preserve"> (</w:t>
      </w:r>
      <w:proofErr w:type="spellStart"/>
      <w:r w:rsidR="00C71B5D">
        <w:t>Solventum</w:t>
      </w:r>
      <w:proofErr w:type="spellEnd"/>
      <w:r>
        <w:rPr>
          <w:rFonts w:cs="Arial"/>
        </w:rPr>
        <w:t>™</w:t>
      </w:r>
      <w:r>
        <w:t xml:space="preserve"> </w:t>
      </w:r>
      <w:r w:rsidRPr="00322313">
        <w:t>A</w:t>
      </w:r>
      <w:r>
        <w:t>ll Patient Refined DRG (APR DRG)</w:t>
      </w:r>
      <w:r w:rsidRPr="00322313">
        <w:t xml:space="preserve">, </w:t>
      </w:r>
      <w:proofErr w:type="spellStart"/>
      <w:r w:rsidR="00C71B5D">
        <w:t>Solventum</w:t>
      </w:r>
      <w:proofErr w:type="spellEnd"/>
      <w:r>
        <w:rPr>
          <w:rFonts w:cs="Arial"/>
        </w:rPr>
        <w:t>™</w:t>
      </w:r>
      <w:r>
        <w:t xml:space="preserve"> Enhanced APG (</w:t>
      </w:r>
      <w:r w:rsidRPr="00322313">
        <w:t>EAPG</w:t>
      </w:r>
      <w:r>
        <w:t xml:space="preserve">), or </w:t>
      </w:r>
      <w:proofErr w:type="spellStart"/>
      <w:r w:rsidR="00C71B5D">
        <w:t>Solventum</w:t>
      </w:r>
      <w:proofErr w:type="spellEnd"/>
      <w:r>
        <w:rPr>
          <w:rFonts w:cs="Arial"/>
        </w:rPr>
        <w:t>™</w:t>
      </w:r>
      <w:r>
        <w:t xml:space="preserve"> Potentially Preventable Complications (</w:t>
      </w:r>
      <w:r w:rsidRPr="00322313">
        <w:t>PPC)</w:t>
      </w:r>
      <w:r w:rsidR="00D67CBE">
        <w:t xml:space="preserve">, </w:t>
      </w:r>
      <w:bookmarkEnd w:id="0"/>
      <w:r w:rsidR="00C73F52">
        <w:t>i</w:t>
      </w:r>
      <w:r w:rsidRPr="00D22D07">
        <w:t xml:space="preserve">ndicate the grouper version desired. </w:t>
      </w:r>
    </w:p>
    <w:p w14:paraId="101A7962" w14:textId="5C20F151" w:rsidR="008B6BC2" w:rsidRPr="00D67CBE" w:rsidRDefault="008B6BC2" w:rsidP="00FB1002">
      <w:pPr>
        <w:pStyle w:val="ListParagraph"/>
        <w:numPr>
          <w:ilvl w:val="0"/>
          <w:numId w:val="32"/>
        </w:numPr>
      </w:pPr>
      <w:r w:rsidRPr="00D67CBE">
        <w:t>If no grouper version is specified, the most recent grouper version that is currently applied to the requested period will be provided.</w:t>
      </w:r>
    </w:p>
    <w:p w14:paraId="2F564BBE" w14:textId="1F5A57D5" w:rsidR="008B6BC2" w:rsidRPr="008B6BC2" w:rsidRDefault="008B6BC2" w:rsidP="00FB1002">
      <w:pPr>
        <w:pStyle w:val="ListParagraph"/>
        <w:numPr>
          <w:ilvl w:val="0"/>
          <w:numId w:val="25"/>
        </w:numPr>
        <w:ind w:left="720"/>
      </w:pPr>
      <w:r w:rsidRPr="00D22D07">
        <w:t>If no data type is specified, the SAS version will be provided.</w:t>
      </w:r>
    </w:p>
    <w:p w14:paraId="7E4E0C5A" w14:textId="3F7AFC5C" w:rsidR="008B6BC2" w:rsidRPr="00F5067A" w:rsidRDefault="00D67CBE" w:rsidP="00FB1002">
      <w:pPr>
        <w:rPr>
          <w:rStyle w:val="Emphasis"/>
        </w:rPr>
      </w:pPr>
      <w:r w:rsidRPr="00FB1002">
        <w:rPr>
          <w:b/>
          <w:bCs/>
          <w:color w:val="0070C0"/>
        </w:rPr>
        <w:t>If the Applicant is a consultant working on behalf of a Maryland Hospital or the Maryland Hospital Association</w:t>
      </w:r>
      <w:r>
        <w:rPr>
          <w:b/>
          <w:bCs/>
          <w:color w:val="0070C0"/>
        </w:rPr>
        <w:t xml:space="preserve"> (MHA)</w:t>
      </w:r>
      <w:r>
        <w:t xml:space="preserve">, the completed application must include a signed </w:t>
      </w:r>
      <w:r w:rsidR="008B6BC2" w:rsidRPr="00BC2732">
        <w:rPr>
          <w:rStyle w:val="Emphasis"/>
        </w:rPr>
        <w:t>Appendix 3: Non-Confidential HSCRC Grouped Data Release Form</w:t>
      </w:r>
      <w:r>
        <w:rPr>
          <w:rFonts w:cs="Arial"/>
          <w:szCs w:val="20"/>
        </w:rPr>
        <w:t xml:space="preserve"> from the</w:t>
      </w:r>
      <w:r w:rsidR="008B6BC2" w:rsidRPr="008B6BC2">
        <w:rPr>
          <w:rStyle w:val="Emphasis"/>
          <w:i/>
          <w:iCs w:val="0"/>
          <w:color w:val="auto"/>
          <w:u w:val="single"/>
        </w:rPr>
        <w:t xml:space="preserve"> Maryland Hospital</w:t>
      </w:r>
      <w:r>
        <w:rPr>
          <w:rStyle w:val="Emphasis"/>
          <w:i/>
          <w:iCs w:val="0"/>
          <w:color w:val="auto"/>
          <w:u w:val="single"/>
        </w:rPr>
        <w:t xml:space="preserve"> or MHA</w:t>
      </w:r>
      <w:r w:rsidR="008B6BC2" w:rsidRPr="008B6BC2">
        <w:rPr>
          <w:rStyle w:val="Emphasis"/>
          <w:i/>
          <w:iCs w:val="0"/>
          <w:color w:val="auto"/>
          <w:u w:val="single"/>
        </w:rPr>
        <w:t xml:space="preserve"> requesting the statewide grouped data</w:t>
      </w:r>
      <w:r w:rsidR="008B6BC2" w:rsidRPr="008B6BC2">
        <w:rPr>
          <w:rStyle w:val="Emphasis"/>
          <w:b w:val="0"/>
          <w:bCs/>
          <w:color w:val="auto"/>
        </w:rPr>
        <w:t>.</w:t>
      </w:r>
      <w:r w:rsidR="008B6BC2" w:rsidRPr="008B6BC2">
        <w:rPr>
          <w:rStyle w:val="Emphasis"/>
          <w:color w:val="auto"/>
        </w:rPr>
        <w:t xml:space="preserve"> </w:t>
      </w:r>
    </w:p>
    <w:p w14:paraId="50ABA552" w14:textId="0BBE8FAB" w:rsidR="002B3BB6" w:rsidRPr="00FB1002" w:rsidRDefault="00771B1C" w:rsidP="00322313">
      <w:pPr>
        <w:widowControl w:val="0"/>
        <w:autoSpaceDE w:val="0"/>
        <w:autoSpaceDN w:val="0"/>
        <w:adjustRightInd w:val="0"/>
        <w:spacing w:after="0"/>
        <w:rPr>
          <w:rStyle w:val="Emphasis"/>
          <w:b w:val="0"/>
          <w:color w:val="auto"/>
        </w:rPr>
      </w:pPr>
      <w:bookmarkStart w:id="1" w:name="_Hlk128655871"/>
      <w:r>
        <w:t>Submit</w:t>
      </w:r>
      <w:r w:rsidRPr="008B6BC2">
        <w:t xml:space="preserve"> </w:t>
      </w:r>
      <w:r w:rsidR="00F41BD4" w:rsidRPr="008B6BC2">
        <w:t>the</w:t>
      </w:r>
      <w:r w:rsidR="00F41BD4" w:rsidRPr="00FB1002">
        <w:rPr>
          <w:rStyle w:val="Emphasis"/>
          <w:b w:val="0"/>
          <w:color w:val="auto"/>
        </w:rPr>
        <w:t xml:space="preserve"> </w:t>
      </w:r>
      <w:r w:rsidR="008B6BC2" w:rsidRPr="00FB1002">
        <w:rPr>
          <w:rStyle w:val="Emphasis"/>
          <w:b w:val="0"/>
          <w:color w:val="auto"/>
        </w:rPr>
        <w:t xml:space="preserve">completed letter of request (containing the responses to the Application), </w:t>
      </w:r>
      <w:r w:rsidR="00115C82" w:rsidRPr="00FB1002">
        <w:rPr>
          <w:rStyle w:val="Emphasis"/>
          <w:b w:val="0"/>
          <w:color w:val="auto"/>
        </w:rPr>
        <w:t xml:space="preserve">Data Security Plan, </w:t>
      </w:r>
      <w:r w:rsidR="002B3BB6" w:rsidRPr="00FB1002">
        <w:rPr>
          <w:rStyle w:val="Emphasis"/>
          <w:b w:val="0"/>
          <w:color w:val="auto"/>
        </w:rPr>
        <w:t>a signed copy of the Data Use Agreement</w:t>
      </w:r>
      <w:r w:rsidR="008B6BC2" w:rsidRPr="00FB1002">
        <w:rPr>
          <w:rStyle w:val="Emphasis"/>
          <w:b w:val="0"/>
          <w:color w:val="auto"/>
        </w:rPr>
        <w:t>, and any other requested information</w:t>
      </w:r>
      <w:r w:rsidR="002B3BB6" w:rsidRPr="00FB1002">
        <w:rPr>
          <w:rStyle w:val="Emphasis"/>
          <w:b w:val="0"/>
          <w:color w:val="auto"/>
        </w:rPr>
        <w:t xml:space="preserve"> to:</w:t>
      </w:r>
    </w:p>
    <w:p w14:paraId="595EB28A" w14:textId="77777777" w:rsidR="002B3BB6" w:rsidRPr="00322313" w:rsidRDefault="002B3BB6" w:rsidP="00322313">
      <w:pPr>
        <w:widowControl w:val="0"/>
        <w:autoSpaceDE w:val="0"/>
        <w:autoSpaceDN w:val="0"/>
        <w:adjustRightInd w:val="0"/>
        <w:spacing w:after="0"/>
        <w:ind w:left="1440"/>
        <w:rPr>
          <w:rFonts w:eastAsia="Times New Roman" w:cs="Arial"/>
          <w:szCs w:val="20"/>
        </w:rPr>
      </w:pPr>
      <w:r w:rsidRPr="00322313">
        <w:rPr>
          <w:rFonts w:eastAsia="Times New Roman" w:cs="Arial"/>
          <w:szCs w:val="20"/>
        </w:rPr>
        <w:t>Health Services Cost Review Commission Review Board</w:t>
      </w:r>
    </w:p>
    <w:p w14:paraId="20F4313A" w14:textId="31D15F85" w:rsidR="002B3BB6" w:rsidRDefault="002B3BB6" w:rsidP="00322313">
      <w:pPr>
        <w:widowControl w:val="0"/>
        <w:autoSpaceDE w:val="0"/>
        <w:autoSpaceDN w:val="0"/>
        <w:adjustRightInd w:val="0"/>
        <w:spacing w:after="0"/>
        <w:ind w:left="1440"/>
        <w:rPr>
          <w:rFonts w:eastAsia="Times New Roman" w:cs="Arial"/>
          <w:color w:val="000000"/>
          <w:szCs w:val="20"/>
          <w:shd w:val="clear" w:color="auto" w:fill="FFFFFF"/>
        </w:rPr>
      </w:pPr>
      <w:r w:rsidRPr="00322313">
        <w:rPr>
          <w:rFonts w:eastAsia="Times New Roman" w:cs="Arial"/>
          <w:szCs w:val="20"/>
        </w:rPr>
        <w:t xml:space="preserve">Email:  </w:t>
      </w:r>
      <w:hyperlink r:id="rId14" w:tgtFrame="_blank" w:history="1">
        <w:r w:rsidRPr="00322313">
          <w:rPr>
            <w:rFonts w:eastAsia="Times New Roman" w:cs="Arial"/>
            <w:color w:val="1155CC"/>
            <w:szCs w:val="20"/>
            <w:u w:val="single"/>
            <w:shd w:val="clear" w:color="auto" w:fill="FFFFFF"/>
          </w:rPr>
          <w:t>hscrc.data-requests@maryland.gov</w:t>
        </w:r>
      </w:hyperlink>
      <w:r w:rsidRPr="00322313">
        <w:rPr>
          <w:rFonts w:eastAsia="Times New Roman" w:cs="Arial"/>
          <w:color w:val="000000"/>
          <w:szCs w:val="20"/>
          <w:shd w:val="clear" w:color="auto" w:fill="FFFFFF"/>
        </w:rPr>
        <w:t> </w:t>
      </w:r>
    </w:p>
    <w:p w14:paraId="484A4ADB" w14:textId="196429E4" w:rsidR="003C55A7" w:rsidRDefault="003C55A7" w:rsidP="00322313">
      <w:pPr>
        <w:widowControl w:val="0"/>
        <w:autoSpaceDE w:val="0"/>
        <w:autoSpaceDN w:val="0"/>
        <w:adjustRightInd w:val="0"/>
        <w:spacing w:after="0"/>
        <w:ind w:left="1440"/>
        <w:rPr>
          <w:rStyle w:val="Hyperlink"/>
          <w:rFonts w:eastAsia="Times New Roman" w:cs="Arial"/>
          <w:szCs w:val="20"/>
          <w:shd w:val="clear" w:color="auto" w:fill="FFFFFF"/>
        </w:rPr>
      </w:pPr>
      <w:r w:rsidRPr="003C55A7">
        <w:rPr>
          <w:rFonts w:eastAsia="Times New Roman" w:cs="Arial"/>
          <w:color w:val="000000"/>
          <w:szCs w:val="20"/>
          <w:shd w:val="clear" w:color="auto" w:fill="FFFFFF"/>
          <w:lang w:val="fr-FR"/>
        </w:rPr>
        <w:t>Questions :</w:t>
      </w:r>
      <w:r w:rsidRPr="003C55A7">
        <w:rPr>
          <w:rFonts w:eastAsia="Times New Roman" w:cs="Arial"/>
          <w:color w:val="000000"/>
          <w:szCs w:val="20"/>
          <w:shd w:val="clear" w:color="auto" w:fill="FFFFFF"/>
        </w:rPr>
        <w:t xml:space="preserve"> </w:t>
      </w:r>
      <w:hyperlink r:id="rId15" w:history="1">
        <w:r w:rsidR="00C71B5D" w:rsidRPr="008A5E54">
          <w:rPr>
            <w:rStyle w:val="Hyperlink"/>
            <w:rFonts w:eastAsia="Times New Roman" w:cs="Arial"/>
            <w:szCs w:val="20"/>
            <w:shd w:val="clear" w:color="auto" w:fill="FFFFFF"/>
          </w:rPr>
          <w:t>curtis.wills@maryland.gov</w:t>
        </w:r>
      </w:hyperlink>
    </w:p>
    <w:bookmarkEnd w:id="1"/>
    <w:p w14:paraId="1BB65EDC" w14:textId="77777777" w:rsidR="00D64B4C" w:rsidRPr="003C55A7" w:rsidRDefault="00D64B4C" w:rsidP="00322313">
      <w:pPr>
        <w:widowControl w:val="0"/>
        <w:autoSpaceDE w:val="0"/>
        <w:autoSpaceDN w:val="0"/>
        <w:adjustRightInd w:val="0"/>
        <w:spacing w:after="0"/>
        <w:ind w:left="1440"/>
        <w:rPr>
          <w:rFonts w:eastAsia="Times New Roman" w:cs="Arial"/>
          <w:color w:val="000000"/>
          <w:szCs w:val="20"/>
          <w:shd w:val="clear" w:color="auto" w:fill="FFFFFF"/>
        </w:rPr>
      </w:pPr>
    </w:p>
    <w:p w14:paraId="76BF14B6" w14:textId="77777777" w:rsidR="00095A70" w:rsidRDefault="00095A70">
      <w:pPr>
        <w:spacing w:after="160" w:line="259" w:lineRule="auto"/>
        <w:rPr>
          <w:rFonts w:eastAsiaTheme="majorEastAsia" w:cstheme="majorBidi"/>
          <w:b/>
          <w:color w:val="2E74B5" w:themeColor="accent5" w:themeShade="BF"/>
          <w:sz w:val="28"/>
          <w:szCs w:val="26"/>
        </w:rPr>
      </w:pPr>
      <w:r>
        <w:br w:type="page"/>
      </w:r>
    </w:p>
    <w:p w14:paraId="24CAB21C" w14:textId="7283EB5D" w:rsidR="00C71B5D" w:rsidRPr="00C71B5D" w:rsidRDefault="004879A1" w:rsidP="00C71B5D">
      <w:pPr>
        <w:pStyle w:val="Heading2"/>
        <w:rPr>
          <w:rFonts w:eastAsia="Times New Roman"/>
        </w:rPr>
      </w:pPr>
      <w:r>
        <w:lastRenderedPageBreak/>
        <w:t>Data Request Details</w:t>
      </w:r>
    </w:p>
    <w:p w14:paraId="1121AC2D" w14:textId="1E81890A" w:rsidR="00886706" w:rsidRDefault="00886706" w:rsidP="00886706">
      <w:pPr>
        <w:pStyle w:val="ListParagraph"/>
      </w:pPr>
      <w:r w:rsidRPr="00886706">
        <w:t>Indicate the type of request</w:t>
      </w:r>
      <w:r>
        <w:t>:</w:t>
      </w:r>
    </w:p>
    <w:p w14:paraId="0E673AAE" w14:textId="77777777" w:rsidR="00886706" w:rsidRDefault="00886706" w:rsidP="00886706">
      <w:pPr>
        <w:pStyle w:val="ListParagraph"/>
        <w:numPr>
          <w:ilvl w:val="1"/>
          <w:numId w:val="11"/>
        </w:numPr>
      </w:pPr>
      <w:r w:rsidRPr="00886706">
        <w:rPr>
          <w:b/>
          <w:bCs/>
        </w:rPr>
        <w:t>New request:</w:t>
      </w:r>
      <w:r>
        <w:t xml:space="preserve"> This option is to request Data not currently covered by an existing DUA.</w:t>
      </w:r>
    </w:p>
    <w:p w14:paraId="2942DC36" w14:textId="59494DB0" w:rsidR="00886706" w:rsidRDefault="00886706" w:rsidP="00886706">
      <w:pPr>
        <w:pStyle w:val="ListParagraph"/>
        <w:numPr>
          <w:ilvl w:val="1"/>
          <w:numId w:val="11"/>
        </w:numPr>
      </w:pPr>
      <w:r w:rsidRPr="00886706">
        <w:rPr>
          <w:b/>
          <w:bCs/>
        </w:rPr>
        <w:t>Renewal of an approved request:</w:t>
      </w:r>
      <w:r>
        <w:t xml:space="preserve"> This option is to extend use data that was approved under an existing DUA for the same use case. Please include the assigned </w:t>
      </w:r>
      <w:proofErr w:type="gramStart"/>
      <w:r>
        <w:t>SDI#,</w:t>
      </w:r>
      <w:proofErr w:type="gramEnd"/>
      <w:r>
        <w:t xml:space="preserve"> if applicable.</w:t>
      </w:r>
    </w:p>
    <w:p w14:paraId="5BA46DCD" w14:textId="408EA4B9" w:rsidR="00886706" w:rsidRDefault="00886706" w:rsidP="00886706">
      <w:pPr>
        <w:pStyle w:val="ListParagraph"/>
        <w:numPr>
          <w:ilvl w:val="1"/>
          <w:numId w:val="11"/>
        </w:numPr>
      </w:pPr>
      <w:r w:rsidRPr="00886706">
        <w:rPr>
          <w:b/>
          <w:bCs/>
        </w:rPr>
        <w:t>Revision, amendment, or modification request:</w:t>
      </w:r>
      <w:r>
        <w:t xml:space="preserve"> This option is to modify the use case to access data that was approved under an existing DUA. Please include the assigned </w:t>
      </w:r>
      <w:proofErr w:type="gramStart"/>
      <w:r>
        <w:t>SDI#,</w:t>
      </w:r>
      <w:proofErr w:type="gramEnd"/>
      <w:r>
        <w:t xml:space="preserve"> if applicable.</w:t>
      </w:r>
    </w:p>
    <w:p w14:paraId="557B7B78" w14:textId="26366DDE" w:rsidR="002B3BB6" w:rsidRPr="00322313" w:rsidRDefault="004879A1" w:rsidP="00115C82">
      <w:pPr>
        <w:pStyle w:val="ListParagraph"/>
      </w:pPr>
      <w:r>
        <w:t>Provide the following information for the requestor.</w:t>
      </w:r>
    </w:p>
    <w:p w14:paraId="1923E04C" w14:textId="77777777" w:rsidR="002B3BB6" w:rsidRPr="00322313" w:rsidRDefault="002B3BB6" w:rsidP="004879A1">
      <w:pPr>
        <w:widowControl w:val="0"/>
        <w:numPr>
          <w:ilvl w:val="0"/>
          <w:numId w:val="21"/>
        </w:numPr>
        <w:autoSpaceDE w:val="0"/>
        <w:autoSpaceDN w:val="0"/>
        <w:adjustRightInd w:val="0"/>
        <w:spacing w:after="0"/>
        <w:rPr>
          <w:rFonts w:eastAsia="Times New Roman" w:cs="Arial"/>
          <w:szCs w:val="20"/>
        </w:rPr>
      </w:pPr>
      <w:r w:rsidRPr="00322313">
        <w:rPr>
          <w:rFonts w:eastAsia="Times New Roman" w:cs="Arial"/>
          <w:szCs w:val="20"/>
        </w:rPr>
        <w:t>Name and Title of Representative</w:t>
      </w:r>
    </w:p>
    <w:p w14:paraId="1060778A" w14:textId="77777777" w:rsidR="002B3BB6" w:rsidRPr="00322313" w:rsidRDefault="002B3BB6" w:rsidP="004879A1">
      <w:pPr>
        <w:widowControl w:val="0"/>
        <w:numPr>
          <w:ilvl w:val="0"/>
          <w:numId w:val="21"/>
        </w:numPr>
        <w:autoSpaceDE w:val="0"/>
        <w:autoSpaceDN w:val="0"/>
        <w:adjustRightInd w:val="0"/>
        <w:spacing w:after="0"/>
        <w:rPr>
          <w:rFonts w:eastAsia="Times New Roman" w:cs="Arial"/>
          <w:szCs w:val="20"/>
        </w:rPr>
      </w:pPr>
      <w:r w:rsidRPr="00322313">
        <w:rPr>
          <w:rFonts w:eastAsia="Times New Roman" w:cs="Arial"/>
          <w:szCs w:val="20"/>
        </w:rPr>
        <w:t>Name of the Organization</w:t>
      </w:r>
    </w:p>
    <w:p w14:paraId="5FD697E3" w14:textId="77777777" w:rsidR="002B3BB6" w:rsidRPr="00322313" w:rsidRDefault="002B3BB6" w:rsidP="004879A1">
      <w:pPr>
        <w:widowControl w:val="0"/>
        <w:numPr>
          <w:ilvl w:val="0"/>
          <w:numId w:val="21"/>
        </w:numPr>
        <w:autoSpaceDE w:val="0"/>
        <w:autoSpaceDN w:val="0"/>
        <w:adjustRightInd w:val="0"/>
        <w:spacing w:after="0"/>
        <w:rPr>
          <w:rFonts w:eastAsia="Times New Roman" w:cs="Arial"/>
          <w:szCs w:val="20"/>
        </w:rPr>
      </w:pPr>
      <w:r w:rsidRPr="00322313">
        <w:rPr>
          <w:rFonts w:eastAsia="Times New Roman" w:cs="Arial"/>
          <w:szCs w:val="20"/>
        </w:rPr>
        <w:t>Mailing Address</w:t>
      </w:r>
    </w:p>
    <w:p w14:paraId="468DC67E" w14:textId="77777777" w:rsidR="002B3BB6" w:rsidRPr="00322313" w:rsidRDefault="002B3BB6" w:rsidP="004879A1">
      <w:pPr>
        <w:widowControl w:val="0"/>
        <w:numPr>
          <w:ilvl w:val="0"/>
          <w:numId w:val="21"/>
        </w:numPr>
        <w:autoSpaceDE w:val="0"/>
        <w:autoSpaceDN w:val="0"/>
        <w:adjustRightInd w:val="0"/>
        <w:spacing w:after="0"/>
        <w:rPr>
          <w:rFonts w:eastAsia="Times New Roman" w:cs="Arial"/>
          <w:szCs w:val="20"/>
        </w:rPr>
      </w:pPr>
      <w:r w:rsidRPr="00322313">
        <w:rPr>
          <w:rFonts w:eastAsia="Times New Roman" w:cs="Arial"/>
          <w:szCs w:val="20"/>
        </w:rPr>
        <w:t>Telephone and Fax Numbers</w:t>
      </w:r>
    </w:p>
    <w:p w14:paraId="4804A03F" w14:textId="77777777" w:rsidR="002B3BB6" w:rsidRPr="00322313" w:rsidRDefault="002B3BB6" w:rsidP="004879A1">
      <w:pPr>
        <w:widowControl w:val="0"/>
        <w:numPr>
          <w:ilvl w:val="0"/>
          <w:numId w:val="21"/>
        </w:numPr>
        <w:autoSpaceDE w:val="0"/>
        <w:autoSpaceDN w:val="0"/>
        <w:adjustRightInd w:val="0"/>
        <w:spacing w:after="0"/>
        <w:rPr>
          <w:rFonts w:eastAsia="Times New Roman" w:cs="Arial"/>
          <w:szCs w:val="20"/>
        </w:rPr>
      </w:pPr>
      <w:r w:rsidRPr="00322313">
        <w:rPr>
          <w:rFonts w:eastAsia="Times New Roman" w:cs="Arial"/>
          <w:szCs w:val="20"/>
        </w:rPr>
        <w:t xml:space="preserve">E-mail address </w:t>
      </w:r>
    </w:p>
    <w:p w14:paraId="1777EDD0" w14:textId="001F8410" w:rsidR="002B3BB6" w:rsidRPr="00322313" w:rsidRDefault="002B3BB6" w:rsidP="00115C82">
      <w:pPr>
        <w:pStyle w:val="ListParagraph"/>
      </w:pPr>
      <w:r w:rsidRPr="00322313">
        <w:t xml:space="preserve">Describe the </w:t>
      </w:r>
      <w:r w:rsidRPr="00FB1002">
        <w:t>purpose</w:t>
      </w:r>
      <w:r w:rsidRPr="00322313">
        <w:t xml:space="preserve"> for which the Data are </w:t>
      </w:r>
      <w:r w:rsidR="00115C82">
        <w:t xml:space="preserve">being </w:t>
      </w:r>
      <w:r w:rsidRPr="00322313">
        <w:t>requested</w:t>
      </w:r>
      <w:r w:rsidR="00115C82">
        <w:t>.</w:t>
      </w:r>
      <w:r w:rsidRPr="00322313">
        <w:t xml:space="preserve"> </w:t>
      </w:r>
      <w:r w:rsidR="00771B1C">
        <w:t>Include</w:t>
      </w:r>
      <w:r w:rsidRPr="00322313">
        <w:t xml:space="preserve"> a copy of the proposal for </w:t>
      </w:r>
      <w:r w:rsidR="00115C82" w:rsidRPr="00322313">
        <w:t>evaluation,</w:t>
      </w:r>
      <w:r w:rsidRPr="00322313">
        <w:t xml:space="preserve"> or marketing project</w:t>
      </w:r>
      <w:r w:rsidR="00771B1C">
        <w:t xml:space="preserve"> with this application</w:t>
      </w:r>
      <w:r w:rsidRPr="00322313">
        <w:t>.</w:t>
      </w:r>
      <w:r w:rsidR="00545A35">
        <w:t xml:space="preserve"> </w:t>
      </w:r>
    </w:p>
    <w:p w14:paraId="49F7C9C0" w14:textId="2C0B794B" w:rsidR="002B3BB6" w:rsidRPr="00322313" w:rsidRDefault="002D65CA" w:rsidP="00115C82">
      <w:pPr>
        <w:pStyle w:val="ListParagraph"/>
      </w:pPr>
      <w:r>
        <w:t>Describe</w:t>
      </w:r>
      <w:r w:rsidRPr="00322313" w:rsidDel="00B84F0D">
        <w:t xml:space="preserve"> </w:t>
      </w:r>
      <w:r w:rsidR="002B3BB6" w:rsidRPr="00322313">
        <w:t xml:space="preserve">the </w:t>
      </w:r>
      <w:r w:rsidR="00C05215">
        <w:t>data security and confidentiality</w:t>
      </w:r>
      <w:r>
        <w:t xml:space="preserve"> training that is provided </w:t>
      </w:r>
      <w:r w:rsidR="000929AC">
        <w:t>to</w:t>
      </w:r>
      <w:r>
        <w:t xml:space="preserve"> all parties with access to </w:t>
      </w:r>
      <w:r w:rsidR="004062A7">
        <w:t>the</w:t>
      </w:r>
      <w:r w:rsidR="008B6BC2">
        <w:t xml:space="preserve"> Data</w:t>
      </w:r>
      <w:r>
        <w:t>.</w:t>
      </w:r>
    </w:p>
    <w:p w14:paraId="1F8C1504" w14:textId="2A861F3E" w:rsidR="002B3BB6" w:rsidRPr="00322313" w:rsidRDefault="00F41BD4" w:rsidP="00115C82">
      <w:pPr>
        <w:pStyle w:val="ListParagraph"/>
      </w:pPr>
      <w:r w:rsidRPr="00322313">
        <w:t xml:space="preserve">State the </w:t>
      </w:r>
      <w:r w:rsidR="002B3BB6" w:rsidRPr="00322313">
        <w:t xml:space="preserve">public benefit of the proposed analysis. </w:t>
      </w:r>
      <w:r w:rsidR="00771B1C">
        <w:rPr>
          <w:rStyle w:val="Emphasis"/>
          <w:b w:val="0"/>
          <w:bCs/>
          <w:color w:val="auto"/>
        </w:rPr>
        <w:t>B</w:t>
      </w:r>
      <w:r w:rsidR="002B3BB6" w:rsidRPr="00FB1002">
        <w:rPr>
          <w:rStyle w:val="Emphasis"/>
          <w:b w:val="0"/>
          <w:bCs/>
          <w:color w:val="auto"/>
        </w:rPr>
        <w:t>e specific</w:t>
      </w:r>
      <w:r w:rsidR="002B3BB6" w:rsidRPr="008B6BC2">
        <w:rPr>
          <w:bCs/>
        </w:rPr>
        <w:t>,</w:t>
      </w:r>
      <w:r w:rsidR="002B3BB6" w:rsidRPr="008B6BC2">
        <w:t xml:space="preserve"> </w:t>
      </w:r>
      <w:r w:rsidR="002B3BB6" w:rsidRPr="00322313">
        <w:t xml:space="preserve">as this is a crucial component of the Board’s review for access to the Data. </w:t>
      </w:r>
    </w:p>
    <w:p w14:paraId="3ACA9F2E" w14:textId="77777777" w:rsidR="00AD4357" w:rsidRDefault="002B3BB6" w:rsidP="00AD4357">
      <w:pPr>
        <w:pStyle w:val="ListParagraph"/>
      </w:pPr>
      <w:r w:rsidRPr="00322313">
        <w:t>Identify the risks to individuals, the public, or other entities (such as specific institutions) for the proposed research,</w:t>
      </w:r>
      <w:r w:rsidRPr="00322313">
        <w:rPr>
          <w:b/>
        </w:rPr>
        <w:t xml:space="preserve"> </w:t>
      </w:r>
      <w:r w:rsidRPr="00322313">
        <w:t>surveillance, or evaluation.</w:t>
      </w:r>
      <w:bookmarkStart w:id="2" w:name="_Hlk130981801"/>
    </w:p>
    <w:p w14:paraId="3E1BEC98" w14:textId="65A801FF" w:rsidR="00626780" w:rsidRDefault="00626780" w:rsidP="00AD4357">
      <w:pPr>
        <w:pStyle w:val="ListParagraph"/>
      </w:pPr>
      <w:r>
        <w:t>Will the Data be shared or viewed by other partner vendors, sub-vendors, or partner organizations? If yes, list any sub-vendors</w:t>
      </w:r>
      <w:r w:rsidRPr="0082294C">
        <w:t xml:space="preserve"> or other parties with access to MDH data because of this agreement.</w:t>
      </w:r>
    </w:p>
    <w:p w14:paraId="58BBE376" w14:textId="4DF7E9A1" w:rsidR="00AD4357" w:rsidRDefault="00AD4357" w:rsidP="00AD4357">
      <w:pPr>
        <w:pStyle w:val="ListParagraph"/>
      </w:pPr>
      <w:r>
        <w:t xml:space="preserve">Is this request for the Data required under a grant or mandatory under a law, regulation, or statute? If yes, please indicate the type of grant, law, regulation, or statute. </w:t>
      </w:r>
    </w:p>
    <w:p w14:paraId="3B120C5F" w14:textId="77777777" w:rsidR="00AD4357" w:rsidRDefault="00AD4357" w:rsidP="00AD4357">
      <w:pPr>
        <w:pStyle w:val="ListParagraph"/>
        <w:numPr>
          <w:ilvl w:val="0"/>
          <w:numId w:val="38"/>
        </w:numPr>
      </w:pPr>
      <w:r>
        <w:t>State or federal law</w:t>
      </w:r>
    </w:p>
    <w:p w14:paraId="3E715E92" w14:textId="77777777" w:rsidR="00AD4357" w:rsidRDefault="00AD4357" w:rsidP="00AD4357">
      <w:pPr>
        <w:pStyle w:val="ListParagraph"/>
        <w:numPr>
          <w:ilvl w:val="0"/>
          <w:numId w:val="38"/>
        </w:numPr>
      </w:pPr>
      <w:r>
        <w:t>Federal Grant</w:t>
      </w:r>
    </w:p>
    <w:p w14:paraId="1E45DA83" w14:textId="77777777" w:rsidR="00AD4357" w:rsidRDefault="00AD4357" w:rsidP="00AD4357">
      <w:pPr>
        <w:pStyle w:val="ListParagraph"/>
        <w:numPr>
          <w:ilvl w:val="0"/>
          <w:numId w:val="38"/>
        </w:numPr>
      </w:pPr>
      <w:r>
        <w:t>State Grant</w:t>
      </w:r>
    </w:p>
    <w:p w14:paraId="78DC9466" w14:textId="77777777" w:rsidR="00AD4357" w:rsidRDefault="00AD4357" w:rsidP="00AD4357">
      <w:pPr>
        <w:pStyle w:val="ListParagraph"/>
        <w:numPr>
          <w:ilvl w:val="0"/>
          <w:numId w:val="38"/>
        </w:numPr>
      </w:pPr>
      <w:r>
        <w:t>Other Grant</w:t>
      </w:r>
    </w:p>
    <w:p w14:paraId="413611D4" w14:textId="77777777" w:rsidR="00AD4357" w:rsidRDefault="00AD4357" w:rsidP="00AD4357">
      <w:pPr>
        <w:pStyle w:val="ListParagraph"/>
        <w:numPr>
          <w:ilvl w:val="0"/>
          <w:numId w:val="38"/>
        </w:numPr>
      </w:pPr>
      <w:r>
        <w:t>Regulation</w:t>
      </w:r>
    </w:p>
    <w:p w14:paraId="4807125F" w14:textId="1DD37EE1" w:rsidR="00AD4357" w:rsidRDefault="00AD4357" w:rsidP="00AD4357">
      <w:pPr>
        <w:pStyle w:val="ListParagraph"/>
        <w:numPr>
          <w:ilvl w:val="0"/>
          <w:numId w:val="38"/>
        </w:numPr>
      </w:pPr>
      <w:r>
        <w:t>Other (please specify)</w:t>
      </w:r>
      <w:bookmarkEnd w:id="2"/>
    </w:p>
    <w:p w14:paraId="41CC05D2" w14:textId="77777777" w:rsidR="00626780" w:rsidRDefault="00626780">
      <w:pPr>
        <w:spacing w:after="160" w:line="259" w:lineRule="auto"/>
      </w:pPr>
      <w:bookmarkStart w:id="3" w:name="_Hlk128655934"/>
      <w:r>
        <w:br w:type="page"/>
      </w:r>
    </w:p>
    <w:p w14:paraId="3B954059" w14:textId="4F3510A2" w:rsidR="00545A35" w:rsidRPr="00FB1002" w:rsidRDefault="00545A35" w:rsidP="00115C82">
      <w:pPr>
        <w:pStyle w:val="ListParagraph"/>
      </w:pPr>
      <w:r w:rsidRPr="00FB1002">
        <w:lastRenderedPageBreak/>
        <w:t>Describe the system and/or applications the requestor will use for storage, management and analysis of the Data. Where will the Data be stored after transmission</w:t>
      </w:r>
      <w:r w:rsidR="00107D19">
        <w:t xml:space="preserve"> from HSCRC (or its designated vendors)</w:t>
      </w:r>
      <w:r w:rsidRPr="00FB1002">
        <w:t>?</w:t>
      </w:r>
      <w:r w:rsidR="004E7467" w:rsidRPr="00FB1002">
        <w:t xml:space="preserve"> Will the Data be downloaded, </w:t>
      </w:r>
      <w:r w:rsidR="00107D19" w:rsidRPr="00107D19">
        <w:t>stored,</w:t>
      </w:r>
      <w:r w:rsidR="004E7467" w:rsidRPr="00FB1002">
        <w:t xml:space="preserve"> or analyzed on a laptop? If so, indicate the type:</w:t>
      </w:r>
    </w:p>
    <w:p w14:paraId="78695977" w14:textId="59CF78F2" w:rsidR="008B6BC2" w:rsidRDefault="00454063" w:rsidP="008B6BC2">
      <w:pPr>
        <w:pStyle w:val="ListParagraph"/>
        <w:numPr>
          <w:ilvl w:val="0"/>
          <w:numId w:val="29"/>
        </w:numPr>
      </w:pPr>
      <w:r w:rsidRPr="00FB1002">
        <w:t xml:space="preserve">No Laptop will be </w:t>
      </w:r>
      <w:r w:rsidR="00C05215" w:rsidRPr="00FB1002">
        <w:t>used.</w:t>
      </w:r>
    </w:p>
    <w:p w14:paraId="4B6E3D94" w14:textId="716630C1" w:rsidR="00454063" w:rsidRPr="00FB1002" w:rsidRDefault="004E7467" w:rsidP="00FB1002">
      <w:pPr>
        <w:pStyle w:val="ListParagraph"/>
        <w:numPr>
          <w:ilvl w:val="0"/>
          <w:numId w:val="29"/>
        </w:numPr>
      </w:pPr>
      <w:r w:rsidRPr="00FB1002">
        <w:t>Company or Organization Laptop</w:t>
      </w:r>
    </w:p>
    <w:p w14:paraId="2B0C8C69" w14:textId="77777777" w:rsidR="008B6BC2" w:rsidRDefault="004E7467" w:rsidP="008B6BC2">
      <w:pPr>
        <w:pStyle w:val="ListParagraph"/>
        <w:numPr>
          <w:ilvl w:val="0"/>
          <w:numId w:val="29"/>
        </w:numPr>
      </w:pPr>
      <w:r w:rsidRPr="00FB1002">
        <w:t>Personal Laptop</w:t>
      </w:r>
      <w:r w:rsidR="00454063" w:rsidRPr="00FB1002">
        <w:t xml:space="preserve"> </w:t>
      </w:r>
      <w:r w:rsidR="00454063" w:rsidRPr="00FB1002">
        <w:tab/>
      </w:r>
      <w:r w:rsidR="00454063" w:rsidRPr="00FB1002">
        <w:tab/>
      </w:r>
      <w:r w:rsidR="00454063" w:rsidRPr="00FB1002">
        <w:tab/>
      </w:r>
    </w:p>
    <w:p w14:paraId="4E3752A3" w14:textId="6206698F" w:rsidR="004E7467" w:rsidRPr="00FB1002" w:rsidRDefault="004E7467" w:rsidP="00FB1002">
      <w:pPr>
        <w:pStyle w:val="ListParagraph"/>
        <w:numPr>
          <w:ilvl w:val="0"/>
          <w:numId w:val="29"/>
        </w:numPr>
      </w:pPr>
      <w:r w:rsidRPr="00FB1002">
        <w:t>Personal Laptop</w:t>
      </w:r>
      <w:r w:rsidR="00454063" w:rsidRPr="00FB1002">
        <w:t xml:space="preserve"> with VPN</w:t>
      </w:r>
    </w:p>
    <w:p w14:paraId="570023D8" w14:textId="6922B325" w:rsidR="00BA5EC9" w:rsidRPr="00FB1002" w:rsidRDefault="00545A35" w:rsidP="003C1047">
      <w:pPr>
        <w:pStyle w:val="ListParagraph"/>
      </w:pPr>
      <w:bookmarkStart w:id="4" w:name="_Hlk128655959"/>
      <w:bookmarkEnd w:id="3"/>
      <w:r w:rsidRPr="00FB1002">
        <w:t xml:space="preserve">Will the Data </w:t>
      </w:r>
      <w:r w:rsidR="002D65CA" w:rsidRPr="00FB1002">
        <w:t>be stored in the US?</w:t>
      </w:r>
      <w:r w:rsidR="003C1047">
        <w:t xml:space="preserve"> </w:t>
      </w:r>
      <w:r w:rsidR="002D65CA" w:rsidRPr="00FB1002">
        <w:t xml:space="preserve">Will the employees, vendors, sub-vendors, and users </w:t>
      </w:r>
      <w:r w:rsidR="00107D19">
        <w:t xml:space="preserve">who are </w:t>
      </w:r>
      <w:r w:rsidR="002D65CA" w:rsidRPr="00FB1002">
        <w:t xml:space="preserve">accessing the Data </w:t>
      </w:r>
      <w:r w:rsidR="00107D19">
        <w:t xml:space="preserve">be </w:t>
      </w:r>
      <w:r w:rsidR="002D65CA" w:rsidRPr="00FB1002">
        <w:t>physically located inside the US?</w:t>
      </w:r>
      <w:bookmarkEnd w:id="4"/>
      <w:r w:rsidR="002D65CA" w:rsidRPr="00FB1002">
        <w:tab/>
      </w:r>
    </w:p>
    <w:p w14:paraId="0150CC2B" w14:textId="03608CBA" w:rsidR="0039050E" w:rsidRPr="00FB1002" w:rsidRDefault="002D65CA" w:rsidP="00BA5EC9">
      <w:pPr>
        <w:pStyle w:val="ListParagraph"/>
      </w:pPr>
      <w:bookmarkStart w:id="5" w:name="_Hlk128394209"/>
      <w:r w:rsidRPr="00FB1002">
        <w:rPr>
          <w:rFonts w:cs="Arial"/>
          <w:color w:val="000000"/>
          <w:szCs w:val="20"/>
          <w:shd w:val="clear" w:color="auto" w:fill="FFFFFF"/>
        </w:rPr>
        <w:t xml:space="preserve">What is the projected end date of the project? </w:t>
      </w:r>
      <w:r w:rsidR="0039050E" w:rsidRPr="00FB1002">
        <w:rPr>
          <w:rFonts w:cs="Arial"/>
          <w:color w:val="000000"/>
          <w:szCs w:val="20"/>
          <w:shd w:val="clear" w:color="auto" w:fill="FFFFFF"/>
        </w:rPr>
        <w:t xml:space="preserve">Describe the Organization’s policies and procedures to ensure the original Data are destroyed after </w:t>
      </w:r>
      <w:bookmarkStart w:id="6" w:name="_Hlk128656099"/>
      <w:r w:rsidR="00BA5EC9" w:rsidRPr="00BA5EC9">
        <w:rPr>
          <w:rFonts w:cs="Arial"/>
          <w:color w:val="000000"/>
          <w:szCs w:val="20"/>
          <w:shd w:val="clear" w:color="auto" w:fill="FFFFFF"/>
        </w:rPr>
        <w:t>completion of the project or termination of this Agreement</w:t>
      </w:r>
      <w:r w:rsidRPr="00FB1002">
        <w:rPr>
          <w:rFonts w:cs="Arial"/>
          <w:color w:val="000000"/>
          <w:szCs w:val="20"/>
          <w:shd w:val="clear" w:color="auto" w:fill="FFFFFF"/>
        </w:rPr>
        <w:t>.</w:t>
      </w:r>
      <w:bookmarkEnd w:id="5"/>
      <w:r w:rsidR="0039050E" w:rsidRPr="00FB1002">
        <w:rPr>
          <w:rFonts w:cs="Arial"/>
          <w:color w:val="000000"/>
          <w:szCs w:val="20"/>
          <w:shd w:val="clear" w:color="auto" w:fill="FFFFFF"/>
        </w:rPr>
        <w:t xml:space="preserve"> </w:t>
      </w:r>
    </w:p>
    <w:p w14:paraId="5AEADCC1" w14:textId="29B2C82B" w:rsidR="002D65CA" w:rsidRDefault="002D65CA" w:rsidP="00900238">
      <w:pPr>
        <w:pStyle w:val="ListParagraph"/>
      </w:pPr>
      <w:bookmarkStart w:id="7" w:name="_Hlk128394269"/>
      <w:bookmarkStart w:id="8" w:name="_Hlk128656214"/>
      <w:bookmarkEnd w:id="6"/>
      <w:r>
        <w:rPr>
          <w:rFonts w:cs="Arial"/>
          <w:color w:val="000000"/>
          <w:szCs w:val="20"/>
          <w:shd w:val="clear" w:color="auto" w:fill="FFFFFF"/>
        </w:rPr>
        <w:t xml:space="preserve">Include with </w:t>
      </w:r>
      <w:r w:rsidR="004E7467">
        <w:rPr>
          <w:rFonts w:cs="Arial"/>
          <w:color w:val="000000"/>
          <w:szCs w:val="20"/>
          <w:shd w:val="clear" w:color="auto" w:fill="FFFFFF"/>
        </w:rPr>
        <w:t xml:space="preserve">this </w:t>
      </w:r>
      <w:r>
        <w:rPr>
          <w:rFonts w:cs="Arial"/>
          <w:color w:val="000000"/>
          <w:szCs w:val="20"/>
          <w:shd w:val="clear" w:color="auto" w:fill="FFFFFF"/>
        </w:rPr>
        <w:t>application</w:t>
      </w:r>
      <w:r w:rsidR="00AD0C4B">
        <w:rPr>
          <w:rFonts w:cs="Arial"/>
          <w:color w:val="000000"/>
          <w:szCs w:val="20"/>
          <w:shd w:val="clear" w:color="auto" w:fill="FFFFFF"/>
        </w:rPr>
        <w:t>,</w:t>
      </w:r>
      <w:r>
        <w:rPr>
          <w:rFonts w:cs="Arial"/>
          <w:color w:val="000000"/>
          <w:szCs w:val="20"/>
          <w:shd w:val="clear" w:color="auto" w:fill="FFFFFF"/>
        </w:rPr>
        <w:t xml:space="preserve"> one of the following</w:t>
      </w:r>
      <w:r w:rsidR="00107D19">
        <w:rPr>
          <w:rFonts w:cs="Arial"/>
          <w:color w:val="000000"/>
          <w:szCs w:val="20"/>
          <w:shd w:val="clear" w:color="auto" w:fill="FFFFFF"/>
        </w:rPr>
        <w:t xml:space="preserve"> reports or certifications</w:t>
      </w:r>
      <w:r>
        <w:rPr>
          <w:rFonts w:cs="Arial"/>
          <w:color w:val="000000"/>
          <w:szCs w:val="20"/>
          <w:shd w:val="clear" w:color="auto" w:fill="FFFFFF"/>
        </w:rPr>
        <w:t>.</w:t>
      </w:r>
      <w:r>
        <w:t xml:space="preserve"> If you are unable to include this information with your application, indicate </w:t>
      </w:r>
      <w:r w:rsidR="004E7467">
        <w:t>“Cannot provide information” and a link to a risk assessment survey will be sent to you once your application is submitted to the MDH Strategic Data Initiative (SDI) Team.</w:t>
      </w:r>
    </w:p>
    <w:p w14:paraId="7D1C3781" w14:textId="314A6E32" w:rsidR="004E7467" w:rsidRDefault="004E7467" w:rsidP="00FB1002">
      <w:pPr>
        <w:pStyle w:val="ListParagraph"/>
        <w:numPr>
          <w:ilvl w:val="0"/>
          <w:numId w:val="30"/>
        </w:numPr>
      </w:pPr>
      <w:r>
        <w:t>SOC-2 Report</w:t>
      </w:r>
    </w:p>
    <w:p w14:paraId="7ED49149" w14:textId="4BF2B7C9" w:rsidR="004E7467" w:rsidRDefault="004E7467" w:rsidP="00FB1002">
      <w:pPr>
        <w:pStyle w:val="ListParagraph"/>
        <w:numPr>
          <w:ilvl w:val="0"/>
          <w:numId w:val="30"/>
        </w:numPr>
      </w:pPr>
      <w:r>
        <w:t>HITRUST Certification</w:t>
      </w:r>
    </w:p>
    <w:p w14:paraId="7AD3230C" w14:textId="2FFF862C" w:rsidR="004E7467" w:rsidRDefault="004E7467" w:rsidP="00FB1002">
      <w:pPr>
        <w:pStyle w:val="ListParagraph"/>
        <w:numPr>
          <w:ilvl w:val="0"/>
          <w:numId w:val="30"/>
        </w:numPr>
      </w:pPr>
      <w:r>
        <w:t>Risk Assessment Report</w:t>
      </w:r>
    </w:p>
    <w:p w14:paraId="43240F13" w14:textId="2B7C73EC" w:rsidR="005546FC" w:rsidRDefault="005546FC" w:rsidP="00FB1002">
      <w:pPr>
        <w:pStyle w:val="ListParagraph"/>
        <w:numPr>
          <w:ilvl w:val="0"/>
          <w:numId w:val="30"/>
        </w:numPr>
      </w:pPr>
      <w:r>
        <w:t>Cannot provide information</w:t>
      </w:r>
      <w:bookmarkEnd w:id="7"/>
    </w:p>
    <w:bookmarkEnd w:id="8"/>
    <w:p w14:paraId="2FEC1E40" w14:textId="77777777" w:rsidR="005546FC" w:rsidRPr="00DD5C80" w:rsidRDefault="005546FC" w:rsidP="00900238">
      <w:pPr>
        <w:pStyle w:val="ListParagraph"/>
        <w:rPr>
          <w:b/>
          <w:bCs/>
          <w:u w:val="single"/>
        </w:rPr>
      </w:pPr>
      <w:r>
        <w:t>Applicants</w:t>
      </w:r>
      <w:r w:rsidRPr="00322313">
        <w:t xml:space="preserve"> have the option to access the Data from two vendors below or another data vendor with access to the </w:t>
      </w:r>
      <w:r>
        <w:t xml:space="preserve">HSCRC </w:t>
      </w:r>
      <w:r w:rsidRPr="00322313">
        <w:t xml:space="preserve">Data. </w:t>
      </w:r>
      <w:r w:rsidRPr="00DD5C80">
        <w:rPr>
          <w:b/>
          <w:bCs/>
          <w:u w:val="single"/>
        </w:rPr>
        <w:t xml:space="preserve">Please indicate the preferred vendor below and contact them directly for a processing fee quote: </w:t>
      </w:r>
    </w:p>
    <w:p w14:paraId="070CF7E7" w14:textId="7AE55B64" w:rsidR="00EF7566" w:rsidRPr="00FB1002" w:rsidRDefault="005546FC" w:rsidP="00095A70">
      <w:pPr>
        <w:pStyle w:val="ListParagraph"/>
        <w:numPr>
          <w:ilvl w:val="0"/>
          <w:numId w:val="33"/>
        </w:numPr>
        <w:spacing w:after="0"/>
        <w:rPr>
          <w:rFonts w:eastAsia="Times New Roman" w:cs="Arial"/>
          <w:szCs w:val="20"/>
        </w:rPr>
      </w:pPr>
      <w:r w:rsidRPr="00FB1002">
        <w:rPr>
          <w:rFonts w:eastAsia="Times New Roman" w:cs="Arial"/>
          <w:szCs w:val="20"/>
        </w:rPr>
        <w:t xml:space="preserve">hMetrix (MD State data processing vendor): </w:t>
      </w:r>
      <w:hyperlink r:id="rId16" w:history="1">
        <w:r w:rsidRPr="00FB1002">
          <w:rPr>
            <w:rFonts w:eastAsia="Times New Roman" w:cs="Arial"/>
            <w:color w:val="0000FF"/>
            <w:szCs w:val="20"/>
            <w:u w:val="single"/>
          </w:rPr>
          <w:t>hscrcteam@hmetrix.com</w:t>
        </w:r>
      </w:hyperlink>
    </w:p>
    <w:p w14:paraId="1C85CD1B" w14:textId="5FA62667" w:rsidR="00900238" w:rsidRPr="00095A70" w:rsidRDefault="005546FC" w:rsidP="00095A70">
      <w:pPr>
        <w:pStyle w:val="ListParagraph"/>
        <w:numPr>
          <w:ilvl w:val="0"/>
          <w:numId w:val="33"/>
        </w:numPr>
        <w:spacing w:after="0"/>
        <w:rPr>
          <w:rFonts w:eastAsia="Times New Roman" w:cs="Arial"/>
          <w:szCs w:val="20"/>
        </w:rPr>
      </w:pPr>
      <w:r w:rsidRPr="00095A70">
        <w:rPr>
          <w:rFonts w:eastAsia="Times New Roman" w:cs="Arial"/>
          <w:szCs w:val="20"/>
        </w:rPr>
        <w:t>St Paul Group: (</w:t>
      </w:r>
      <w:hyperlink r:id="rId17" w:history="1">
        <w:r w:rsidRPr="00DC45E1">
          <w:rPr>
            <w:rStyle w:val="Hyperlink"/>
          </w:rPr>
          <w:t>ops@thestpaulgroup.com</w:t>
        </w:r>
      </w:hyperlink>
      <w:r w:rsidRPr="00095A70">
        <w:rPr>
          <w:rFonts w:eastAsia="Times New Roman" w:cs="Arial"/>
          <w:szCs w:val="20"/>
        </w:rPr>
        <w:t xml:space="preserve">) </w:t>
      </w:r>
    </w:p>
    <w:p w14:paraId="680CDE53" w14:textId="62B4A0FE" w:rsidR="00107D19" w:rsidRPr="00095A70" w:rsidRDefault="005546FC" w:rsidP="00095A70">
      <w:pPr>
        <w:pStyle w:val="ListParagraph"/>
        <w:numPr>
          <w:ilvl w:val="0"/>
          <w:numId w:val="33"/>
        </w:numPr>
        <w:spacing w:after="0"/>
      </w:pPr>
      <w:r w:rsidRPr="00095A70">
        <w:rPr>
          <w:rFonts w:eastAsia="Times New Roman" w:cs="Arial"/>
          <w:szCs w:val="20"/>
        </w:rPr>
        <w:t>Another Vendor (specify vendor and contact information</w:t>
      </w:r>
      <w:r w:rsidR="00EF7566" w:rsidRPr="00095A70">
        <w:rPr>
          <w:rFonts w:eastAsia="Times New Roman" w:cs="Arial"/>
          <w:szCs w:val="20"/>
        </w:rPr>
        <w:t>)</w:t>
      </w:r>
      <w:r w:rsidRPr="00095A70">
        <w:rPr>
          <w:rFonts w:eastAsia="Times New Roman" w:cs="Arial"/>
          <w:szCs w:val="20"/>
        </w:rPr>
        <w:t xml:space="preserve"> </w:t>
      </w:r>
    </w:p>
    <w:p w14:paraId="23C8CAB9" w14:textId="7B1FF924" w:rsidR="00900238" w:rsidRPr="00AD4357" w:rsidRDefault="005546FC" w:rsidP="00095A70">
      <w:pPr>
        <w:pStyle w:val="ListParagraph"/>
        <w:rPr>
          <w:rStyle w:val="Emphasis"/>
          <w:b w:val="0"/>
          <w:iCs w:val="0"/>
          <w:color w:val="auto"/>
        </w:rPr>
      </w:pPr>
      <w:bookmarkStart w:id="9" w:name="_Hlk128656297"/>
      <w:r w:rsidRPr="00C3154F">
        <w:t>Read and sign</w:t>
      </w:r>
      <w:r w:rsidRPr="00FB1002">
        <w:t xml:space="preserve"> </w:t>
      </w:r>
      <w:r w:rsidRPr="00900238">
        <w:rPr>
          <w:rStyle w:val="Emphasis"/>
        </w:rPr>
        <w:t>Appendix 1: HSCRC Data Use Agreement</w:t>
      </w:r>
      <w:r w:rsidR="00900238">
        <w:rPr>
          <w:rStyle w:val="Emphasis"/>
        </w:rPr>
        <w:t>.</w:t>
      </w:r>
      <w:r w:rsidR="00900238">
        <w:rPr>
          <w:rStyle w:val="Emphasis"/>
          <w:b w:val="0"/>
          <w:bCs/>
        </w:rPr>
        <w:t xml:space="preserve"> </w:t>
      </w:r>
      <w:r w:rsidR="00900238" w:rsidRPr="00FB1002">
        <w:rPr>
          <w:rStyle w:val="Emphasis"/>
          <w:b w:val="0"/>
          <w:bCs/>
          <w:color w:val="auto"/>
        </w:rPr>
        <w:t>If the Data Use Agreement is not signed, the request will not be processed.</w:t>
      </w:r>
      <w:bookmarkEnd w:id="9"/>
    </w:p>
    <w:p w14:paraId="043F57D7" w14:textId="77CB9E7F" w:rsidR="00AD4357" w:rsidRPr="00900238" w:rsidRDefault="00AD4357" w:rsidP="00AD4357">
      <w:pPr>
        <w:pStyle w:val="ListParagraph"/>
      </w:pPr>
      <w:r w:rsidRPr="00BF6F1C">
        <w:t xml:space="preserve">Complete </w:t>
      </w:r>
      <w:r w:rsidRPr="00626780">
        <w:rPr>
          <w:b/>
          <w:bCs/>
          <w:color w:val="0070C0"/>
        </w:rPr>
        <w:t>Appendix 2: Requested Public Use Datasets</w:t>
      </w:r>
      <w:r w:rsidRPr="008F06F4">
        <w:rPr>
          <w:bCs/>
        </w:rPr>
        <w:t>.</w:t>
      </w:r>
    </w:p>
    <w:p w14:paraId="714493C0" w14:textId="34E04ADA" w:rsidR="00C9358B" w:rsidRDefault="00C9358B">
      <w:pPr>
        <w:spacing w:after="160" w:line="259" w:lineRule="auto"/>
        <w:rPr>
          <w:rFonts w:eastAsia="Times New Roman" w:cs="Arial"/>
          <w:b/>
          <w:color w:val="2E74B5" w:themeColor="accent5" w:themeShade="BF"/>
          <w:sz w:val="28"/>
          <w:szCs w:val="20"/>
        </w:rPr>
      </w:pPr>
      <w:r>
        <w:rPr>
          <w:rFonts w:eastAsia="Times New Roman" w:cs="Arial"/>
          <w:szCs w:val="20"/>
        </w:rPr>
        <w:br w:type="page"/>
      </w:r>
    </w:p>
    <w:p w14:paraId="246F4472" w14:textId="2CCDE12F" w:rsidR="002B3BB6" w:rsidRPr="005F73AE" w:rsidRDefault="002B3BB6" w:rsidP="005F73AE">
      <w:pPr>
        <w:pStyle w:val="Heading2"/>
        <w:rPr>
          <w:rStyle w:val="Emphasis"/>
          <w:b/>
          <w:iCs w:val="0"/>
          <w:sz w:val="28"/>
        </w:rPr>
      </w:pPr>
      <w:r w:rsidRPr="005F73AE">
        <w:rPr>
          <w:rStyle w:val="Emphasis"/>
          <w:b/>
          <w:iCs w:val="0"/>
          <w:sz w:val="28"/>
        </w:rPr>
        <w:lastRenderedPageBreak/>
        <w:t>Appendix 1: Data Use Agreement</w:t>
      </w:r>
    </w:p>
    <w:p w14:paraId="657F0B25" w14:textId="774AD720" w:rsidR="00121BE2" w:rsidRPr="00322313" w:rsidRDefault="002B3BB6" w:rsidP="00FB1002">
      <w:pPr>
        <w:widowControl w:val="0"/>
        <w:autoSpaceDE w:val="0"/>
        <w:autoSpaceDN w:val="0"/>
        <w:adjustRightInd w:val="0"/>
        <w:rPr>
          <w:rFonts w:eastAsia="Times New Roman" w:cs="Arial"/>
          <w:szCs w:val="20"/>
        </w:rPr>
      </w:pPr>
      <w:r w:rsidRPr="00322313">
        <w:rPr>
          <w:rFonts w:eastAsia="Times New Roman" w:cs="Arial"/>
          <w:szCs w:val="20"/>
        </w:rPr>
        <w:t xml:space="preserve">This </w:t>
      </w:r>
      <w:r w:rsidR="005F73AE">
        <w:rPr>
          <w:rFonts w:eastAsia="Times New Roman" w:cs="Arial"/>
          <w:szCs w:val="20"/>
        </w:rPr>
        <w:t>D</w:t>
      </w:r>
      <w:r w:rsidRPr="00322313">
        <w:rPr>
          <w:rFonts w:eastAsia="Times New Roman" w:cs="Arial"/>
          <w:szCs w:val="20"/>
        </w:rPr>
        <w:t xml:space="preserve">ata </w:t>
      </w:r>
      <w:r w:rsidR="005F73AE">
        <w:rPr>
          <w:rFonts w:eastAsia="Times New Roman" w:cs="Arial"/>
          <w:szCs w:val="20"/>
        </w:rPr>
        <w:t>U</w:t>
      </w:r>
      <w:r w:rsidRPr="00322313">
        <w:rPr>
          <w:rFonts w:eastAsia="Times New Roman" w:cs="Arial"/>
          <w:szCs w:val="20"/>
        </w:rPr>
        <w:t xml:space="preserve">se </w:t>
      </w:r>
      <w:r w:rsidR="005F73AE">
        <w:rPr>
          <w:rFonts w:eastAsia="Times New Roman" w:cs="Arial"/>
          <w:szCs w:val="20"/>
        </w:rPr>
        <w:t>A</w:t>
      </w:r>
      <w:r w:rsidRPr="00322313">
        <w:rPr>
          <w:rFonts w:eastAsia="Times New Roman" w:cs="Arial"/>
          <w:szCs w:val="20"/>
        </w:rPr>
        <w:t>greement</w:t>
      </w:r>
      <w:r w:rsidR="005F73AE">
        <w:rPr>
          <w:rFonts w:eastAsia="Times New Roman" w:cs="Arial"/>
          <w:szCs w:val="20"/>
        </w:rPr>
        <w:t xml:space="preserve"> (“Agreement”</w:t>
      </w:r>
      <w:r w:rsidR="00F251A1">
        <w:rPr>
          <w:rFonts w:eastAsia="Times New Roman" w:cs="Arial"/>
          <w:szCs w:val="20"/>
        </w:rPr>
        <w:t>)</w:t>
      </w:r>
      <w:r w:rsidRPr="00322313">
        <w:rPr>
          <w:rFonts w:eastAsia="Times New Roman" w:cs="Arial"/>
          <w:szCs w:val="20"/>
        </w:rPr>
        <w:t xml:space="preserve"> pertains to the request for </w:t>
      </w:r>
      <w:r w:rsidR="00121BE2">
        <w:rPr>
          <w:rFonts w:eastAsia="Times New Roman" w:cs="Arial"/>
          <w:szCs w:val="20"/>
        </w:rPr>
        <w:t xml:space="preserve">non-confidential </w:t>
      </w:r>
      <w:r w:rsidR="00121BE2" w:rsidRPr="00322313">
        <w:rPr>
          <w:rFonts w:eastAsia="Times New Roman" w:cs="Arial"/>
          <w:szCs w:val="20"/>
        </w:rPr>
        <w:t>Statewide Hospital Discharge Data Sets (Inpatient) and Hospital Outpatient Data Sets (Outpatient)</w:t>
      </w:r>
      <w:r w:rsidR="00121BE2" w:rsidRPr="005C11AD">
        <w:rPr>
          <w:bCs/>
        </w:rPr>
        <w:t xml:space="preserve"> </w:t>
      </w:r>
      <w:r w:rsidR="00121BE2">
        <w:rPr>
          <w:bCs/>
        </w:rPr>
        <w:t>(collectively “the Data”)</w:t>
      </w:r>
      <w:r w:rsidR="00121BE2" w:rsidRPr="00322313">
        <w:rPr>
          <w:rFonts w:eastAsia="Times New Roman" w:cs="Arial"/>
          <w:szCs w:val="20"/>
        </w:rPr>
        <w:t>, collected by the Health Services Cost Review Commission (“HSCRC,” or ‘Commission”)) under COMAR 10.37.06 and COMAR 10.37.04, respectively, for public use.</w:t>
      </w:r>
    </w:p>
    <w:p w14:paraId="043E4208" w14:textId="5CA5388A" w:rsidR="00F251A1" w:rsidRDefault="002B3BB6" w:rsidP="00F251A1">
      <w:pPr>
        <w:rPr>
          <w:b/>
        </w:rPr>
      </w:pPr>
      <w:r w:rsidRPr="00322313">
        <w:rPr>
          <w:rFonts w:eastAsia="Times New Roman" w:cs="Arial"/>
          <w:szCs w:val="20"/>
        </w:rPr>
        <w:t xml:space="preserve">The Data </w:t>
      </w:r>
      <w:r w:rsidR="00C73F52">
        <w:rPr>
          <w:rFonts w:eastAsia="Times New Roman" w:cs="Arial"/>
          <w:szCs w:val="20"/>
        </w:rPr>
        <w:t>may potentially be</w:t>
      </w:r>
      <w:r w:rsidRPr="00322313">
        <w:rPr>
          <w:rFonts w:eastAsia="Times New Roman" w:cs="Arial"/>
          <w:szCs w:val="20"/>
        </w:rPr>
        <w:t xml:space="preserve"> considered protected health information (PHI). </w:t>
      </w:r>
      <w:r w:rsidRPr="00322313">
        <w:rPr>
          <w:rFonts w:eastAsia="Times New Roman" w:cs="Arial"/>
          <w:szCs w:val="20"/>
        </w:rPr>
        <w:softHyphen/>
      </w:r>
      <w:r w:rsidRPr="00322313">
        <w:rPr>
          <w:rFonts w:eastAsia="Times New Roman" w:cs="Arial"/>
          <w:szCs w:val="20"/>
        </w:rPr>
        <w:softHyphen/>
      </w:r>
      <w:r w:rsidRPr="00322313">
        <w:rPr>
          <w:rFonts w:eastAsia="Times New Roman" w:cs="Arial"/>
          <w:szCs w:val="20"/>
        </w:rPr>
        <w:softHyphen/>
      </w:r>
      <w:r w:rsidR="005F73AE">
        <w:rPr>
          <w:rFonts w:eastAsia="Times New Roman" w:cs="Arial"/>
          <w:szCs w:val="20"/>
        </w:rPr>
        <w:t xml:space="preserve">The </w:t>
      </w:r>
      <w:r w:rsidR="00F251A1">
        <w:rPr>
          <w:rFonts w:eastAsia="Times New Roman" w:cs="Arial"/>
          <w:szCs w:val="20"/>
        </w:rPr>
        <w:t>A</w:t>
      </w:r>
      <w:r w:rsidR="005F73AE">
        <w:rPr>
          <w:rFonts w:eastAsia="Times New Roman" w:cs="Arial"/>
          <w:szCs w:val="20"/>
        </w:rPr>
        <w:t>pplicant</w:t>
      </w:r>
      <w:r w:rsidRPr="00322313">
        <w:rPr>
          <w:rFonts w:eastAsia="Times New Roman" w:cs="Arial"/>
          <w:szCs w:val="20"/>
        </w:rPr>
        <w:t xml:space="preserve"> considers the security and confidentiality of PHI as a matter of high priority. </w:t>
      </w:r>
      <w:bookmarkStart w:id="10" w:name="_Hlk128394754"/>
      <w:r w:rsidR="005F73AE">
        <w:rPr>
          <w:rFonts w:eastAsia="Times New Roman" w:cs="Arial"/>
          <w:szCs w:val="20"/>
        </w:rPr>
        <w:t xml:space="preserve">The </w:t>
      </w:r>
      <w:r w:rsidR="00F251A1">
        <w:rPr>
          <w:rFonts w:eastAsia="Times New Roman" w:cs="Arial"/>
          <w:szCs w:val="20"/>
        </w:rPr>
        <w:t>Applicant</w:t>
      </w:r>
      <w:r w:rsidR="005F73AE">
        <w:rPr>
          <w:rFonts w:eastAsia="Times New Roman" w:cs="Arial"/>
          <w:szCs w:val="20"/>
        </w:rPr>
        <w:t xml:space="preserve"> </w:t>
      </w:r>
      <w:r w:rsidR="00F251A1">
        <w:rPr>
          <w:rFonts w:eastAsia="Times New Roman" w:cs="Arial"/>
          <w:szCs w:val="20"/>
        </w:rPr>
        <w:t>(</w:t>
      </w:r>
      <w:r w:rsidR="005F73AE">
        <w:rPr>
          <w:rFonts w:eastAsia="Times New Roman" w:cs="Arial"/>
          <w:szCs w:val="20"/>
        </w:rPr>
        <w:t xml:space="preserve">and any agents acting on behalf of the </w:t>
      </w:r>
      <w:r w:rsidR="00F251A1">
        <w:rPr>
          <w:rFonts w:eastAsia="Times New Roman" w:cs="Arial"/>
          <w:szCs w:val="20"/>
        </w:rPr>
        <w:t>Applicant)</w:t>
      </w:r>
      <w:r w:rsidRPr="00322313">
        <w:rPr>
          <w:rFonts w:eastAsia="Times New Roman" w:cs="Arial"/>
          <w:szCs w:val="20"/>
        </w:rPr>
        <w:t xml:space="preserve"> having access to patient medical files and information contained in the Data will be held responsible for safeguarding and maintaining strict confidentiality</w:t>
      </w:r>
      <w:r w:rsidR="00C73F52">
        <w:rPr>
          <w:rFonts w:eastAsia="Times New Roman" w:cs="Arial"/>
          <w:szCs w:val="20"/>
        </w:rPr>
        <w:t xml:space="preserve"> of PHI</w:t>
      </w:r>
      <w:r w:rsidRPr="00322313">
        <w:rPr>
          <w:rFonts w:eastAsia="Times New Roman" w:cs="Arial"/>
          <w:szCs w:val="20"/>
        </w:rPr>
        <w:t xml:space="preserve">. </w:t>
      </w:r>
      <w:bookmarkEnd w:id="10"/>
      <w:r w:rsidR="00121BE2" w:rsidRPr="00322313">
        <w:rPr>
          <w:rFonts w:eastAsia="Times New Roman" w:cs="Arial"/>
          <w:szCs w:val="20"/>
        </w:rPr>
        <w:t>To</w:t>
      </w:r>
      <w:r w:rsidRPr="00322313">
        <w:rPr>
          <w:rFonts w:eastAsia="Times New Roman" w:cs="Arial"/>
          <w:szCs w:val="20"/>
        </w:rPr>
        <w:t xml:space="preserve"> be granted access to the Data, unconditional agreement to the following standards is required of the </w:t>
      </w:r>
      <w:r w:rsidR="00F251A1">
        <w:rPr>
          <w:rFonts w:eastAsia="Times New Roman" w:cs="Arial"/>
          <w:szCs w:val="20"/>
        </w:rPr>
        <w:t xml:space="preserve">Applicant. </w:t>
      </w:r>
      <w:r w:rsidR="00F251A1" w:rsidRPr="00322313">
        <w:rPr>
          <w:rFonts w:eastAsia="Times New Roman" w:cs="Arial"/>
          <w:szCs w:val="20"/>
        </w:rPr>
        <w:t xml:space="preserve">The </w:t>
      </w:r>
      <w:r w:rsidR="00F251A1">
        <w:rPr>
          <w:rFonts w:eastAsia="Times New Roman" w:cs="Arial"/>
          <w:szCs w:val="20"/>
        </w:rPr>
        <w:t xml:space="preserve">Applicant </w:t>
      </w:r>
      <w:r w:rsidR="00F251A1">
        <w:t>having access to patient medical files and information contained in the Data</w:t>
      </w:r>
      <w:r w:rsidR="00F251A1">
        <w:rPr>
          <w:b/>
        </w:rPr>
        <w:t>:</w:t>
      </w:r>
    </w:p>
    <w:p w14:paraId="3F557544" w14:textId="77777777" w:rsidR="00F251A1" w:rsidRPr="00F251A1" w:rsidRDefault="00F251A1" w:rsidP="00F251A1">
      <w:pPr>
        <w:widowControl w:val="0"/>
        <w:numPr>
          <w:ilvl w:val="0"/>
          <w:numId w:val="6"/>
        </w:numPr>
        <w:autoSpaceDE w:val="0"/>
        <w:autoSpaceDN w:val="0"/>
        <w:adjustRightInd w:val="0"/>
        <w:spacing w:after="0"/>
        <w:ind w:left="360"/>
        <w:rPr>
          <w:rFonts w:eastAsia="Times New Roman" w:cs="Arial"/>
          <w:szCs w:val="20"/>
        </w:rPr>
      </w:pPr>
      <w:r w:rsidRPr="00F251A1">
        <w:rPr>
          <w:rFonts w:eastAsia="Times New Roman" w:cs="Arial"/>
          <w:szCs w:val="20"/>
        </w:rPr>
        <w:t>Will attest that all users of the Data received training in the protection of sensitive and private information;</w:t>
      </w:r>
    </w:p>
    <w:p w14:paraId="6880A740" w14:textId="6109683D" w:rsidR="006E05BC" w:rsidRPr="00095A70" w:rsidRDefault="006E05BC" w:rsidP="00095A70">
      <w:pPr>
        <w:pStyle w:val="ListParagraph"/>
        <w:numPr>
          <w:ilvl w:val="0"/>
          <w:numId w:val="6"/>
        </w:numPr>
        <w:spacing w:after="0"/>
        <w:ind w:left="360"/>
        <w:rPr>
          <w:rFonts w:eastAsia="Times New Roman" w:cs="Arial"/>
          <w:szCs w:val="20"/>
        </w:rPr>
      </w:pPr>
      <w:bookmarkStart w:id="11" w:name="_Hlk128394805"/>
      <w:r w:rsidRPr="006E05BC">
        <w:rPr>
          <w:rFonts w:eastAsia="Times New Roman" w:cs="Arial"/>
          <w:szCs w:val="20"/>
        </w:rPr>
        <w:t xml:space="preserve">Will attest that the data security standards that are described in the </w:t>
      </w:r>
      <w:r>
        <w:rPr>
          <w:rFonts w:eastAsia="Times New Roman" w:cs="Arial"/>
          <w:szCs w:val="20"/>
        </w:rPr>
        <w:t>Applicant’s</w:t>
      </w:r>
      <w:r w:rsidRPr="006E05BC">
        <w:rPr>
          <w:rFonts w:eastAsia="Times New Roman" w:cs="Arial"/>
          <w:szCs w:val="20"/>
        </w:rPr>
        <w:t xml:space="preserve"> Data Security Plan meets the requirements of the </w:t>
      </w:r>
      <w:hyperlink r:id="rId18" w:history="1">
        <w:r w:rsidRPr="006E05BC">
          <w:rPr>
            <w:rStyle w:val="Hyperlink"/>
            <w:rFonts w:eastAsia="Times New Roman" w:cs="Arial"/>
            <w:szCs w:val="20"/>
          </w:rPr>
          <w:t>MDH Data Use Policy 01.06.01</w:t>
        </w:r>
      </w:hyperlink>
      <w:r w:rsidRPr="006E05BC">
        <w:rPr>
          <w:rFonts w:eastAsia="Times New Roman" w:cs="Arial"/>
          <w:szCs w:val="20"/>
        </w:rPr>
        <w:t xml:space="preserve"> and are being applied to the </w:t>
      </w:r>
      <w:r>
        <w:rPr>
          <w:rFonts w:eastAsia="Times New Roman" w:cs="Arial"/>
          <w:szCs w:val="20"/>
        </w:rPr>
        <w:t>Data</w:t>
      </w:r>
      <w:r w:rsidRPr="006E05BC">
        <w:rPr>
          <w:rFonts w:eastAsia="Times New Roman" w:cs="Arial"/>
          <w:szCs w:val="20"/>
        </w:rPr>
        <w:t>;</w:t>
      </w:r>
      <w:bookmarkEnd w:id="11"/>
    </w:p>
    <w:p w14:paraId="69E8CFDD" w14:textId="19FF0C1E" w:rsidR="002B3BB6" w:rsidRPr="00322313" w:rsidRDefault="002B3BB6" w:rsidP="00322313">
      <w:pPr>
        <w:widowControl w:val="0"/>
        <w:numPr>
          <w:ilvl w:val="0"/>
          <w:numId w:val="6"/>
        </w:numPr>
        <w:autoSpaceDE w:val="0"/>
        <w:autoSpaceDN w:val="0"/>
        <w:adjustRightInd w:val="0"/>
        <w:spacing w:after="0"/>
        <w:ind w:left="360"/>
        <w:rPr>
          <w:rFonts w:eastAsia="Times New Roman" w:cs="Arial"/>
          <w:szCs w:val="20"/>
        </w:rPr>
      </w:pPr>
      <w:bookmarkStart w:id="12" w:name="_Hlk128395054"/>
      <w:r w:rsidRPr="00322313">
        <w:rPr>
          <w:rFonts w:eastAsia="Times New Roman" w:cs="Arial"/>
          <w:szCs w:val="20"/>
        </w:rPr>
        <w:t xml:space="preserve">Will require all users of the Data, </w:t>
      </w:r>
      <w:r w:rsidR="00F251A1">
        <w:rPr>
          <w:rFonts w:eastAsia="Times New Roman" w:cs="Arial"/>
          <w:szCs w:val="20"/>
        </w:rPr>
        <w:t>including</w:t>
      </w:r>
      <w:r w:rsidRPr="00322313">
        <w:rPr>
          <w:rFonts w:eastAsia="Times New Roman" w:cs="Arial"/>
          <w:szCs w:val="20"/>
        </w:rPr>
        <w:t xml:space="preserve"> any subcontractor</w:t>
      </w:r>
      <w:r w:rsidR="00F251A1">
        <w:rPr>
          <w:rFonts w:eastAsia="Times New Roman" w:cs="Arial"/>
          <w:szCs w:val="20"/>
        </w:rPr>
        <w:t xml:space="preserve"> </w:t>
      </w:r>
      <w:r w:rsidRPr="00322313">
        <w:rPr>
          <w:rFonts w:eastAsia="Times New Roman" w:cs="Arial"/>
          <w:szCs w:val="20"/>
        </w:rPr>
        <w:t xml:space="preserve">or agent of the </w:t>
      </w:r>
      <w:r w:rsidR="00F251A1">
        <w:rPr>
          <w:rFonts w:eastAsia="Times New Roman" w:cs="Arial"/>
          <w:szCs w:val="20"/>
        </w:rPr>
        <w:t>Applicant</w:t>
      </w:r>
      <w:r w:rsidRPr="00322313">
        <w:rPr>
          <w:rFonts w:eastAsia="Times New Roman" w:cs="Arial"/>
          <w:szCs w:val="20"/>
        </w:rPr>
        <w:t xml:space="preserve"> who uses the Data, to sign</w:t>
      </w:r>
      <w:r w:rsidRPr="00322313">
        <w:rPr>
          <w:rFonts w:eastAsia="Times New Roman" w:cs="Arial"/>
          <w:i/>
          <w:szCs w:val="20"/>
        </w:rPr>
        <w:t xml:space="preserve"> </w:t>
      </w:r>
      <w:r w:rsidRPr="00322313">
        <w:rPr>
          <w:rFonts w:eastAsia="Times New Roman" w:cs="Arial"/>
          <w:szCs w:val="20"/>
        </w:rPr>
        <w:t xml:space="preserve">an agreement assuring full compliance with this data use agreement. The </w:t>
      </w:r>
      <w:r w:rsidR="00F251A1">
        <w:rPr>
          <w:rFonts w:eastAsia="Times New Roman" w:cs="Arial"/>
          <w:szCs w:val="20"/>
        </w:rPr>
        <w:t>Applicant</w:t>
      </w:r>
      <w:r w:rsidRPr="00322313">
        <w:rPr>
          <w:rFonts w:eastAsia="Times New Roman" w:cs="Arial"/>
          <w:szCs w:val="20"/>
        </w:rPr>
        <w:t xml:space="preserve"> will keep these signed agreements and make them available to the HSCRC during normal business hours and upon receipt of prior written notice</w:t>
      </w:r>
      <w:bookmarkEnd w:id="12"/>
      <w:r w:rsidRPr="00322313">
        <w:rPr>
          <w:rFonts w:eastAsia="Times New Roman" w:cs="Arial"/>
          <w:szCs w:val="20"/>
        </w:rPr>
        <w:t>;</w:t>
      </w:r>
    </w:p>
    <w:p w14:paraId="237B402E" w14:textId="02311EC1" w:rsidR="002B3BB6" w:rsidRPr="00322313" w:rsidRDefault="002B3BB6" w:rsidP="00322313">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maintain a data security plan for any subcontractor employed by the </w:t>
      </w:r>
      <w:r w:rsidR="002A2C78">
        <w:rPr>
          <w:rFonts w:eastAsia="Times New Roman" w:cs="Arial"/>
          <w:szCs w:val="20"/>
        </w:rPr>
        <w:t>Applicant</w:t>
      </w:r>
      <w:r w:rsidRPr="00322313">
        <w:rPr>
          <w:rFonts w:eastAsia="Times New Roman" w:cs="Arial"/>
          <w:szCs w:val="20"/>
        </w:rPr>
        <w:t xml:space="preserve"> which adequately addresses the requirements contained herein;</w:t>
      </w:r>
    </w:p>
    <w:p w14:paraId="7F5D0E5A" w14:textId="4BE3B1AF" w:rsidR="006E05BC" w:rsidRPr="00322313" w:rsidRDefault="006E05BC" w:rsidP="006E05BC">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not attempt to use or permit anyone </w:t>
      </w:r>
      <w:r w:rsidR="004D72DD">
        <w:rPr>
          <w:rFonts w:eastAsia="Times New Roman" w:cs="Arial"/>
          <w:szCs w:val="20"/>
        </w:rPr>
        <w:t xml:space="preserve">with access to the Data, </w:t>
      </w:r>
      <w:r w:rsidRPr="00322313">
        <w:rPr>
          <w:rFonts w:eastAsia="Times New Roman" w:cs="Arial"/>
          <w:szCs w:val="20"/>
        </w:rPr>
        <w:t>to use the Data to learn the identity of any person included therein;</w:t>
      </w:r>
    </w:p>
    <w:p w14:paraId="4A59F7F5" w14:textId="77777777" w:rsidR="002B3BB6" w:rsidRPr="00322313" w:rsidRDefault="002B3BB6" w:rsidP="00322313">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Will not release or permit anyone to release any information that identifies persons, directly or indirectly;</w:t>
      </w:r>
    </w:p>
    <w:p w14:paraId="788A4446" w14:textId="77777777" w:rsidR="002B3BB6" w:rsidRPr="00322313" w:rsidRDefault="002B3BB6" w:rsidP="00322313">
      <w:pPr>
        <w:widowControl w:val="0"/>
        <w:numPr>
          <w:ilvl w:val="0"/>
          <w:numId w:val="6"/>
        </w:numPr>
        <w:autoSpaceDE w:val="0"/>
        <w:autoSpaceDN w:val="0"/>
        <w:adjustRightInd w:val="0"/>
        <w:spacing w:after="0"/>
        <w:ind w:left="360"/>
        <w:rPr>
          <w:rFonts w:eastAsia="Times New Roman" w:cs="Arial"/>
          <w:color w:val="000000"/>
          <w:szCs w:val="20"/>
        </w:rPr>
      </w:pPr>
      <w:r w:rsidRPr="00322313">
        <w:rPr>
          <w:rFonts w:eastAsia="Times New Roman" w:cs="Arial"/>
          <w:szCs w:val="20"/>
        </w:rPr>
        <w:t>Will not release or publicize or permit anyone to release or publicize statistics where the</w:t>
      </w:r>
      <w:r w:rsidRPr="00322313">
        <w:rPr>
          <w:rFonts w:eastAsia="Times New Roman" w:cs="Arial"/>
          <w:color w:val="0000FF"/>
          <w:szCs w:val="20"/>
        </w:rPr>
        <w:t xml:space="preserve"> </w:t>
      </w:r>
      <w:r w:rsidRPr="00322313">
        <w:rPr>
          <w:rFonts w:eastAsia="Times New Roman" w:cs="Arial"/>
          <w:szCs w:val="20"/>
        </w:rPr>
        <w:t xml:space="preserve">number of observations in any given cell of tabulated data is less than or equal to </w:t>
      </w:r>
      <w:r w:rsidRPr="00322313">
        <w:rPr>
          <w:rFonts w:eastAsia="Times New Roman" w:cs="Arial"/>
          <w:color w:val="000000"/>
          <w:szCs w:val="20"/>
        </w:rPr>
        <w:t>ten (10</w:t>
      </w:r>
      <w:r w:rsidRPr="00322313">
        <w:rPr>
          <w:rFonts w:eastAsia="Times New Roman" w:cs="Arial"/>
          <w:bCs/>
          <w:color w:val="000000"/>
          <w:szCs w:val="20"/>
        </w:rPr>
        <w:t>);</w:t>
      </w:r>
    </w:p>
    <w:p w14:paraId="6B6A1C33" w14:textId="26098D0E" w:rsidR="002B3BB6" w:rsidRPr="00322313" w:rsidRDefault="002B3BB6" w:rsidP="00322313">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not release or permit anyone to release the Data or any part of it to any person who is not </w:t>
      </w:r>
      <w:r w:rsidR="002A2C78">
        <w:rPr>
          <w:rFonts w:eastAsia="Times New Roman" w:cs="Arial"/>
          <w:szCs w:val="20"/>
        </w:rPr>
        <w:t xml:space="preserve">the Applicant or </w:t>
      </w:r>
      <w:r w:rsidRPr="00322313">
        <w:rPr>
          <w:rFonts w:eastAsia="Times New Roman" w:cs="Arial"/>
          <w:szCs w:val="20"/>
        </w:rPr>
        <w:t>a</w:t>
      </w:r>
      <w:r w:rsidR="002A2C78">
        <w:rPr>
          <w:rFonts w:eastAsia="Times New Roman" w:cs="Arial"/>
          <w:szCs w:val="20"/>
        </w:rPr>
        <w:t>n agent of the Applicant</w:t>
      </w:r>
      <w:r w:rsidRPr="00322313">
        <w:rPr>
          <w:rFonts w:eastAsia="Times New Roman" w:cs="Arial"/>
          <w:szCs w:val="20"/>
        </w:rPr>
        <w:t>, without the prior written approval of the HSCRC;</w:t>
      </w:r>
    </w:p>
    <w:p w14:paraId="60C8CA95" w14:textId="1A9EE7B2" w:rsidR="002B3BB6" w:rsidRPr="00322313" w:rsidRDefault="002B3BB6" w:rsidP="00322313">
      <w:pPr>
        <w:widowControl w:val="0"/>
        <w:numPr>
          <w:ilvl w:val="0"/>
          <w:numId w:val="6"/>
        </w:numPr>
        <w:autoSpaceDE w:val="0"/>
        <w:autoSpaceDN w:val="0"/>
        <w:adjustRightInd w:val="0"/>
        <w:spacing w:after="0"/>
        <w:ind w:left="360"/>
        <w:rPr>
          <w:rFonts w:eastAsia="Times New Roman" w:cs="Arial"/>
          <w:b/>
          <w:szCs w:val="20"/>
        </w:rPr>
      </w:pPr>
      <w:r w:rsidRPr="00322313">
        <w:rPr>
          <w:rFonts w:eastAsia="Times New Roman" w:cs="Arial"/>
          <w:szCs w:val="20"/>
        </w:rPr>
        <w:t xml:space="preserve">Will ensure that any subcontractors accessing the Data will use the Data only for the purposes identified in the Application </w:t>
      </w:r>
      <w:r w:rsidR="00454063" w:rsidRPr="00322313">
        <w:rPr>
          <w:rFonts w:eastAsia="Times New Roman" w:cs="Arial"/>
          <w:szCs w:val="20"/>
        </w:rPr>
        <w:t>for</w:t>
      </w:r>
      <w:r w:rsidRPr="00322313">
        <w:rPr>
          <w:rFonts w:eastAsia="Times New Roman" w:cs="Arial"/>
          <w:szCs w:val="20"/>
        </w:rPr>
        <w:t xml:space="preserve"> Access to the HSCRC Public Use Statewide Inpatient and Outpatient Data Files</w:t>
      </w:r>
      <w:r w:rsidR="00454063">
        <w:rPr>
          <w:rFonts w:eastAsia="Times New Roman" w:cs="Arial"/>
          <w:szCs w:val="20"/>
        </w:rPr>
        <w:t xml:space="preserve"> for Public Use</w:t>
      </w:r>
      <w:r w:rsidRPr="00322313" w:rsidDel="001F395A">
        <w:rPr>
          <w:rFonts w:eastAsia="Times New Roman" w:cs="Arial"/>
          <w:szCs w:val="20"/>
        </w:rPr>
        <w:t xml:space="preserve"> </w:t>
      </w:r>
      <w:r w:rsidRPr="00322313">
        <w:rPr>
          <w:rFonts w:eastAsia="Times New Roman" w:cs="Arial"/>
          <w:szCs w:val="20"/>
        </w:rPr>
        <w:t>and will destroy the Data once the project is complete per #1</w:t>
      </w:r>
      <w:r w:rsidR="004D72DD">
        <w:rPr>
          <w:rFonts w:eastAsia="Times New Roman" w:cs="Arial"/>
          <w:szCs w:val="20"/>
        </w:rPr>
        <w:t>9</w:t>
      </w:r>
      <w:r w:rsidRPr="00322313">
        <w:rPr>
          <w:rFonts w:eastAsia="Times New Roman" w:cs="Arial"/>
          <w:szCs w:val="20"/>
        </w:rPr>
        <w:t xml:space="preserve"> of this DUA; </w:t>
      </w:r>
    </w:p>
    <w:p w14:paraId="1210B24A" w14:textId="77777777" w:rsidR="002B3BB6" w:rsidRPr="00322313" w:rsidRDefault="002B3BB6" w:rsidP="00322313">
      <w:pPr>
        <w:widowControl w:val="0"/>
        <w:numPr>
          <w:ilvl w:val="0"/>
          <w:numId w:val="6"/>
        </w:numPr>
        <w:autoSpaceDE w:val="0"/>
        <w:autoSpaceDN w:val="0"/>
        <w:adjustRightInd w:val="0"/>
        <w:spacing w:after="0"/>
        <w:ind w:left="360"/>
        <w:rPr>
          <w:rFonts w:eastAsia="Times New Roman" w:cs="Arial"/>
          <w:b/>
          <w:szCs w:val="20"/>
        </w:rPr>
      </w:pPr>
      <w:r w:rsidRPr="00322313">
        <w:rPr>
          <w:rFonts w:eastAsia="Times New Roman" w:cs="Arial"/>
          <w:szCs w:val="20"/>
        </w:rPr>
        <w:t>Will not attempt to link or permit anyone to attempt to link the hospital stay records of the persons in the Data set with personally identifiable records from any source;</w:t>
      </w:r>
    </w:p>
    <w:p w14:paraId="25947389" w14:textId="7EEA1AEC"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only use the Data for the purposes identified in the Application </w:t>
      </w:r>
      <w:r w:rsidR="002A2C78">
        <w:rPr>
          <w:rFonts w:eastAsia="Times New Roman" w:cs="Arial"/>
          <w:szCs w:val="20"/>
        </w:rPr>
        <w:t>f</w:t>
      </w:r>
      <w:r w:rsidRPr="00322313">
        <w:rPr>
          <w:rFonts w:eastAsia="Times New Roman" w:cs="Arial"/>
          <w:szCs w:val="20"/>
        </w:rPr>
        <w:t xml:space="preserve">or Access to the HSCRC Statewide Inpatient and Outpatient Data Files </w:t>
      </w:r>
      <w:r w:rsidR="002A2C78">
        <w:rPr>
          <w:rFonts w:eastAsia="Times New Roman" w:cs="Arial"/>
          <w:szCs w:val="20"/>
        </w:rPr>
        <w:t xml:space="preserve">for </w:t>
      </w:r>
      <w:r w:rsidR="002A2C78" w:rsidRPr="00322313">
        <w:rPr>
          <w:rFonts w:eastAsia="Times New Roman" w:cs="Arial"/>
          <w:szCs w:val="20"/>
        </w:rPr>
        <w:t xml:space="preserve">Public Use </w:t>
      </w:r>
      <w:r w:rsidRPr="00322313">
        <w:rPr>
          <w:rFonts w:eastAsia="Times New Roman" w:cs="Arial"/>
          <w:szCs w:val="20"/>
        </w:rPr>
        <w:t xml:space="preserve">and will acknowledge in all reports </w:t>
      </w:r>
      <w:r w:rsidRPr="00322313">
        <w:rPr>
          <w:rFonts w:eastAsia="Times New Roman" w:cs="Arial"/>
          <w:szCs w:val="20"/>
        </w:rPr>
        <w:lastRenderedPageBreak/>
        <w:t>based on these Data, by direct cite where space and/or publication guidelines permit, or by inclusion in a list of data contributors available upon request</w:t>
      </w:r>
      <w:r w:rsidRPr="00322313">
        <w:rPr>
          <w:rFonts w:eastAsia="Times New Roman" w:cs="Arial"/>
          <w:i/>
          <w:color w:val="0000FF"/>
          <w:szCs w:val="20"/>
        </w:rPr>
        <w:t xml:space="preserve"> </w:t>
      </w:r>
      <w:r w:rsidRPr="00322313">
        <w:rPr>
          <w:rFonts w:eastAsia="Times New Roman" w:cs="Arial"/>
          <w:szCs w:val="20"/>
        </w:rPr>
        <w:t xml:space="preserve">that the source is the HSCRC; </w:t>
      </w:r>
    </w:p>
    <w:p w14:paraId="4B212084" w14:textId="77777777"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Will not further distribute the Data (at a patient-level and/or code level) to other entities outside of Maryland without advanced written approval from the HSCRC.</w:t>
      </w:r>
    </w:p>
    <w:p w14:paraId="50E9484F" w14:textId="25B16F4A"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include in all reports produced based on these Data that contain </w:t>
      </w:r>
      <w:proofErr w:type="spellStart"/>
      <w:r w:rsidR="00C71B5D">
        <w:rPr>
          <w:rFonts w:eastAsia="Times New Roman" w:cs="Arial"/>
          <w:szCs w:val="20"/>
        </w:rPr>
        <w:t>Solventum</w:t>
      </w:r>
      <w:proofErr w:type="spellEnd"/>
      <w:r w:rsidRPr="00322313">
        <w:rPr>
          <w:rFonts w:eastAsia="Times New Roman" w:cs="Arial"/>
          <w:szCs w:val="20"/>
        </w:rPr>
        <w:t xml:space="preserve"> Grouper code-level data, the following written notice: </w:t>
      </w:r>
      <w:r w:rsidR="00C05215" w:rsidRPr="001A5644">
        <w:rPr>
          <w:rStyle w:val="Emphasis"/>
        </w:rPr>
        <w:t>“THIS REPORT WAS PRODUCED</w:t>
      </w:r>
      <w:r w:rsidR="00C05215">
        <w:rPr>
          <w:rStyle w:val="Emphasis"/>
        </w:rPr>
        <w:t>,</w:t>
      </w:r>
      <w:r w:rsidR="00C05215" w:rsidRPr="001A5644">
        <w:rPr>
          <w:rStyle w:val="Emphasis"/>
        </w:rPr>
        <w:t xml:space="preserve"> </w:t>
      </w:r>
      <w:r w:rsidR="00C05215">
        <w:rPr>
          <w:rStyle w:val="Emphasis"/>
        </w:rPr>
        <w:t xml:space="preserve">IN PART, </w:t>
      </w:r>
      <w:r w:rsidR="00C05215" w:rsidRPr="001A5644">
        <w:rPr>
          <w:rStyle w:val="Emphasis"/>
        </w:rPr>
        <w:t xml:space="preserve">USING </w:t>
      </w:r>
      <w:r w:rsidR="00626780">
        <w:rPr>
          <w:rStyle w:val="Emphasis"/>
        </w:rPr>
        <w:t>SOLVENTUM</w:t>
      </w:r>
      <w:r w:rsidR="00C05215">
        <w:rPr>
          <w:rStyle w:val="Emphasis"/>
        </w:rPr>
        <w:t xml:space="preserve"> COMPANY’S </w:t>
      </w:r>
      <w:r w:rsidR="00C05215" w:rsidRPr="001A5644">
        <w:rPr>
          <w:rStyle w:val="Emphasis"/>
        </w:rPr>
        <w:t xml:space="preserve">PROPRIETARY COMPUTER SOFTWARE CREATED, OWNED AND LICENSED BY </w:t>
      </w:r>
      <w:bookmarkStart w:id="13" w:name="_Hlk193797460"/>
      <w:r w:rsidR="00626780">
        <w:rPr>
          <w:rStyle w:val="Emphasis"/>
        </w:rPr>
        <w:t>SOLVENTUM</w:t>
      </w:r>
      <w:bookmarkEnd w:id="13"/>
      <w:r w:rsidR="00C05215" w:rsidRPr="001A5644">
        <w:rPr>
          <w:rStyle w:val="Emphasis"/>
        </w:rPr>
        <w:t xml:space="preserve"> COMPANY. FURTHER DISTRIBUTION OF REPORTS THAT CONTAIN PATIENT AND/OR CODE LEVEL DATA IS NOT PERMITTED WITHOUT ADVANCED WRITTEN APPROVAL BY </w:t>
      </w:r>
      <w:r w:rsidR="00626780">
        <w:rPr>
          <w:rStyle w:val="Emphasis"/>
        </w:rPr>
        <w:t>SOLVENTUM</w:t>
      </w:r>
      <w:r w:rsidR="00C05215" w:rsidRPr="001A5644">
        <w:rPr>
          <w:rStyle w:val="Emphasis"/>
        </w:rPr>
        <w:t xml:space="preserve">. ALL COPYRIGHTS IN AND TO THE </w:t>
      </w:r>
      <w:r w:rsidR="00626780">
        <w:rPr>
          <w:rStyle w:val="Emphasis"/>
        </w:rPr>
        <w:t>SOLVENTUM</w:t>
      </w:r>
      <w:r w:rsidR="00626780" w:rsidRPr="005F63E8">
        <w:rPr>
          <w:rStyle w:val="Emphasis"/>
          <w:vertAlign w:val="superscript"/>
        </w:rPr>
        <w:t xml:space="preserve"> </w:t>
      </w:r>
      <w:r w:rsidR="00C05215" w:rsidRPr="005F63E8">
        <w:rPr>
          <w:rStyle w:val="Emphasis"/>
          <w:vertAlign w:val="superscript"/>
        </w:rPr>
        <w:t>TM</w:t>
      </w:r>
      <w:r w:rsidR="00C05215" w:rsidRPr="001A5644">
        <w:rPr>
          <w:rStyle w:val="Emphasis"/>
        </w:rPr>
        <w:t xml:space="preserve"> SOFTWARE (INCLUDING THE SELECTION, COORDINATION AND ARRANGEMENT OF ALL CODES) ARE OWNED BY </w:t>
      </w:r>
      <w:r w:rsidR="00626780">
        <w:rPr>
          <w:rStyle w:val="Emphasis"/>
        </w:rPr>
        <w:t>SOLVENTUM</w:t>
      </w:r>
      <w:r w:rsidR="00C05215">
        <w:rPr>
          <w:rStyle w:val="Emphasis"/>
        </w:rPr>
        <w:t xml:space="preserve"> COMPANY OR ITS AFFILIATES</w:t>
      </w:r>
      <w:r w:rsidR="00C05215" w:rsidRPr="001A5644">
        <w:rPr>
          <w:rStyle w:val="Emphasis"/>
        </w:rPr>
        <w:t>. ALL RIGHTS RESERVED.”</w:t>
      </w:r>
    </w:p>
    <w:p w14:paraId="2087EF2B" w14:textId="77777777"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not use the Data or permit anyone to use the Data for purposes of penetration or vulnerability studies </w:t>
      </w:r>
      <w:r w:rsidRPr="00322313">
        <w:rPr>
          <w:rFonts w:eastAsia="Times New Roman" w:cs="Arial"/>
          <w:bCs/>
          <w:szCs w:val="20"/>
        </w:rPr>
        <w:t>to test whether patients in the dataset can be identified using variables contained in the Data</w:t>
      </w:r>
      <w:r w:rsidRPr="00322313">
        <w:rPr>
          <w:rFonts w:eastAsia="Times New Roman" w:cs="Arial"/>
          <w:szCs w:val="20"/>
        </w:rPr>
        <w:t xml:space="preserve">; </w:t>
      </w:r>
    </w:p>
    <w:p w14:paraId="19EF10C0" w14:textId="1B8A47CB"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allow the HSCRC staff or agent thereof to inspect the offices of the </w:t>
      </w:r>
      <w:r w:rsidR="002A2C78">
        <w:rPr>
          <w:rFonts w:eastAsia="Times New Roman" w:cs="Arial"/>
          <w:szCs w:val="20"/>
        </w:rPr>
        <w:t>Applicant</w:t>
      </w:r>
      <w:r w:rsidRPr="00322313">
        <w:rPr>
          <w:rFonts w:eastAsia="Times New Roman" w:cs="Arial"/>
          <w:szCs w:val="20"/>
        </w:rPr>
        <w:t xml:space="preserve">, during normal business hours and upon prior written notice, to ensure compliance with this Data Use Agreement; </w:t>
      </w:r>
    </w:p>
    <w:p w14:paraId="03625E36" w14:textId="7D6EBE8B" w:rsidR="002B3BB6" w:rsidRPr="00322313" w:rsidRDefault="002B3BB6" w:rsidP="00EF0721">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ensure that the transmission of </w:t>
      </w:r>
      <w:r w:rsidR="00C05215">
        <w:rPr>
          <w:rFonts w:eastAsia="Times New Roman" w:cs="Arial"/>
          <w:szCs w:val="20"/>
        </w:rPr>
        <w:t xml:space="preserve">any </w:t>
      </w:r>
      <w:r w:rsidRPr="00322313">
        <w:rPr>
          <w:rFonts w:eastAsia="Times New Roman" w:cs="Arial"/>
          <w:szCs w:val="20"/>
        </w:rPr>
        <w:t>PHI is in full compliance with the Privacy Act</w:t>
      </w:r>
      <w:r w:rsidRPr="00322313">
        <w:rPr>
          <w:rFonts w:eastAsia="Times New Roman" w:cs="Arial"/>
          <w:szCs w:val="20"/>
          <w:vertAlign w:val="superscript"/>
        </w:rPr>
        <w:footnoteReference w:id="1"/>
      </w:r>
      <w:r w:rsidRPr="00322313">
        <w:rPr>
          <w:rFonts w:eastAsia="Times New Roman" w:cs="Arial"/>
          <w:szCs w:val="20"/>
        </w:rPr>
        <w:t>, Freedom of Information Act</w:t>
      </w:r>
      <w:r w:rsidRPr="00322313">
        <w:rPr>
          <w:rFonts w:eastAsia="Times New Roman" w:cs="Arial"/>
          <w:szCs w:val="20"/>
          <w:vertAlign w:val="superscript"/>
        </w:rPr>
        <w:footnoteReference w:id="2"/>
      </w:r>
      <w:r w:rsidRPr="00322313">
        <w:rPr>
          <w:rFonts w:eastAsia="Times New Roman" w:cs="Arial"/>
          <w:szCs w:val="20"/>
        </w:rPr>
        <w:t>, HIPAA</w:t>
      </w:r>
      <w:r w:rsidRPr="00322313">
        <w:rPr>
          <w:rFonts w:eastAsia="Times New Roman" w:cs="Arial"/>
          <w:szCs w:val="20"/>
          <w:vertAlign w:val="superscript"/>
        </w:rPr>
        <w:footnoteReference w:id="3"/>
      </w:r>
      <w:r w:rsidRPr="00322313">
        <w:rPr>
          <w:rFonts w:eastAsia="Times New Roman" w:cs="Arial"/>
          <w:szCs w:val="20"/>
        </w:rPr>
        <w:t xml:space="preserve">, and all other </w:t>
      </w:r>
      <w:r w:rsidR="004D72DD">
        <w:rPr>
          <w:rFonts w:eastAsia="Times New Roman" w:cs="Arial"/>
          <w:szCs w:val="20"/>
        </w:rPr>
        <w:t xml:space="preserve">applicable </w:t>
      </w:r>
      <w:r w:rsidRPr="00322313">
        <w:rPr>
          <w:rFonts w:eastAsia="Times New Roman" w:cs="Arial"/>
          <w:szCs w:val="20"/>
        </w:rPr>
        <w:t>State and federal laws and regulations, as well as all Medicare regulations, directives, instructions, and manuals;</w:t>
      </w:r>
    </w:p>
    <w:p w14:paraId="1484AF3B" w14:textId="77777777" w:rsidR="002A2C78" w:rsidRDefault="002B3BB6" w:rsidP="002A2C78">
      <w:pPr>
        <w:widowControl w:val="0"/>
        <w:numPr>
          <w:ilvl w:val="0"/>
          <w:numId w:val="6"/>
        </w:numPr>
        <w:autoSpaceDE w:val="0"/>
        <w:autoSpaceDN w:val="0"/>
        <w:adjustRightInd w:val="0"/>
        <w:spacing w:after="0"/>
        <w:ind w:left="360"/>
        <w:rPr>
          <w:rFonts w:eastAsia="Times New Roman" w:cs="Arial"/>
          <w:szCs w:val="20"/>
        </w:rPr>
      </w:pPr>
      <w:r w:rsidRPr="00322313">
        <w:rPr>
          <w:rFonts w:eastAsia="Times New Roman" w:cs="Arial"/>
          <w:szCs w:val="20"/>
        </w:rPr>
        <w:t xml:space="preserve">Will give </w:t>
      </w:r>
      <w:r w:rsidR="00066963" w:rsidRPr="00322313">
        <w:rPr>
          <w:rFonts w:eastAsia="Times New Roman" w:cs="Arial"/>
          <w:szCs w:val="20"/>
        </w:rPr>
        <w:t xml:space="preserve">the </w:t>
      </w:r>
      <w:r w:rsidRPr="00322313">
        <w:rPr>
          <w:rFonts w:eastAsia="Times New Roman" w:cs="Arial"/>
          <w:szCs w:val="20"/>
        </w:rPr>
        <w:t xml:space="preserve">HSCRC written notice immediately or as soon as reasonably practicable upon having reason to know that a breach, as defined below has occurred; </w:t>
      </w:r>
    </w:p>
    <w:p w14:paraId="1F92438C" w14:textId="4B97AD57" w:rsidR="002A2C78" w:rsidRDefault="002B3BB6" w:rsidP="002A2C78">
      <w:pPr>
        <w:widowControl w:val="0"/>
        <w:autoSpaceDE w:val="0"/>
        <w:autoSpaceDN w:val="0"/>
        <w:adjustRightInd w:val="0"/>
        <w:spacing w:before="120" w:after="0"/>
        <w:ind w:left="360"/>
        <w:rPr>
          <w:rFonts w:eastAsia="Times New Roman" w:cs="Arial"/>
          <w:szCs w:val="20"/>
        </w:rPr>
      </w:pPr>
      <w:r w:rsidRPr="002A2C78">
        <w:rPr>
          <w:rFonts w:eastAsia="Times New Roman" w:cs="Arial"/>
          <w:szCs w:val="20"/>
        </w:rPr>
        <w:t xml:space="preserve">Any unauthorized use of the Data by the </w:t>
      </w:r>
      <w:r w:rsidR="002A2C78" w:rsidRPr="002A2C78">
        <w:rPr>
          <w:rFonts w:eastAsia="Times New Roman" w:cs="Arial"/>
          <w:szCs w:val="20"/>
        </w:rPr>
        <w:t>Applicant</w:t>
      </w:r>
      <w:r w:rsidRPr="002A2C78">
        <w:rPr>
          <w:rFonts w:eastAsia="Times New Roman" w:cs="Arial"/>
          <w:szCs w:val="20"/>
        </w:rPr>
        <w:t xml:space="preserve"> shall constitute a breach of this Agreement.  Any breach of security or unauthorized disclosure of the Data by the subcontractors</w:t>
      </w:r>
      <w:r w:rsidR="002A2C78" w:rsidRPr="002A2C78">
        <w:rPr>
          <w:rFonts w:eastAsia="Times New Roman" w:cs="Arial"/>
          <w:szCs w:val="20"/>
        </w:rPr>
        <w:t xml:space="preserve"> or agents acting on behalf</w:t>
      </w:r>
      <w:r w:rsidRPr="002A2C78">
        <w:rPr>
          <w:rFonts w:eastAsia="Times New Roman" w:cs="Arial"/>
          <w:szCs w:val="20"/>
        </w:rPr>
        <w:t xml:space="preserve"> of the </w:t>
      </w:r>
      <w:r w:rsidR="002A2C78" w:rsidRPr="002A2C78">
        <w:rPr>
          <w:rFonts w:eastAsia="Times New Roman" w:cs="Arial"/>
          <w:szCs w:val="20"/>
        </w:rPr>
        <w:t>Applicant</w:t>
      </w:r>
      <w:r w:rsidRPr="002A2C78">
        <w:rPr>
          <w:rFonts w:eastAsia="Times New Roman" w:cs="Arial"/>
          <w:szCs w:val="20"/>
        </w:rPr>
        <w:t xml:space="preserve"> shall constitute a breach of this Agreement.  Any violation of State or federal law with respect to disclosure of the Data by the </w:t>
      </w:r>
      <w:r w:rsidR="002A2C78" w:rsidRPr="002A2C78">
        <w:rPr>
          <w:rFonts w:eastAsia="Times New Roman" w:cs="Arial"/>
          <w:szCs w:val="20"/>
        </w:rPr>
        <w:t>Applicant</w:t>
      </w:r>
      <w:r w:rsidRPr="002A2C78">
        <w:rPr>
          <w:rFonts w:eastAsia="Times New Roman" w:cs="Arial"/>
          <w:szCs w:val="20"/>
        </w:rPr>
        <w:t xml:space="preserve">, including but not limited to, the HIPAA, shall constitute a breach of this Agreement. Notwithstanding the breaches specifically enumerated above, any other failure by the </w:t>
      </w:r>
      <w:r w:rsidR="002A2C78" w:rsidRPr="002A2C78">
        <w:rPr>
          <w:rFonts w:eastAsia="Times New Roman" w:cs="Arial"/>
          <w:szCs w:val="20"/>
        </w:rPr>
        <w:t>Applicant</w:t>
      </w:r>
      <w:r w:rsidRPr="002A2C78">
        <w:rPr>
          <w:rFonts w:eastAsia="Times New Roman" w:cs="Arial"/>
          <w:szCs w:val="20"/>
        </w:rPr>
        <w:t xml:space="preserve"> or business associates, including its contractors, </w:t>
      </w:r>
      <w:r w:rsidR="003521E5" w:rsidRPr="002A2C78">
        <w:rPr>
          <w:rFonts w:eastAsia="Times New Roman" w:cs="Arial"/>
          <w:szCs w:val="20"/>
        </w:rPr>
        <w:t>subcontractors,</w:t>
      </w:r>
      <w:r w:rsidRPr="002A2C78">
        <w:rPr>
          <w:rFonts w:eastAsia="Times New Roman" w:cs="Arial"/>
          <w:szCs w:val="20"/>
        </w:rPr>
        <w:t xml:space="preserve"> or providers to comply with the terms and obligations of this Agreement shall constitute a breach of this Agreement.  Any Breach of the Data by a third-party will promptly (i) be the </w:t>
      </w:r>
      <w:r w:rsidRPr="002A2C78">
        <w:rPr>
          <w:rFonts w:eastAsia="Times New Roman" w:cs="Arial"/>
          <w:szCs w:val="20"/>
        </w:rPr>
        <w:lastRenderedPageBreak/>
        <w:t xml:space="preserve">subject of contractual termination or other action, as determined by the </w:t>
      </w:r>
      <w:r w:rsidR="002A2C78" w:rsidRPr="002A2C78">
        <w:rPr>
          <w:rFonts w:eastAsia="Times New Roman" w:cs="Arial"/>
          <w:szCs w:val="20"/>
        </w:rPr>
        <w:t>Applicant</w:t>
      </w:r>
      <w:r w:rsidRPr="002A2C78">
        <w:rPr>
          <w:rFonts w:eastAsia="Times New Roman" w:cs="Arial"/>
          <w:szCs w:val="20"/>
        </w:rPr>
        <w:t xml:space="preserve"> and (ii) will be reported to the HSCRC within two (2) business days of the day the </w:t>
      </w:r>
      <w:r w:rsidR="002A2C78" w:rsidRPr="002A2C78">
        <w:rPr>
          <w:rFonts w:eastAsia="Times New Roman" w:cs="Arial"/>
          <w:szCs w:val="20"/>
        </w:rPr>
        <w:t>Applicant</w:t>
      </w:r>
      <w:r w:rsidRPr="002A2C78">
        <w:rPr>
          <w:rFonts w:eastAsia="Times New Roman" w:cs="Arial"/>
          <w:szCs w:val="20"/>
        </w:rPr>
        <w:t xml:space="preserve"> becomes aware of the third-party violation.  </w:t>
      </w:r>
    </w:p>
    <w:p w14:paraId="515EC969" w14:textId="77777777" w:rsidR="002A2C78" w:rsidRDefault="002B3BB6" w:rsidP="002A2C78">
      <w:pPr>
        <w:widowControl w:val="0"/>
        <w:autoSpaceDE w:val="0"/>
        <w:autoSpaceDN w:val="0"/>
        <w:adjustRightInd w:val="0"/>
        <w:spacing w:before="120" w:after="0"/>
        <w:ind w:left="360"/>
        <w:rPr>
          <w:rFonts w:eastAsia="Times New Roman" w:cs="Arial"/>
          <w:szCs w:val="20"/>
        </w:rPr>
      </w:pPr>
      <w:r w:rsidRPr="002A2C78">
        <w:rPr>
          <w:rFonts w:eastAsia="Times New Roman" w:cs="Arial"/>
          <w:szCs w:val="20"/>
        </w:rPr>
        <w:t xml:space="preserve">Any alleged failure of </w:t>
      </w:r>
      <w:r w:rsidRPr="002A2C78">
        <w:rPr>
          <w:rFonts w:eastAsia="Times New Roman" w:cs="Arial"/>
          <w:szCs w:val="20"/>
        </w:rPr>
        <w:softHyphen/>
      </w:r>
      <w:r w:rsidRPr="002A2C78">
        <w:rPr>
          <w:rFonts w:eastAsia="Times New Roman" w:cs="Arial"/>
          <w:szCs w:val="20"/>
        </w:rPr>
        <w:softHyphen/>
      </w:r>
      <w:r w:rsidRPr="002A2C78">
        <w:rPr>
          <w:rFonts w:eastAsia="Times New Roman" w:cs="Arial"/>
          <w:szCs w:val="20"/>
        </w:rPr>
        <w:softHyphen/>
      </w:r>
      <w:r w:rsidRPr="002A2C78">
        <w:rPr>
          <w:rFonts w:eastAsia="Times New Roman" w:cs="Arial"/>
          <w:szCs w:val="20"/>
        </w:rPr>
        <w:softHyphen/>
      </w:r>
      <w:r w:rsidRPr="002A2C78">
        <w:rPr>
          <w:rFonts w:eastAsia="Times New Roman" w:cs="Arial"/>
          <w:szCs w:val="20"/>
        </w:rPr>
        <w:softHyphen/>
        <w:t xml:space="preserve">the </w:t>
      </w:r>
      <w:r w:rsidR="002A2C78" w:rsidRPr="002A2C78">
        <w:rPr>
          <w:rFonts w:eastAsia="Times New Roman" w:cs="Arial"/>
          <w:szCs w:val="20"/>
        </w:rPr>
        <w:t>Applicant</w:t>
      </w:r>
      <w:r w:rsidRPr="002A2C78">
        <w:rPr>
          <w:rFonts w:eastAsia="Times New Roman" w:cs="Arial"/>
          <w:szCs w:val="20"/>
        </w:rPr>
        <w:t xml:space="preserve"> to act upon a notice of a breach of this Agreement does not constitute a waiver of such breach, nor does it constitute a waiver of any subsequent breach(es);</w:t>
      </w:r>
    </w:p>
    <w:p w14:paraId="2E2198BA" w14:textId="77777777" w:rsidR="002A2C78" w:rsidRDefault="002B3BB6" w:rsidP="002A2C78">
      <w:pPr>
        <w:widowControl w:val="0"/>
        <w:autoSpaceDE w:val="0"/>
        <w:autoSpaceDN w:val="0"/>
        <w:adjustRightInd w:val="0"/>
        <w:spacing w:before="120" w:after="0"/>
        <w:ind w:left="360"/>
        <w:rPr>
          <w:rFonts w:eastAsia="Times New Roman" w:cs="Arial"/>
          <w:szCs w:val="20"/>
        </w:rPr>
      </w:pPr>
      <w:r w:rsidRPr="002A2C78">
        <w:rPr>
          <w:rFonts w:eastAsia="Times New Roman" w:cs="Arial"/>
          <w:szCs w:val="20"/>
        </w:rPr>
        <w:t xml:space="preserve">In the event that the HSCRC reasonably believes that the confidentiality of the Data has been breached, the HSCRC may: investigate the matter, including an on-site inspection for which the </w:t>
      </w:r>
      <w:r w:rsidR="002A2C78" w:rsidRPr="002A2C78">
        <w:rPr>
          <w:rFonts w:eastAsia="Times New Roman" w:cs="Arial"/>
          <w:szCs w:val="20"/>
        </w:rPr>
        <w:t>Applicant</w:t>
      </w:r>
      <w:r w:rsidRPr="002A2C78">
        <w:rPr>
          <w:rFonts w:eastAsia="Times New Roman" w:cs="Arial"/>
          <w:szCs w:val="20"/>
        </w:rPr>
        <w:t xml:space="preserve"> shall provide access; and require the </w:t>
      </w:r>
      <w:r w:rsidR="002A2C78" w:rsidRPr="002A2C78">
        <w:rPr>
          <w:rFonts w:eastAsia="Times New Roman" w:cs="Arial"/>
          <w:szCs w:val="20"/>
        </w:rPr>
        <w:t>Applicant</w:t>
      </w:r>
      <w:r w:rsidRPr="002A2C78">
        <w:rPr>
          <w:rFonts w:eastAsia="Times New Roman" w:cs="Arial"/>
          <w:szCs w:val="20"/>
        </w:rPr>
        <w:t xml:space="preserve"> to develop a plan of correction to ameliorate or minimize the damage caused by the breach of confidentiality and to prevent future breaches of data confidentiality.  In the event of a breach of this Agreement, HSCRC may seek all other appropriate remedies for breach of contract, including termination of this Agreement, disqualification of the </w:t>
      </w:r>
      <w:r w:rsidR="002A2C78" w:rsidRPr="002A2C78">
        <w:rPr>
          <w:rFonts w:eastAsia="Times New Roman" w:cs="Arial"/>
          <w:szCs w:val="20"/>
        </w:rPr>
        <w:t>Applicant</w:t>
      </w:r>
      <w:r w:rsidRPr="002A2C78">
        <w:rPr>
          <w:rFonts w:eastAsia="Times New Roman" w:cs="Arial"/>
          <w:szCs w:val="20"/>
        </w:rPr>
        <w:t xml:space="preserve"> from receiving PHI </w:t>
      </w:r>
      <w:r w:rsidR="00066963" w:rsidRPr="002A2C78">
        <w:rPr>
          <w:rFonts w:eastAsia="Times New Roman" w:cs="Arial"/>
          <w:szCs w:val="20"/>
        </w:rPr>
        <w:t xml:space="preserve">and PII </w:t>
      </w:r>
      <w:r w:rsidRPr="002A2C78">
        <w:rPr>
          <w:rFonts w:eastAsia="Times New Roman" w:cs="Arial"/>
          <w:szCs w:val="20"/>
        </w:rPr>
        <w:t xml:space="preserve">from </w:t>
      </w:r>
      <w:r w:rsidR="00066963" w:rsidRPr="002A2C78">
        <w:rPr>
          <w:rFonts w:eastAsia="Times New Roman" w:cs="Arial"/>
          <w:szCs w:val="20"/>
        </w:rPr>
        <w:t xml:space="preserve">the </w:t>
      </w:r>
      <w:r w:rsidRPr="002A2C78">
        <w:rPr>
          <w:rFonts w:eastAsia="Times New Roman" w:cs="Arial"/>
          <w:szCs w:val="20"/>
        </w:rPr>
        <w:t xml:space="preserve">HSCRC in the future, and referral of any inappropriate use or disclosure to the Maryland Office of the Attorney General, or the appropriate person or entity; </w:t>
      </w:r>
    </w:p>
    <w:p w14:paraId="4AAECF44" w14:textId="4F6699A8" w:rsidR="002B3BB6" w:rsidRPr="00322313" w:rsidRDefault="002B3BB6" w:rsidP="002A2C78">
      <w:pPr>
        <w:widowControl w:val="0"/>
        <w:autoSpaceDE w:val="0"/>
        <w:autoSpaceDN w:val="0"/>
        <w:adjustRightInd w:val="0"/>
        <w:spacing w:before="120" w:after="0"/>
        <w:ind w:left="360"/>
        <w:rPr>
          <w:rFonts w:eastAsia="Times New Roman" w:cs="Arial"/>
          <w:szCs w:val="20"/>
        </w:rPr>
      </w:pPr>
      <w:r w:rsidRPr="00322313">
        <w:rPr>
          <w:rFonts w:eastAsia="Times New Roman" w:cs="Arial"/>
          <w:szCs w:val="20"/>
        </w:rPr>
        <w:t xml:space="preserve">At its sole cost and expense, the </w:t>
      </w:r>
      <w:r w:rsidR="002A2C78">
        <w:rPr>
          <w:rFonts w:eastAsia="Times New Roman" w:cs="Arial"/>
          <w:szCs w:val="20"/>
        </w:rPr>
        <w:t>Applicant</w:t>
      </w:r>
      <w:r w:rsidRPr="00322313">
        <w:rPr>
          <w:rFonts w:eastAsia="Times New Roman" w:cs="Arial"/>
          <w:szCs w:val="20"/>
        </w:rPr>
        <w:t xml:space="preserve"> shall indemnify and hold the HSCRC, its employees and agents harmless from and against any and all claims, demands, actions, suits, damages, liabilities, losses, settlements, judgments, costs and expenses (including but not limited to attorneys’ fees and costs), whether or not involving a third-party claim, which arise out of or relate to the </w:t>
      </w:r>
      <w:r w:rsidR="002A2C78">
        <w:rPr>
          <w:rFonts w:eastAsia="Times New Roman" w:cs="Arial"/>
          <w:szCs w:val="20"/>
        </w:rPr>
        <w:t>Applicant</w:t>
      </w:r>
      <w:r w:rsidRPr="00322313">
        <w:rPr>
          <w:rFonts w:eastAsia="Times New Roman" w:cs="Arial"/>
          <w:szCs w:val="20"/>
        </w:rPr>
        <w:t xml:space="preserve">’s, or any of its subcontractors’ or agents use or disclosure of Data that is the subject of this Agreement.  The </w:t>
      </w:r>
      <w:r w:rsidR="002A2C78">
        <w:rPr>
          <w:rFonts w:eastAsia="Times New Roman" w:cs="Arial"/>
          <w:szCs w:val="20"/>
        </w:rPr>
        <w:t>Applicant</w:t>
      </w:r>
      <w:r w:rsidRPr="00322313">
        <w:rPr>
          <w:rFonts w:eastAsia="Times New Roman" w:cs="Arial"/>
          <w:szCs w:val="20"/>
        </w:rPr>
        <w:t xml:space="preserve"> shall not enter into any settlement involving third-party claims that contain an admission of or stipulation to guilt, fault, liability or wrongdoing by the HSCRC or that adversely affects the HSCRC’s rights or interests, without the HSCRC’s prior written consent.</w:t>
      </w:r>
    </w:p>
    <w:p w14:paraId="2908995D" w14:textId="77777777" w:rsidR="003521E5" w:rsidRDefault="003521E5" w:rsidP="003521E5">
      <w:pPr>
        <w:pStyle w:val="ListParagraph"/>
        <w:numPr>
          <w:ilvl w:val="0"/>
          <w:numId w:val="6"/>
        </w:numPr>
        <w:ind w:left="360"/>
        <w:rPr>
          <w:rFonts w:eastAsia="Times New Roman" w:cs="Arial"/>
          <w:szCs w:val="20"/>
        </w:rPr>
      </w:pPr>
      <w:r w:rsidRPr="003521E5">
        <w:rPr>
          <w:rFonts w:eastAsia="Times New Roman" w:cs="Arial"/>
          <w:szCs w:val="20"/>
        </w:rPr>
        <w:t xml:space="preserve">Will retain these Data for whichever comes first of the following (a) a maximum of five (5) years or (b) upon (i) </w:t>
      </w:r>
      <w:bookmarkStart w:id="14" w:name="_Hlk128656062"/>
      <w:r w:rsidRPr="003521E5">
        <w:rPr>
          <w:rFonts w:eastAsia="Times New Roman" w:cs="Arial"/>
          <w:szCs w:val="20"/>
        </w:rPr>
        <w:t>completion of the project or (ii) HSCRC’s termination of this Agreement</w:t>
      </w:r>
      <w:bookmarkEnd w:id="14"/>
      <w:r w:rsidRPr="003521E5">
        <w:rPr>
          <w:rFonts w:eastAsia="Times New Roman" w:cs="Arial"/>
          <w:szCs w:val="20"/>
        </w:rPr>
        <w:t>, whichever comes first;</w:t>
      </w:r>
    </w:p>
    <w:p w14:paraId="189490B9" w14:textId="28FA6530" w:rsidR="003521E5" w:rsidRPr="003521E5" w:rsidRDefault="003521E5" w:rsidP="003521E5">
      <w:pPr>
        <w:pStyle w:val="ListParagraph"/>
        <w:numPr>
          <w:ilvl w:val="0"/>
          <w:numId w:val="6"/>
        </w:numPr>
        <w:ind w:left="360"/>
        <w:rPr>
          <w:rFonts w:eastAsia="Times New Roman" w:cs="Arial"/>
          <w:szCs w:val="20"/>
        </w:rPr>
      </w:pPr>
      <w:r w:rsidRPr="003521E5">
        <w:rPr>
          <w:rFonts w:eastAsia="Times New Roman" w:cs="Arial"/>
          <w:szCs w:val="20"/>
        </w:rPr>
        <w:t>Will destroy the Data using defined sanitization techniques consistent with NIST SP 800-88 (R1) and provide a Certification of Data Destruction to the HSCRC within thirty (30) days of project completion or termination, per #19, and will submit to any audits to ensure compliance;</w:t>
      </w:r>
    </w:p>
    <w:p w14:paraId="207D0A93" w14:textId="3DE16300" w:rsidR="003521E5" w:rsidRPr="00614639" w:rsidRDefault="003521E5" w:rsidP="003521E5">
      <w:r w:rsidRPr="00614639">
        <w:t xml:space="preserve">This Agreement will remain in effect for the duration of time in which the </w:t>
      </w:r>
      <w:r>
        <w:t>D</w:t>
      </w:r>
      <w:r w:rsidRPr="00614639">
        <w:t xml:space="preserve">ata </w:t>
      </w:r>
      <w:r>
        <w:t xml:space="preserve">are </w:t>
      </w:r>
      <w:r w:rsidRPr="00614639">
        <w:t>retained.  However, this Agreement may be terminated by the HSCRC at any time</w:t>
      </w:r>
      <w:r w:rsidR="004D72DD">
        <w:t xml:space="preserve"> with or without cause.</w:t>
      </w:r>
      <w:r w:rsidRPr="00614639">
        <w:t xml:space="preserve"> </w:t>
      </w:r>
      <w:r w:rsidRPr="00662691">
        <w:t xml:space="preserve">Termination shall trigger the data destruction provisions set forth in Section </w:t>
      </w:r>
      <w:r w:rsidR="00107D19">
        <w:t>#</w:t>
      </w:r>
      <w:r w:rsidRPr="00662691">
        <w:t>1</w:t>
      </w:r>
      <w:r>
        <w:t>8</w:t>
      </w:r>
      <w:r w:rsidRPr="00662691">
        <w:t xml:space="preserve"> of this Agreement.</w:t>
      </w:r>
    </w:p>
    <w:p w14:paraId="0E64BDD5" w14:textId="77777777" w:rsidR="003521E5" w:rsidRPr="00614639" w:rsidRDefault="003521E5" w:rsidP="003521E5">
      <w:r w:rsidRPr="00614639">
        <w:t>If th</w:t>
      </w:r>
      <w:r>
        <w:t>e</w:t>
      </w:r>
      <w:r w:rsidRPr="00614639">
        <w:t xml:space="preserve"> project described above is not completed within a five-year timeframe, the applicant must submit a</w:t>
      </w:r>
      <w:r>
        <w:t xml:space="preserve"> </w:t>
      </w:r>
      <w:r w:rsidRPr="00614639">
        <w:t xml:space="preserve">new application for the continued use of the </w:t>
      </w:r>
      <w:r>
        <w:t>D</w:t>
      </w:r>
      <w:r w:rsidRPr="00614639">
        <w:t xml:space="preserve">ata. </w:t>
      </w:r>
    </w:p>
    <w:p w14:paraId="2FED7F86" w14:textId="23D70532" w:rsidR="003521E5" w:rsidRPr="00614639" w:rsidRDefault="003521E5" w:rsidP="003521E5">
      <w:r w:rsidRPr="00614639">
        <w:lastRenderedPageBreak/>
        <w:t xml:space="preserve">The signatures below indicate agreement to comply with the above-stated requirements. </w:t>
      </w:r>
      <w:r>
        <w:t xml:space="preserve">The Applicant </w:t>
      </w:r>
      <w:r w:rsidRPr="00614639">
        <w:t xml:space="preserve">must </w:t>
      </w:r>
      <w:r>
        <w:t>fully comply with</w:t>
      </w:r>
      <w:r w:rsidRPr="00614639">
        <w:t xml:space="preserve"> this agreement. Failure to comply with the provisions specified herein may result in civil and/or criminal penalties in accordance with state law and policy.</w:t>
      </w:r>
    </w:p>
    <w:p w14:paraId="065B0D1E" w14:textId="06EEB3A7" w:rsidR="003521E5" w:rsidRDefault="003521E5" w:rsidP="003521E5">
      <w:pPr>
        <w:rPr>
          <w:rStyle w:val="Emphasis"/>
        </w:rPr>
      </w:pPr>
      <w:r>
        <w:rPr>
          <w:rStyle w:val="Emphasis"/>
        </w:rPr>
        <w:t>Applicant</w:t>
      </w:r>
      <w:r w:rsidRPr="00441899">
        <w:rPr>
          <w:rStyle w:val="Emphasis"/>
        </w:rPr>
        <w:t>:</w:t>
      </w:r>
      <w:r w:rsidRPr="00441899">
        <w:rPr>
          <w:rStyle w:val="Emphasis"/>
        </w:rPr>
        <w:tab/>
        <w:t xml:space="preserve">             </w:t>
      </w:r>
    </w:p>
    <w:p w14:paraId="6E12E11B" w14:textId="77777777" w:rsidR="003521E5" w:rsidRPr="00090B43" w:rsidRDefault="003521E5" w:rsidP="003521E5">
      <w:r w:rsidRPr="00090B43">
        <w:t>My signature indicates agreement to comply with the above-stated requirements. I understand that failure to comply with the provisions specified herein may result in civil and/or criminal penalties in accordance with state law and policy.</w:t>
      </w:r>
    </w:p>
    <w:p w14:paraId="6552C543" w14:textId="77777777" w:rsidR="003521E5" w:rsidRPr="00090B43" w:rsidRDefault="003521E5" w:rsidP="003521E5">
      <w:r w:rsidRPr="00090B43">
        <w:t>Signed:</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r>
        <w:rPr>
          <w:u w:val="single"/>
        </w:rPr>
        <w:t xml:space="preserve">              </w:t>
      </w:r>
      <w:r w:rsidRPr="00090B43">
        <w:rPr>
          <w:u w:val="single"/>
        </w:rPr>
        <w:tab/>
      </w:r>
      <w:r w:rsidRPr="00090B43">
        <w:t>Date:</w:t>
      </w:r>
      <w:r w:rsidRPr="00090B43">
        <w:rPr>
          <w:u w:val="single"/>
        </w:rPr>
        <w:tab/>
      </w:r>
      <w:r w:rsidRPr="00090B43">
        <w:rPr>
          <w:u w:val="single"/>
        </w:rPr>
        <w:tab/>
      </w:r>
      <w:r>
        <w:rPr>
          <w:u w:val="single"/>
        </w:rPr>
        <w:t xml:space="preserve">   </w:t>
      </w:r>
      <w:r w:rsidRPr="00090B43">
        <w:rPr>
          <w:u w:val="single"/>
        </w:rPr>
        <w:tab/>
      </w:r>
      <w:r w:rsidRPr="00090B43">
        <w:rPr>
          <w:u w:val="single"/>
        </w:rPr>
        <w:tab/>
      </w:r>
    </w:p>
    <w:p w14:paraId="3366904E" w14:textId="77777777" w:rsidR="003521E5" w:rsidRPr="00090B43" w:rsidRDefault="003521E5" w:rsidP="003521E5">
      <w:pPr>
        <w:rPr>
          <w:u w:val="single"/>
        </w:rPr>
      </w:pPr>
      <w:r w:rsidRPr="00090B43">
        <w:t>Print Name:</w:t>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t>Title:</w:t>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p>
    <w:p w14:paraId="00BAC892" w14:textId="77777777" w:rsidR="003521E5" w:rsidRPr="00090B43" w:rsidRDefault="003521E5" w:rsidP="003521E5">
      <w:r w:rsidRPr="00090B43">
        <w:t>Address:</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p>
    <w:p w14:paraId="18AD406A" w14:textId="77777777" w:rsidR="003521E5" w:rsidRPr="00090B43" w:rsidRDefault="003521E5" w:rsidP="003521E5">
      <w:r w:rsidRPr="00090B43">
        <w:t>City:</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t>State:</w:t>
      </w:r>
      <w:r w:rsidRPr="00090B43">
        <w:rPr>
          <w:u w:val="single"/>
        </w:rPr>
        <w:tab/>
      </w:r>
      <w:r w:rsidRPr="00090B43">
        <w:rPr>
          <w:u w:val="single"/>
        </w:rPr>
        <w:tab/>
        <w:t xml:space="preserve">       </w:t>
      </w:r>
      <w:r w:rsidRPr="00090B43">
        <w:t xml:space="preserve"> Zip Code: </w:t>
      </w:r>
      <w:r w:rsidRPr="00090B43">
        <w:rPr>
          <w:u w:val="single"/>
        </w:rPr>
        <w:tab/>
      </w:r>
      <w:r>
        <w:rPr>
          <w:u w:val="single"/>
        </w:rPr>
        <w:t xml:space="preserve">                </w:t>
      </w:r>
      <w:r w:rsidRPr="00090B43">
        <w:rPr>
          <w:u w:val="single"/>
        </w:rPr>
        <w:tab/>
      </w:r>
      <w:r w:rsidRPr="00090B43">
        <w:t xml:space="preserve"> </w:t>
      </w:r>
    </w:p>
    <w:p w14:paraId="3EA782D1" w14:textId="77777777" w:rsidR="002B3BB6" w:rsidRPr="00322313" w:rsidRDefault="002B3BB6" w:rsidP="002B3BB6">
      <w:pPr>
        <w:spacing w:after="0" w:line="240" w:lineRule="auto"/>
        <w:ind w:left="720"/>
        <w:rPr>
          <w:rFonts w:eastAsia="Times New Roman" w:cs="Arial"/>
          <w:szCs w:val="20"/>
        </w:rPr>
      </w:pPr>
    </w:p>
    <w:p w14:paraId="7C03743E" w14:textId="77777777" w:rsidR="000A1690" w:rsidRPr="00090B43" w:rsidRDefault="000A1690" w:rsidP="000A1690">
      <w:pPr>
        <w:rPr>
          <w:rStyle w:val="Emphasis"/>
        </w:rPr>
      </w:pPr>
      <w:r w:rsidRPr="00090B43">
        <w:rPr>
          <w:rStyle w:val="Emphasis"/>
        </w:rPr>
        <w:t xml:space="preserve">HSCRC Representative </w:t>
      </w:r>
    </w:p>
    <w:p w14:paraId="2B8F5F4B" w14:textId="77777777" w:rsidR="000A1690" w:rsidRPr="00090B43" w:rsidRDefault="000A1690" w:rsidP="000A1690">
      <w:r w:rsidRPr="00090B43">
        <w:t>Signed:</w:t>
      </w:r>
      <w:r w:rsidRPr="00090B43">
        <w:rPr>
          <w:u w:val="single"/>
        </w:rPr>
        <w:tab/>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r>
        <w:rPr>
          <w:u w:val="single"/>
        </w:rPr>
        <w:t xml:space="preserve">              </w:t>
      </w:r>
      <w:r w:rsidRPr="00090B43">
        <w:rPr>
          <w:u w:val="single"/>
        </w:rPr>
        <w:tab/>
      </w:r>
      <w:r w:rsidRPr="00090B43">
        <w:t>Date:</w:t>
      </w:r>
      <w:r w:rsidRPr="00090B43">
        <w:rPr>
          <w:u w:val="single"/>
        </w:rPr>
        <w:tab/>
      </w:r>
      <w:r w:rsidRPr="00090B43">
        <w:rPr>
          <w:u w:val="single"/>
        </w:rPr>
        <w:tab/>
      </w:r>
      <w:r>
        <w:rPr>
          <w:u w:val="single"/>
        </w:rPr>
        <w:t xml:space="preserve">   </w:t>
      </w:r>
      <w:r w:rsidRPr="00090B43">
        <w:rPr>
          <w:u w:val="single"/>
        </w:rPr>
        <w:tab/>
      </w:r>
      <w:r w:rsidRPr="00090B43">
        <w:rPr>
          <w:u w:val="single"/>
        </w:rPr>
        <w:tab/>
      </w:r>
    </w:p>
    <w:p w14:paraId="364781F6" w14:textId="77777777" w:rsidR="000A1690" w:rsidRDefault="000A1690" w:rsidP="000A1690">
      <w:pPr>
        <w:rPr>
          <w:u w:val="single"/>
        </w:rPr>
      </w:pPr>
      <w:r w:rsidRPr="00090B43">
        <w:t>Print Name:</w:t>
      </w:r>
      <w:r w:rsidRPr="00090B43">
        <w:rPr>
          <w:u w:val="single"/>
        </w:rPr>
        <w:tab/>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t>Title:</w:t>
      </w:r>
      <w:r w:rsidRPr="00090B43">
        <w:rPr>
          <w:u w:val="single"/>
        </w:rPr>
        <w:tab/>
      </w:r>
      <w:r w:rsidRPr="00090B43">
        <w:rPr>
          <w:u w:val="single"/>
        </w:rPr>
        <w:tab/>
      </w:r>
      <w:r w:rsidRPr="00090B43">
        <w:rPr>
          <w:u w:val="single"/>
        </w:rPr>
        <w:tab/>
      </w:r>
      <w:r w:rsidRPr="00090B43">
        <w:rPr>
          <w:u w:val="single"/>
        </w:rPr>
        <w:tab/>
      </w:r>
      <w:r>
        <w:rPr>
          <w:u w:val="single"/>
        </w:rPr>
        <w:t xml:space="preserve">             </w:t>
      </w:r>
      <w:r w:rsidRPr="00090B43">
        <w:rPr>
          <w:u w:val="single"/>
        </w:rPr>
        <w:tab/>
      </w:r>
    </w:p>
    <w:p w14:paraId="2CF8E569" w14:textId="77777777" w:rsidR="002B3BB6" w:rsidRPr="00322313" w:rsidRDefault="002B3BB6" w:rsidP="002B3BB6">
      <w:pPr>
        <w:widowControl w:val="0"/>
        <w:autoSpaceDE w:val="0"/>
        <w:autoSpaceDN w:val="0"/>
        <w:adjustRightInd w:val="0"/>
        <w:spacing w:after="0" w:line="240" w:lineRule="auto"/>
        <w:rPr>
          <w:rFonts w:eastAsia="Times New Roman" w:cs="Arial"/>
          <w:szCs w:val="20"/>
        </w:rPr>
      </w:pPr>
    </w:p>
    <w:p w14:paraId="6385BF57" w14:textId="77777777" w:rsidR="002B3BB6" w:rsidRPr="00322313" w:rsidRDefault="002B3BB6" w:rsidP="002B3BB6">
      <w:pPr>
        <w:widowControl w:val="0"/>
        <w:autoSpaceDE w:val="0"/>
        <w:autoSpaceDN w:val="0"/>
        <w:adjustRightInd w:val="0"/>
        <w:spacing w:after="0" w:line="240" w:lineRule="auto"/>
        <w:rPr>
          <w:rFonts w:eastAsia="Times New Roman" w:cs="Arial"/>
          <w:szCs w:val="20"/>
        </w:rPr>
      </w:pPr>
    </w:p>
    <w:p w14:paraId="1D0A506A" w14:textId="77777777" w:rsidR="002B3BB6" w:rsidRPr="00322313" w:rsidRDefault="002B3BB6" w:rsidP="002B3BB6">
      <w:pPr>
        <w:widowControl w:val="0"/>
        <w:autoSpaceDE w:val="0"/>
        <w:autoSpaceDN w:val="0"/>
        <w:adjustRightInd w:val="0"/>
        <w:spacing w:after="0" w:line="240" w:lineRule="auto"/>
        <w:rPr>
          <w:rFonts w:eastAsia="Times New Roman" w:cs="Arial"/>
          <w:b/>
          <w:szCs w:val="20"/>
        </w:rPr>
      </w:pPr>
    </w:p>
    <w:p w14:paraId="2FBBA3E3" w14:textId="77777777" w:rsidR="002B3BB6" w:rsidRPr="00322313" w:rsidRDefault="002B3BB6" w:rsidP="000A1690">
      <w:pPr>
        <w:pStyle w:val="Heading1"/>
        <w:rPr>
          <w:rFonts w:eastAsia="Times New Roman"/>
        </w:rPr>
      </w:pPr>
      <w:r w:rsidRPr="00322313">
        <w:rPr>
          <w:rFonts w:eastAsia="Times New Roman"/>
        </w:rPr>
        <w:br w:type="page"/>
      </w:r>
      <w:r w:rsidRPr="00322313">
        <w:rPr>
          <w:rFonts w:eastAsia="Times New Roman"/>
        </w:rPr>
        <w:lastRenderedPageBreak/>
        <w:t>Appendix 2: Requested Public Use Datasets</w:t>
      </w:r>
    </w:p>
    <w:p w14:paraId="4C8B09D7" w14:textId="77777777" w:rsidR="002B3BB6" w:rsidRPr="00322313" w:rsidRDefault="002B3BB6" w:rsidP="002B3BB6">
      <w:pPr>
        <w:widowControl w:val="0"/>
        <w:autoSpaceDE w:val="0"/>
        <w:autoSpaceDN w:val="0"/>
        <w:adjustRightInd w:val="0"/>
        <w:spacing w:after="0" w:line="240" w:lineRule="auto"/>
        <w:rPr>
          <w:rFonts w:eastAsia="Times New Roman" w:cs="Arial"/>
          <w:b/>
          <w:szCs w:val="20"/>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679"/>
        <w:gridCol w:w="1530"/>
        <w:gridCol w:w="1530"/>
        <w:gridCol w:w="4449"/>
      </w:tblGrid>
      <w:tr w:rsidR="002B3BB6" w:rsidRPr="00322313" w14:paraId="3615A36A" w14:textId="77777777" w:rsidTr="006E3352">
        <w:trPr>
          <w:trHeight w:val="782"/>
          <w:jc w:val="center"/>
        </w:trPr>
        <w:tc>
          <w:tcPr>
            <w:tcW w:w="4765" w:type="dxa"/>
            <w:gridSpan w:val="3"/>
            <w:tcBorders>
              <w:top w:val="single" w:sz="4" w:space="0" w:color="auto"/>
              <w:left w:val="single" w:sz="4" w:space="0" w:color="auto"/>
              <w:bottom w:val="single" w:sz="4" w:space="0" w:color="auto"/>
              <w:right w:val="single" w:sz="4" w:space="0" w:color="auto"/>
            </w:tcBorders>
            <w:vAlign w:val="center"/>
            <w:hideMark/>
          </w:tcPr>
          <w:p w14:paraId="0D0556CC" w14:textId="77777777" w:rsidR="002B3BB6" w:rsidRPr="00322313" w:rsidRDefault="002B3BB6" w:rsidP="002B3BB6">
            <w:pPr>
              <w:widowControl w:val="0"/>
              <w:autoSpaceDE w:val="0"/>
              <w:autoSpaceDN w:val="0"/>
              <w:adjustRightInd w:val="0"/>
              <w:spacing w:after="0" w:line="240" w:lineRule="auto"/>
              <w:jc w:val="center"/>
              <w:rPr>
                <w:rFonts w:eastAsia="Times New Roman" w:cs="Arial"/>
                <w:i/>
                <w:iCs/>
                <w:szCs w:val="20"/>
              </w:rPr>
            </w:pPr>
            <w:bookmarkStart w:id="15" w:name="_Hlk128666619"/>
            <w:r w:rsidRPr="00322313">
              <w:rPr>
                <w:rFonts w:eastAsia="Times New Roman" w:cs="Arial"/>
                <w:i/>
                <w:iCs/>
                <w:szCs w:val="20"/>
              </w:rPr>
              <w:t xml:space="preserve">Datasets and File Type </w:t>
            </w:r>
          </w:p>
          <w:p w14:paraId="20DF93D9" w14:textId="4B0C75A8" w:rsidR="002B3BB6" w:rsidRPr="00322313" w:rsidRDefault="002B3BB6" w:rsidP="002B3BB6">
            <w:pPr>
              <w:widowControl w:val="0"/>
              <w:autoSpaceDE w:val="0"/>
              <w:autoSpaceDN w:val="0"/>
              <w:adjustRightInd w:val="0"/>
              <w:spacing w:after="0" w:line="240" w:lineRule="auto"/>
              <w:jc w:val="center"/>
              <w:rPr>
                <w:rFonts w:eastAsia="Times New Roman" w:cs="Arial"/>
                <w:b/>
                <w:iCs/>
                <w:color w:val="FF0000"/>
                <w:szCs w:val="20"/>
              </w:rPr>
            </w:pPr>
          </w:p>
        </w:tc>
        <w:tc>
          <w:tcPr>
            <w:tcW w:w="1530" w:type="dxa"/>
            <w:tcBorders>
              <w:top w:val="single" w:sz="4" w:space="0" w:color="auto"/>
              <w:left w:val="single" w:sz="4" w:space="0" w:color="auto"/>
              <w:bottom w:val="single" w:sz="4" w:space="0" w:color="auto"/>
              <w:right w:val="single" w:sz="4" w:space="0" w:color="auto"/>
            </w:tcBorders>
            <w:vAlign w:val="center"/>
            <w:hideMark/>
          </w:tcPr>
          <w:p w14:paraId="3C37A71A" w14:textId="77777777" w:rsidR="002B3BB6" w:rsidRPr="00322313" w:rsidRDefault="002B3BB6" w:rsidP="002B3BB6">
            <w:pPr>
              <w:widowControl w:val="0"/>
              <w:autoSpaceDE w:val="0"/>
              <w:autoSpaceDN w:val="0"/>
              <w:adjustRightInd w:val="0"/>
              <w:spacing w:after="0" w:line="240" w:lineRule="auto"/>
              <w:jc w:val="center"/>
              <w:rPr>
                <w:rFonts w:eastAsia="Times New Roman" w:cs="Arial"/>
                <w:i/>
                <w:iCs/>
                <w:szCs w:val="20"/>
              </w:rPr>
            </w:pPr>
            <w:r w:rsidRPr="00322313">
              <w:rPr>
                <w:rFonts w:eastAsia="Times New Roman" w:cs="Arial"/>
                <w:i/>
                <w:iCs/>
                <w:szCs w:val="20"/>
              </w:rPr>
              <w:t xml:space="preserve">Time Period </w:t>
            </w:r>
          </w:p>
          <w:p w14:paraId="61A9F987" w14:textId="1FEBF17A" w:rsidR="002B3BB6" w:rsidRPr="00322313" w:rsidRDefault="002B3BB6" w:rsidP="002B3BB6">
            <w:pPr>
              <w:widowControl w:val="0"/>
              <w:autoSpaceDE w:val="0"/>
              <w:autoSpaceDN w:val="0"/>
              <w:adjustRightInd w:val="0"/>
              <w:spacing w:after="0" w:line="240" w:lineRule="auto"/>
              <w:jc w:val="center"/>
              <w:rPr>
                <w:rFonts w:eastAsia="Times New Roman" w:cs="Arial"/>
                <w:i/>
                <w:iCs/>
                <w:szCs w:val="20"/>
              </w:rPr>
            </w:pPr>
          </w:p>
        </w:tc>
        <w:tc>
          <w:tcPr>
            <w:tcW w:w="4449" w:type="dxa"/>
            <w:tcBorders>
              <w:top w:val="single" w:sz="4" w:space="0" w:color="auto"/>
              <w:left w:val="single" w:sz="4" w:space="0" w:color="auto"/>
              <w:bottom w:val="single" w:sz="4" w:space="0" w:color="auto"/>
              <w:right w:val="single" w:sz="4" w:space="0" w:color="auto"/>
            </w:tcBorders>
            <w:vAlign w:val="center"/>
            <w:hideMark/>
          </w:tcPr>
          <w:p w14:paraId="50D6A53B" w14:textId="77777777" w:rsidR="002B3BB6" w:rsidRPr="00322313" w:rsidRDefault="002B3BB6" w:rsidP="002B3BB6">
            <w:pPr>
              <w:widowControl w:val="0"/>
              <w:autoSpaceDE w:val="0"/>
              <w:autoSpaceDN w:val="0"/>
              <w:adjustRightInd w:val="0"/>
              <w:spacing w:after="0" w:line="240" w:lineRule="auto"/>
              <w:jc w:val="center"/>
              <w:rPr>
                <w:rFonts w:eastAsia="Times New Roman" w:cs="Arial"/>
                <w:i/>
                <w:iCs/>
                <w:szCs w:val="20"/>
              </w:rPr>
            </w:pPr>
            <w:r w:rsidRPr="00322313">
              <w:rPr>
                <w:rFonts w:eastAsia="Times New Roman" w:cs="Arial"/>
                <w:i/>
                <w:iCs/>
                <w:szCs w:val="20"/>
              </w:rPr>
              <w:t>Grouper Version</w:t>
            </w:r>
          </w:p>
          <w:p w14:paraId="558DA592" w14:textId="6C08E382" w:rsidR="002B3BB6" w:rsidRPr="00322313" w:rsidRDefault="002B3BB6" w:rsidP="002B3BB6">
            <w:pPr>
              <w:widowControl w:val="0"/>
              <w:autoSpaceDE w:val="0"/>
              <w:autoSpaceDN w:val="0"/>
              <w:adjustRightInd w:val="0"/>
              <w:spacing w:after="0" w:line="240" w:lineRule="auto"/>
              <w:jc w:val="center"/>
              <w:rPr>
                <w:rFonts w:eastAsia="Times New Roman" w:cs="Arial"/>
                <w:i/>
                <w:iCs/>
                <w:szCs w:val="20"/>
              </w:rPr>
            </w:pPr>
            <w:r w:rsidRPr="00322313">
              <w:rPr>
                <w:rFonts w:eastAsia="Times New Roman" w:cs="Arial"/>
                <w:i/>
                <w:iCs/>
                <w:szCs w:val="20"/>
              </w:rPr>
              <w:t>(</w:t>
            </w:r>
            <w:r w:rsidR="006E3352" w:rsidRPr="00322313">
              <w:rPr>
                <w:rFonts w:eastAsia="Times New Roman" w:cs="Arial"/>
                <w:i/>
                <w:iCs/>
                <w:szCs w:val="20"/>
              </w:rPr>
              <w:t>If</w:t>
            </w:r>
            <w:r w:rsidRPr="00322313">
              <w:rPr>
                <w:rFonts w:eastAsia="Times New Roman" w:cs="Arial"/>
                <w:i/>
                <w:iCs/>
                <w:szCs w:val="20"/>
              </w:rPr>
              <w:t xml:space="preserve"> applicable)</w:t>
            </w:r>
          </w:p>
        </w:tc>
      </w:tr>
      <w:tr w:rsidR="002B3BB6" w:rsidRPr="00322313" w14:paraId="34146B97" w14:textId="77777777" w:rsidTr="006E3352">
        <w:trPr>
          <w:trHeight w:val="2060"/>
          <w:jc w:val="center"/>
        </w:trPr>
        <w:tc>
          <w:tcPr>
            <w:tcW w:w="1556" w:type="dxa"/>
            <w:tcBorders>
              <w:top w:val="single" w:sz="4" w:space="0" w:color="auto"/>
              <w:left w:val="single" w:sz="4" w:space="0" w:color="auto"/>
              <w:bottom w:val="single" w:sz="4" w:space="0" w:color="auto"/>
              <w:right w:val="single" w:sz="4" w:space="0" w:color="auto"/>
            </w:tcBorders>
            <w:hideMark/>
          </w:tcPr>
          <w:p w14:paraId="772AD705" w14:textId="6CA76536" w:rsidR="002B3BB6" w:rsidRPr="00322313" w:rsidRDefault="003339E8" w:rsidP="002B3BB6">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1402947179"/>
                <w14:checkbox>
                  <w14:checked w14:val="0"/>
                  <w14:checkedState w14:val="2612" w14:font="MS Gothic"/>
                  <w14:uncheckedState w14:val="2610" w14:font="MS Gothic"/>
                </w14:checkbox>
              </w:sdtPr>
              <w:sdtEndPr/>
              <w:sdtContent>
                <w:r w:rsidR="006E3352" w:rsidRPr="006E3352">
                  <w:rPr>
                    <w:rFonts w:ascii="MS Gothic" w:eastAsia="MS Gothic" w:hAnsi="MS Gothic" w:cs="Arial" w:hint="eastAsia"/>
                    <w:sz w:val="28"/>
                    <w:szCs w:val="28"/>
                  </w:rPr>
                  <w:t>☐</w:t>
                </w:r>
              </w:sdtContent>
            </w:sdt>
            <w:r w:rsidR="006E3352" w:rsidRPr="006E3352">
              <w:rPr>
                <w:rFonts w:eastAsia="Times New Roman" w:cs="Arial"/>
                <w:sz w:val="28"/>
                <w:szCs w:val="28"/>
              </w:rPr>
              <w:t xml:space="preserve"> </w:t>
            </w:r>
            <w:r w:rsidR="002B3BB6" w:rsidRPr="00322313">
              <w:rPr>
                <w:rFonts w:eastAsia="Times New Roman" w:cs="Arial"/>
                <w:szCs w:val="20"/>
              </w:rPr>
              <w:t>Basic</w:t>
            </w:r>
          </w:p>
          <w:p w14:paraId="66DACA39" w14:textId="77FF489F" w:rsidR="004879A1" w:rsidRDefault="003339E8" w:rsidP="002B3BB6">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1325777177"/>
                <w14:checkbox>
                  <w14:checked w14:val="0"/>
                  <w14:checkedState w14:val="2612" w14:font="MS Gothic"/>
                  <w14:uncheckedState w14:val="2610" w14:font="MS Gothic"/>
                </w14:checkbox>
              </w:sdtPr>
              <w:sdtEnd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2B3BB6" w:rsidRPr="00322313">
              <w:rPr>
                <w:rFonts w:eastAsia="Times New Roman" w:cs="Arial"/>
                <w:szCs w:val="20"/>
              </w:rPr>
              <w:t>Grouped</w:t>
            </w:r>
          </w:p>
          <w:p w14:paraId="4187DFE4" w14:textId="0F711E08" w:rsidR="002B3BB6" w:rsidRPr="003E5EFB" w:rsidRDefault="004879A1" w:rsidP="003E5EFB">
            <w:pPr>
              <w:widowControl w:val="0"/>
              <w:autoSpaceDE w:val="0"/>
              <w:autoSpaceDN w:val="0"/>
              <w:adjustRightInd w:val="0"/>
              <w:spacing w:before="240" w:after="0" w:line="240" w:lineRule="auto"/>
              <w:jc w:val="center"/>
              <w:rPr>
                <w:rStyle w:val="Emphasis"/>
                <w:i/>
                <w:iCs w:val="0"/>
                <w:sz w:val="18"/>
                <w:szCs w:val="18"/>
              </w:rPr>
            </w:pPr>
            <w:r w:rsidRPr="003E5EFB">
              <w:rPr>
                <w:rStyle w:val="Emphasis"/>
                <w:i/>
                <w:iCs w:val="0"/>
                <w:sz w:val="18"/>
                <w:szCs w:val="18"/>
              </w:rPr>
              <w:t>Choose Only One (1)</w:t>
            </w:r>
          </w:p>
          <w:p w14:paraId="14A4F816" w14:textId="77777777" w:rsidR="002B3BB6" w:rsidRPr="00322313" w:rsidRDefault="002B3BB6" w:rsidP="002B3BB6">
            <w:pPr>
              <w:widowControl w:val="0"/>
              <w:autoSpaceDE w:val="0"/>
              <w:autoSpaceDN w:val="0"/>
              <w:adjustRightInd w:val="0"/>
              <w:spacing w:before="240" w:after="0" w:line="240" w:lineRule="auto"/>
              <w:rPr>
                <w:rFonts w:eastAsia="Times New Roman" w:cs="Arial"/>
                <w:szCs w:val="20"/>
              </w:rPr>
            </w:pPr>
          </w:p>
        </w:tc>
        <w:tc>
          <w:tcPr>
            <w:tcW w:w="1679" w:type="dxa"/>
            <w:tcBorders>
              <w:top w:val="single" w:sz="4" w:space="0" w:color="auto"/>
              <w:left w:val="single" w:sz="4" w:space="0" w:color="auto"/>
              <w:bottom w:val="single" w:sz="4" w:space="0" w:color="auto"/>
              <w:right w:val="single" w:sz="4" w:space="0" w:color="auto"/>
            </w:tcBorders>
            <w:hideMark/>
          </w:tcPr>
          <w:p w14:paraId="17CE17B2" w14:textId="65100E8C" w:rsidR="002B3BB6" w:rsidRPr="00322313" w:rsidRDefault="003339E8" w:rsidP="002B3BB6">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323753346"/>
                <w14:checkbox>
                  <w14:checked w14:val="0"/>
                  <w14:checkedState w14:val="2612" w14:font="MS Gothic"/>
                  <w14:uncheckedState w14:val="2610" w14:font="MS Gothic"/>
                </w14:checkbox>
              </w:sdtPr>
              <w:sdtEnd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2B3BB6" w:rsidRPr="00322313">
              <w:rPr>
                <w:rFonts w:eastAsia="Times New Roman" w:cs="Arial"/>
                <w:szCs w:val="20"/>
              </w:rPr>
              <w:t>Inpatient</w:t>
            </w:r>
          </w:p>
          <w:p w14:paraId="0CA918B3" w14:textId="77777777" w:rsidR="00AD0C4B" w:rsidRDefault="003339E8" w:rsidP="002B3BB6">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250203286"/>
                <w14:checkbox>
                  <w14:checked w14:val="0"/>
                  <w14:checkedState w14:val="2612" w14:font="MS Gothic"/>
                  <w14:uncheckedState w14:val="2610" w14:font="MS Gothic"/>
                </w14:checkbox>
              </w:sdtPr>
              <w:sdtEnd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2B3BB6" w:rsidRPr="00322313">
              <w:rPr>
                <w:rFonts w:eastAsia="Times New Roman" w:cs="Arial"/>
                <w:szCs w:val="20"/>
              </w:rPr>
              <w:t>Outpatient**</w:t>
            </w:r>
          </w:p>
          <w:p w14:paraId="586FC7E0" w14:textId="4E254C5D" w:rsidR="002B3BB6" w:rsidRPr="00322313" w:rsidRDefault="00AD0C4B" w:rsidP="002B3BB6">
            <w:pPr>
              <w:widowControl w:val="0"/>
              <w:autoSpaceDE w:val="0"/>
              <w:autoSpaceDN w:val="0"/>
              <w:adjustRightInd w:val="0"/>
              <w:spacing w:before="240" w:after="0" w:line="240" w:lineRule="auto"/>
              <w:rPr>
                <w:rFonts w:eastAsia="Times New Roman" w:cs="Arial"/>
                <w:szCs w:val="20"/>
              </w:rPr>
            </w:pPr>
            <w:r w:rsidRPr="00AD0C4B">
              <w:rPr>
                <w:rFonts w:eastAsia="Times New Roman" w:cs="Arial"/>
                <w:iCs/>
                <w:color w:val="0070C0"/>
                <w:szCs w:val="20"/>
              </w:rPr>
              <w:t>** Additional licensing fees may apply for the CPT© codes</w:t>
            </w:r>
          </w:p>
        </w:tc>
        <w:tc>
          <w:tcPr>
            <w:tcW w:w="1530" w:type="dxa"/>
            <w:tcBorders>
              <w:top w:val="single" w:sz="4" w:space="0" w:color="auto"/>
              <w:left w:val="single" w:sz="4" w:space="0" w:color="auto"/>
              <w:bottom w:val="single" w:sz="4" w:space="0" w:color="auto"/>
              <w:right w:val="single" w:sz="4" w:space="0" w:color="auto"/>
            </w:tcBorders>
            <w:hideMark/>
          </w:tcPr>
          <w:p w14:paraId="5353CFC4" w14:textId="35D96B6E" w:rsidR="002B3BB6" w:rsidRPr="00322313" w:rsidRDefault="003339E8" w:rsidP="004879A1">
            <w:pPr>
              <w:widowControl w:val="0"/>
              <w:autoSpaceDE w:val="0"/>
              <w:autoSpaceDN w:val="0"/>
              <w:adjustRightInd w:val="0"/>
              <w:spacing w:before="240" w:after="0" w:line="240" w:lineRule="auto"/>
              <w:jc w:val="center"/>
              <w:rPr>
                <w:rFonts w:eastAsia="Times New Roman" w:cs="Arial"/>
                <w:szCs w:val="20"/>
              </w:rPr>
            </w:pPr>
            <w:sdt>
              <w:sdtPr>
                <w:rPr>
                  <w:rFonts w:eastAsia="Times New Roman" w:cs="Arial"/>
                  <w:sz w:val="28"/>
                  <w:szCs w:val="28"/>
                </w:rPr>
                <w:id w:val="664520401"/>
                <w14:checkbox>
                  <w14:checked w14:val="0"/>
                  <w14:checkedState w14:val="2612" w14:font="MS Gothic"/>
                  <w14:uncheckedState w14:val="2610" w14:font="MS Gothic"/>
                </w14:checkbox>
              </w:sdtPr>
              <w:sdtEnd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2B3BB6" w:rsidRPr="00322313">
              <w:rPr>
                <w:rFonts w:eastAsia="Times New Roman" w:cs="Arial"/>
                <w:szCs w:val="20"/>
              </w:rPr>
              <w:t>SAS Files</w:t>
            </w:r>
          </w:p>
          <w:p w14:paraId="5156618D" w14:textId="2F0FBCE4" w:rsidR="002B3BB6" w:rsidRPr="00322313" w:rsidRDefault="003339E8" w:rsidP="004879A1">
            <w:pPr>
              <w:widowControl w:val="0"/>
              <w:autoSpaceDE w:val="0"/>
              <w:autoSpaceDN w:val="0"/>
              <w:adjustRightInd w:val="0"/>
              <w:spacing w:before="240" w:after="0" w:line="240" w:lineRule="auto"/>
              <w:jc w:val="center"/>
              <w:rPr>
                <w:rFonts w:eastAsia="Times New Roman" w:cs="Arial"/>
                <w:b/>
                <w:i/>
                <w:iCs/>
                <w:color w:val="FF0000"/>
                <w:szCs w:val="20"/>
              </w:rPr>
            </w:pPr>
            <w:sdt>
              <w:sdtPr>
                <w:rPr>
                  <w:rFonts w:eastAsia="Times New Roman" w:cs="Arial"/>
                  <w:sz w:val="28"/>
                  <w:szCs w:val="28"/>
                </w:rPr>
                <w:id w:val="-1960798713"/>
                <w14:checkbox>
                  <w14:checked w14:val="0"/>
                  <w14:checkedState w14:val="2612" w14:font="MS Gothic"/>
                  <w14:uncheckedState w14:val="2610" w14:font="MS Gothic"/>
                </w14:checkbox>
              </w:sdtPr>
              <w:sdtEndPr/>
              <w:sdtContent>
                <w:r w:rsidR="006E3352" w:rsidRPr="00FF72D1">
                  <w:rPr>
                    <w:rFonts w:ascii="MS Gothic" w:eastAsia="MS Gothic" w:hAnsi="MS Gothic" w:cs="Arial" w:hint="eastAsia"/>
                    <w:sz w:val="28"/>
                    <w:szCs w:val="28"/>
                  </w:rPr>
                  <w:t>☐</w:t>
                </w:r>
              </w:sdtContent>
            </w:sdt>
            <w:r w:rsidR="006E3352">
              <w:rPr>
                <w:rFonts w:eastAsia="Times New Roman" w:cs="Arial"/>
                <w:sz w:val="28"/>
                <w:szCs w:val="28"/>
              </w:rPr>
              <w:t xml:space="preserve"> </w:t>
            </w:r>
            <w:r w:rsidR="002B3BB6" w:rsidRPr="00322313">
              <w:rPr>
                <w:rFonts w:eastAsia="Times New Roman" w:cs="Arial"/>
                <w:szCs w:val="20"/>
              </w:rPr>
              <w:t>Text Files</w:t>
            </w:r>
          </w:p>
          <w:p w14:paraId="79E945C5" w14:textId="77777777" w:rsidR="002B3BB6" w:rsidRPr="003E5EFB" w:rsidRDefault="002B3BB6" w:rsidP="004879A1">
            <w:pPr>
              <w:widowControl w:val="0"/>
              <w:autoSpaceDE w:val="0"/>
              <w:autoSpaceDN w:val="0"/>
              <w:adjustRightInd w:val="0"/>
              <w:spacing w:before="240" w:after="0" w:line="240" w:lineRule="auto"/>
              <w:jc w:val="center"/>
              <w:rPr>
                <w:rStyle w:val="Emphasis"/>
                <w:i/>
                <w:iCs w:val="0"/>
                <w:sz w:val="18"/>
                <w:szCs w:val="18"/>
              </w:rPr>
            </w:pPr>
            <w:r w:rsidRPr="003E5EFB">
              <w:rPr>
                <w:rStyle w:val="Emphasis"/>
                <w:i/>
                <w:iCs w:val="0"/>
                <w:sz w:val="18"/>
                <w:szCs w:val="18"/>
              </w:rPr>
              <w:t>If both options are checked, only SAS Files are provided</w:t>
            </w:r>
          </w:p>
        </w:tc>
        <w:tc>
          <w:tcPr>
            <w:tcW w:w="1530" w:type="dxa"/>
            <w:tcBorders>
              <w:top w:val="single" w:sz="4" w:space="0" w:color="auto"/>
              <w:left w:val="single" w:sz="4" w:space="0" w:color="auto"/>
              <w:bottom w:val="single" w:sz="4" w:space="0" w:color="auto"/>
              <w:right w:val="single" w:sz="4" w:space="0" w:color="auto"/>
            </w:tcBorders>
          </w:tcPr>
          <w:p w14:paraId="052697D2" w14:textId="4395F743" w:rsidR="002B3BB6" w:rsidRPr="00322313" w:rsidRDefault="003339E8" w:rsidP="002B3BB6">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680972223"/>
                <w14:checkbox>
                  <w14:checked w14:val="0"/>
                  <w14:checkedState w14:val="2612" w14:font="MS Gothic"/>
                  <w14:uncheckedState w14:val="2610" w14:font="MS Gothic"/>
                </w14:checkbox>
              </w:sdtPr>
              <w:sdtEnd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2B3BB6" w:rsidRPr="00322313">
              <w:rPr>
                <w:rFonts w:eastAsia="Times New Roman" w:cs="Arial"/>
                <w:szCs w:val="20"/>
              </w:rPr>
              <w:t>CY</w:t>
            </w:r>
            <w:r w:rsidR="006E3352">
              <w:rPr>
                <w:rFonts w:eastAsia="Times New Roman" w:cs="Arial"/>
                <w:szCs w:val="20"/>
              </w:rPr>
              <w:t xml:space="preserve"> </w:t>
            </w:r>
          </w:p>
          <w:p w14:paraId="7F938458" w14:textId="0A916B49" w:rsidR="006E3352" w:rsidRDefault="003339E8" w:rsidP="00095A70">
            <w:pPr>
              <w:widowControl w:val="0"/>
              <w:autoSpaceDE w:val="0"/>
              <w:autoSpaceDN w:val="0"/>
              <w:adjustRightInd w:val="0"/>
              <w:spacing w:before="240" w:after="0" w:line="240" w:lineRule="auto"/>
              <w:rPr>
                <w:rStyle w:val="Emphasis"/>
              </w:rPr>
            </w:pPr>
            <w:sdt>
              <w:sdtPr>
                <w:rPr>
                  <w:rFonts w:eastAsia="Times New Roman" w:cs="Arial"/>
                  <w:b/>
                  <w:iCs/>
                  <w:color w:val="2E74B5" w:themeColor="accent5" w:themeShade="BF"/>
                  <w:sz w:val="28"/>
                  <w:szCs w:val="28"/>
                </w:rPr>
                <w:id w:val="-264468358"/>
                <w14:checkbox>
                  <w14:checked w14:val="0"/>
                  <w14:checkedState w14:val="2612" w14:font="MS Gothic"/>
                  <w14:uncheckedState w14:val="2610" w14:font="MS Gothic"/>
                </w14:checkbox>
              </w:sdtPr>
              <w:sdtEnd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2B3BB6" w:rsidRPr="00322313">
              <w:rPr>
                <w:rFonts w:eastAsia="Times New Roman" w:cs="Arial"/>
                <w:szCs w:val="20"/>
              </w:rPr>
              <w:t>FY</w:t>
            </w:r>
          </w:p>
          <w:p w14:paraId="46F72F0D" w14:textId="73464F7C" w:rsidR="006E3352" w:rsidRPr="006E3352" w:rsidRDefault="006E3352" w:rsidP="006E3352">
            <w:pPr>
              <w:widowControl w:val="0"/>
              <w:autoSpaceDE w:val="0"/>
              <w:autoSpaceDN w:val="0"/>
              <w:adjustRightInd w:val="0"/>
              <w:spacing w:after="0" w:line="240" w:lineRule="auto"/>
              <w:jc w:val="center"/>
              <w:rPr>
                <w:rStyle w:val="Emphasis"/>
                <w:sz w:val="18"/>
                <w:szCs w:val="18"/>
              </w:rPr>
            </w:pPr>
            <w:r w:rsidRPr="006E3352">
              <w:rPr>
                <w:rStyle w:val="Emphasis"/>
                <w:sz w:val="18"/>
                <w:szCs w:val="18"/>
              </w:rPr>
              <w:t>Choose</w:t>
            </w:r>
          </w:p>
          <w:p w14:paraId="4F7B0A44" w14:textId="567A5407" w:rsidR="006E3352" w:rsidRDefault="006E3352" w:rsidP="006E3352">
            <w:pPr>
              <w:widowControl w:val="0"/>
              <w:autoSpaceDE w:val="0"/>
              <w:autoSpaceDN w:val="0"/>
              <w:adjustRightInd w:val="0"/>
              <w:spacing w:after="0" w:line="240" w:lineRule="auto"/>
              <w:jc w:val="center"/>
              <w:rPr>
                <w:rStyle w:val="Emphasis"/>
                <w:sz w:val="18"/>
                <w:szCs w:val="18"/>
              </w:rPr>
            </w:pPr>
            <w:r w:rsidRPr="006E3352">
              <w:rPr>
                <w:rStyle w:val="Emphasis"/>
                <w:sz w:val="18"/>
                <w:szCs w:val="18"/>
              </w:rPr>
              <w:t>CY or FY*</w:t>
            </w:r>
          </w:p>
          <w:p w14:paraId="2DF676D2" w14:textId="77777777" w:rsidR="008008CF" w:rsidRDefault="008008CF" w:rsidP="006E3352">
            <w:pPr>
              <w:widowControl w:val="0"/>
              <w:autoSpaceDE w:val="0"/>
              <w:autoSpaceDN w:val="0"/>
              <w:adjustRightInd w:val="0"/>
              <w:spacing w:after="0" w:line="240" w:lineRule="auto"/>
              <w:jc w:val="center"/>
              <w:rPr>
                <w:rStyle w:val="Emphasis"/>
                <w:sz w:val="18"/>
                <w:szCs w:val="18"/>
              </w:rPr>
            </w:pPr>
          </w:p>
          <w:p w14:paraId="349B1381" w14:textId="738A7681" w:rsidR="008008CF" w:rsidRPr="00322313" w:rsidRDefault="003339E8" w:rsidP="006E3352">
            <w:pPr>
              <w:widowControl w:val="0"/>
              <w:autoSpaceDE w:val="0"/>
              <w:autoSpaceDN w:val="0"/>
              <w:adjustRightInd w:val="0"/>
              <w:spacing w:after="0" w:line="240" w:lineRule="auto"/>
              <w:jc w:val="center"/>
              <w:rPr>
                <w:rFonts w:eastAsia="Times New Roman" w:cs="Arial"/>
                <w:i/>
                <w:iCs/>
                <w:szCs w:val="20"/>
              </w:rPr>
            </w:pPr>
            <w:sdt>
              <w:sdtPr>
                <w:rPr>
                  <w:rFonts w:eastAsia="Times New Roman" w:cs="Arial"/>
                  <w:b/>
                  <w:i/>
                  <w:iCs/>
                  <w:color w:val="2E74B5" w:themeColor="accent5" w:themeShade="BF"/>
                  <w:szCs w:val="20"/>
                </w:rPr>
                <w:id w:val="1494526771"/>
                <w:placeholder>
                  <w:docPart w:val="DefaultPlaceholder_-1854013440"/>
                </w:placeholder>
              </w:sdtPr>
              <w:sdtEndPr/>
              <w:sdtContent>
                <w:r w:rsidR="008008CF">
                  <w:rPr>
                    <w:rFonts w:eastAsia="Times New Roman" w:cs="Arial"/>
                    <w:i/>
                    <w:iCs/>
                    <w:szCs w:val="20"/>
                  </w:rPr>
                  <w:t xml:space="preserve">Enter </w:t>
                </w:r>
                <w:r w:rsidR="00095A70">
                  <w:rPr>
                    <w:rFonts w:eastAsia="Times New Roman" w:cs="Arial"/>
                    <w:i/>
                    <w:iCs/>
                    <w:szCs w:val="20"/>
                  </w:rPr>
                  <w:t>period here</w:t>
                </w:r>
              </w:sdtContent>
            </w:sdt>
            <w:r w:rsidR="00095A70">
              <w:rPr>
                <w:rFonts w:eastAsia="Times New Roman" w:cs="Arial"/>
                <w:b/>
                <w:i/>
                <w:iCs/>
                <w:color w:val="2E74B5" w:themeColor="accent5" w:themeShade="BF"/>
                <w:szCs w:val="20"/>
              </w:rPr>
              <w:t xml:space="preserve"> </w:t>
            </w:r>
          </w:p>
        </w:tc>
        <w:tc>
          <w:tcPr>
            <w:tcW w:w="44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808E4" w14:textId="3E2FCCB4" w:rsidR="002B3BB6" w:rsidRPr="00322313" w:rsidRDefault="003339E8" w:rsidP="002B3BB6">
            <w:pPr>
              <w:widowControl w:val="0"/>
              <w:autoSpaceDE w:val="0"/>
              <w:autoSpaceDN w:val="0"/>
              <w:adjustRightInd w:val="0"/>
              <w:spacing w:before="240" w:line="240" w:lineRule="auto"/>
              <w:rPr>
                <w:rFonts w:eastAsia="Times New Roman" w:cs="Arial"/>
                <w:iCs/>
                <w:szCs w:val="20"/>
              </w:rPr>
            </w:pPr>
            <w:sdt>
              <w:sdtPr>
                <w:rPr>
                  <w:rFonts w:eastAsia="Times New Roman" w:cs="Arial"/>
                  <w:sz w:val="28"/>
                  <w:szCs w:val="28"/>
                </w:rPr>
                <w:id w:val="-1255200899"/>
                <w14:checkbox>
                  <w14:checked w14:val="0"/>
                  <w14:checkedState w14:val="2612" w14:font="MS Gothic"/>
                  <w14:uncheckedState w14:val="2610" w14:font="MS Gothic"/>
                </w14:checkbox>
              </w:sdtPr>
              <w:sdtEnd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2B3BB6" w:rsidRPr="00322313">
              <w:rPr>
                <w:rFonts w:eastAsia="Times New Roman" w:cs="Arial"/>
                <w:iCs/>
                <w:szCs w:val="20"/>
              </w:rPr>
              <w:t>CMS</w:t>
            </w:r>
            <w:r w:rsidR="00F9237D">
              <w:rPr>
                <w:rFonts w:eastAsia="Times New Roman" w:cs="Arial"/>
                <w:iCs/>
                <w:szCs w:val="20"/>
              </w:rPr>
              <w:t xml:space="preserve"> </w:t>
            </w:r>
            <w:r w:rsidR="002B3BB6" w:rsidRPr="00322313">
              <w:rPr>
                <w:rFonts w:eastAsia="Times New Roman" w:cs="Arial"/>
                <w:iCs/>
                <w:szCs w:val="20"/>
              </w:rPr>
              <w:t xml:space="preserve">DRG (IP) </w:t>
            </w:r>
          </w:p>
          <w:p w14:paraId="3289E22E" w14:textId="6595A681" w:rsidR="002B3BB6" w:rsidRPr="008008CF" w:rsidRDefault="003339E8" w:rsidP="002B3BB6">
            <w:pPr>
              <w:widowControl w:val="0"/>
              <w:autoSpaceDE w:val="0"/>
              <w:autoSpaceDN w:val="0"/>
              <w:adjustRightInd w:val="0"/>
              <w:spacing w:before="240" w:line="240" w:lineRule="auto"/>
              <w:rPr>
                <w:rFonts w:eastAsia="Times New Roman" w:cs="Arial"/>
                <w:iCs/>
                <w:szCs w:val="20"/>
              </w:rPr>
            </w:pPr>
            <w:sdt>
              <w:sdtPr>
                <w:rPr>
                  <w:rFonts w:eastAsia="Times New Roman" w:cs="Arial"/>
                  <w:sz w:val="28"/>
                  <w:szCs w:val="28"/>
                </w:rPr>
                <w:id w:val="-532653720"/>
                <w14:checkbox>
                  <w14:checked w14:val="0"/>
                  <w14:checkedState w14:val="2612" w14:font="MS Gothic"/>
                  <w14:uncheckedState w14:val="2610" w14:font="MS Gothic"/>
                </w14:checkbox>
              </w:sdtPr>
              <w:sdtEndPr/>
              <w:sdtContent>
                <w:r w:rsidR="006E3352" w:rsidRPr="008008CF">
                  <w:rPr>
                    <w:rFonts w:ascii="MS Gothic" w:eastAsia="MS Gothic" w:hAnsi="MS Gothic" w:cs="Arial" w:hint="eastAsia"/>
                    <w:sz w:val="28"/>
                    <w:szCs w:val="28"/>
                  </w:rPr>
                  <w:t>☐</w:t>
                </w:r>
              </w:sdtContent>
            </w:sdt>
            <w:r w:rsidR="006E3352" w:rsidRPr="008008CF">
              <w:rPr>
                <w:rFonts w:eastAsia="Times New Roman" w:cs="Arial"/>
                <w:sz w:val="28"/>
                <w:szCs w:val="28"/>
              </w:rPr>
              <w:t xml:space="preserve"> </w:t>
            </w:r>
            <w:proofErr w:type="spellStart"/>
            <w:r w:rsidR="00C71B5D">
              <w:rPr>
                <w:rFonts w:eastAsia="Times New Roman" w:cs="Arial"/>
                <w:iCs/>
                <w:szCs w:val="20"/>
              </w:rPr>
              <w:t>Solventum</w:t>
            </w:r>
            <w:proofErr w:type="spellEnd"/>
            <w:r w:rsidR="00F9237D" w:rsidRPr="008008CF">
              <w:rPr>
                <w:rFonts w:eastAsia="Times New Roman" w:cs="Arial"/>
                <w:iCs/>
                <w:szCs w:val="20"/>
              </w:rPr>
              <w:t xml:space="preserve"> </w:t>
            </w:r>
            <w:r w:rsidR="002B3BB6" w:rsidRPr="008008CF">
              <w:rPr>
                <w:rFonts w:eastAsia="Times New Roman" w:cs="Arial"/>
                <w:iCs/>
                <w:szCs w:val="20"/>
              </w:rPr>
              <w:t>APR</w:t>
            </w:r>
            <w:r w:rsidR="00F9237D" w:rsidRPr="008008CF">
              <w:rPr>
                <w:rFonts w:eastAsia="Times New Roman" w:cs="Arial"/>
                <w:iCs/>
                <w:szCs w:val="20"/>
              </w:rPr>
              <w:t xml:space="preserve"> </w:t>
            </w:r>
            <w:r w:rsidR="002B3BB6" w:rsidRPr="008008CF">
              <w:rPr>
                <w:rFonts w:eastAsia="Times New Roman" w:cs="Arial"/>
                <w:iCs/>
                <w:szCs w:val="20"/>
              </w:rPr>
              <w:t>DRG</w:t>
            </w:r>
            <w:r w:rsidR="00F9237D" w:rsidRPr="008008CF">
              <w:rPr>
                <w:rFonts w:eastAsia="Times New Roman" w:cs="Arial"/>
                <w:iCs/>
                <w:szCs w:val="20"/>
              </w:rPr>
              <w:t>s</w:t>
            </w:r>
            <w:r w:rsidR="002B3BB6" w:rsidRPr="008008CF">
              <w:rPr>
                <w:rFonts w:eastAsia="Times New Roman" w:cs="Arial"/>
                <w:iCs/>
                <w:szCs w:val="20"/>
              </w:rPr>
              <w:t xml:space="preserve"> (IP): </w:t>
            </w:r>
            <w:sdt>
              <w:sdtPr>
                <w:rPr>
                  <w:rFonts w:eastAsia="Times New Roman" w:cs="Arial"/>
                  <w:iCs/>
                  <w:szCs w:val="20"/>
                </w:rPr>
                <w:id w:val="1882043808"/>
                <w:placeholder>
                  <w:docPart w:val="DefaultPlaceholder_-1854013440"/>
                </w:placeholder>
              </w:sdtPr>
              <w:sdtEndPr/>
              <w:sdtContent>
                <w:r w:rsidR="008008CF" w:rsidRPr="008008CF">
                  <w:rPr>
                    <w:rFonts w:eastAsia="Times New Roman" w:cs="Arial"/>
                    <w:iCs/>
                    <w:szCs w:val="20"/>
                  </w:rPr>
                  <w:t>E</w:t>
                </w:r>
                <w:r w:rsidR="008008CF" w:rsidRPr="00095A70">
                  <w:rPr>
                    <w:rFonts w:eastAsia="Times New Roman" w:cs="Arial"/>
                    <w:iCs/>
                    <w:szCs w:val="20"/>
                  </w:rPr>
                  <w:t>nter</w:t>
                </w:r>
                <w:r w:rsidR="008008CF">
                  <w:rPr>
                    <w:rFonts w:eastAsia="Times New Roman" w:cs="Arial"/>
                    <w:iCs/>
                    <w:szCs w:val="20"/>
                  </w:rPr>
                  <w:t xml:space="preserve"> grouper version</w:t>
                </w:r>
              </w:sdtContent>
            </w:sdt>
          </w:p>
          <w:p w14:paraId="6EB6BFE5" w14:textId="5A263899" w:rsidR="002B3BB6" w:rsidRPr="00322313" w:rsidRDefault="003339E8" w:rsidP="002B3BB6">
            <w:pPr>
              <w:widowControl w:val="0"/>
              <w:autoSpaceDE w:val="0"/>
              <w:autoSpaceDN w:val="0"/>
              <w:adjustRightInd w:val="0"/>
              <w:spacing w:before="240" w:line="240" w:lineRule="auto"/>
              <w:rPr>
                <w:rFonts w:eastAsia="Times New Roman" w:cs="Arial"/>
                <w:iCs/>
                <w:szCs w:val="20"/>
              </w:rPr>
            </w:pPr>
            <w:sdt>
              <w:sdtPr>
                <w:rPr>
                  <w:rFonts w:eastAsia="Times New Roman" w:cs="Arial"/>
                  <w:sz w:val="28"/>
                  <w:szCs w:val="28"/>
                </w:rPr>
                <w:id w:val="479887473"/>
                <w14:checkbox>
                  <w14:checked w14:val="0"/>
                  <w14:checkedState w14:val="2612" w14:font="MS Gothic"/>
                  <w14:uncheckedState w14:val="2610" w14:font="MS Gothic"/>
                </w14:checkbox>
              </w:sdtPr>
              <w:sdtEnd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proofErr w:type="spellStart"/>
            <w:r w:rsidR="00C71B5D">
              <w:rPr>
                <w:rFonts w:eastAsia="Times New Roman" w:cs="Arial"/>
                <w:iCs/>
                <w:szCs w:val="20"/>
              </w:rPr>
              <w:t>Solventum</w:t>
            </w:r>
            <w:proofErr w:type="spellEnd"/>
            <w:r w:rsidR="00F9237D">
              <w:rPr>
                <w:rFonts w:eastAsia="Times New Roman" w:cs="Arial"/>
                <w:iCs/>
                <w:szCs w:val="20"/>
              </w:rPr>
              <w:t xml:space="preserve"> </w:t>
            </w:r>
            <w:r w:rsidR="002B3BB6" w:rsidRPr="00322313">
              <w:rPr>
                <w:rFonts w:eastAsia="Times New Roman" w:cs="Arial"/>
                <w:iCs/>
                <w:szCs w:val="20"/>
              </w:rPr>
              <w:t xml:space="preserve">PPC (IP): </w:t>
            </w:r>
            <w:sdt>
              <w:sdtPr>
                <w:rPr>
                  <w:rFonts w:eastAsia="Times New Roman" w:cs="Arial"/>
                  <w:iCs/>
                  <w:szCs w:val="20"/>
                </w:rPr>
                <w:id w:val="74176388"/>
                <w:placeholder>
                  <w:docPart w:val="DefaultPlaceholder_-1854013440"/>
                </w:placeholder>
              </w:sdtPr>
              <w:sdtEndPr/>
              <w:sdtContent>
                <w:r w:rsidR="008008CF">
                  <w:rPr>
                    <w:rFonts w:eastAsia="Times New Roman" w:cs="Arial"/>
                    <w:iCs/>
                    <w:szCs w:val="20"/>
                  </w:rPr>
                  <w:t>Enter grouper version</w:t>
                </w:r>
              </w:sdtContent>
            </w:sdt>
          </w:p>
          <w:p w14:paraId="73ECB571" w14:textId="0E989D0E" w:rsidR="002B3BB6" w:rsidRPr="00322313" w:rsidRDefault="003339E8" w:rsidP="002B3BB6">
            <w:pPr>
              <w:widowControl w:val="0"/>
              <w:autoSpaceDE w:val="0"/>
              <w:autoSpaceDN w:val="0"/>
              <w:adjustRightInd w:val="0"/>
              <w:spacing w:before="240" w:after="0" w:line="240" w:lineRule="auto"/>
              <w:rPr>
                <w:rFonts w:eastAsia="Times New Roman" w:cs="Arial"/>
                <w:iCs/>
                <w:szCs w:val="20"/>
                <w:bdr w:val="single" w:sz="4" w:space="0" w:color="auto"/>
              </w:rPr>
            </w:pPr>
            <w:sdt>
              <w:sdtPr>
                <w:rPr>
                  <w:rFonts w:eastAsia="Times New Roman" w:cs="Arial"/>
                  <w:sz w:val="28"/>
                  <w:szCs w:val="28"/>
                </w:rPr>
                <w:id w:val="1920056045"/>
                <w14:checkbox>
                  <w14:checked w14:val="0"/>
                  <w14:checkedState w14:val="2612" w14:font="MS Gothic"/>
                  <w14:uncheckedState w14:val="2610" w14:font="MS Gothic"/>
                </w14:checkbox>
              </w:sdtPr>
              <w:sdtEnd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proofErr w:type="spellStart"/>
            <w:r w:rsidR="00C71B5D">
              <w:rPr>
                <w:rFonts w:eastAsia="Times New Roman" w:cs="Arial"/>
                <w:iCs/>
                <w:szCs w:val="20"/>
              </w:rPr>
              <w:t>Solventum</w:t>
            </w:r>
            <w:proofErr w:type="spellEnd"/>
            <w:r w:rsidR="00F9237D">
              <w:rPr>
                <w:rFonts w:eastAsia="Times New Roman" w:cs="Arial"/>
                <w:iCs/>
                <w:szCs w:val="20"/>
              </w:rPr>
              <w:t xml:space="preserve"> </w:t>
            </w:r>
            <w:r w:rsidR="002B3BB6" w:rsidRPr="00322313">
              <w:rPr>
                <w:rFonts w:eastAsia="Times New Roman" w:cs="Arial"/>
                <w:iCs/>
                <w:szCs w:val="20"/>
              </w:rPr>
              <w:t xml:space="preserve">EAPG (OP): </w:t>
            </w:r>
            <w:sdt>
              <w:sdtPr>
                <w:rPr>
                  <w:rFonts w:eastAsia="Times New Roman" w:cs="Arial"/>
                  <w:iCs/>
                  <w:szCs w:val="20"/>
                </w:rPr>
                <w:id w:val="945966895"/>
                <w:placeholder>
                  <w:docPart w:val="DefaultPlaceholder_-1854013440"/>
                </w:placeholder>
              </w:sdtPr>
              <w:sdtEndPr/>
              <w:sdtContent>
                <w:r w:rsidR="008008CF">
                  <w:rPr>
                    <w:rFonts w:eastAsia="Times New Roman" w:cs="Arial"/>
                    <w:iCs/>
                    <w:szCs w:val="20"/>
                  </w:rPr>
                  <w:t>Enter grouper version</w:t>
                </w:r>
              </w:sdtContent>
            </w:sdt>
          </w:p>
          <w:p w14:paraId="5AF996A0" w14:textId="6838D374" w:rsidR="002B3BB6" w:rsidRPr="003E5EFB" w:rsidRDefault="002B3BB6" w:rsidP="002B3BB6">
            <w:pPr>
              <w:widowControl w:val="0"/>
              <w:autoSpaceDE w:val="0"/>
              <w:autoSpaceDN w:val="0"/>
              <w:adjustRightInd w:val="0"/>
              <w:spacing w:before="240" w:after="0" w:line="240" w:lineRule="auto"/>
              <w:rPr>
                <w:rStyle w:val="Emphasis"/>
                <w:i/>
                <w:iCs w:val="0"/>
                <w:sz w:val="18"/>
                <w:szCs w:val="18"/>
              </w:rPr>
            </w:pPr>
            <w:r w:rsidRPr="003E5EFB">
              <w:rPr>
                <w:rStyle w:val="Emphasis"/>
                <w:i/>
                <w:iCs w:val="0"/>
                <w:sz w:val="18"/>
                <w:szCs w:val="18"/>
              </w:rPr>
              <w:t xml:space="preserve">Additional </w:t>
            </w:r>
            <w:proofErr w:type="spellStart"/>
            <w:r w:rsidR="00C71B5D">
              <w:rPr>
                <w:rStyle w:val="Emphasis"/>
                <w:i/>
                <w:iCs w:val="0"/>
                <w:sz w:val="18"/>
                <w:szCs w:val="18"/>
              </w:rPr>
              <w:t>Solventum</w:t>
            </w:r>
            <w:proofErr w:type="spellEnd"/>
            <w:r w:rsidRPr="003E5EFB">
              <w:rPr>
                <w:rStyle w:val="Emphasis"/>
                <w:i/>
                <w:iCs w:val="0"/>
                <w:sz w:val="18"/>
                <w:szCs w:val="18"/>
              </w:rPr>
              <w:t xml:space="preserve"> Licensing Fees May Apply</w:t>
            </w:r>
          </w:p>
        </w:tc>
      </w:tr>
      <w:tr w:rsidR="004879A1" w:rsidRPr="00322313" w14:paraId="3A1F5DC7" w14:textId="77777777" w:rsidTr="004879A1">
        <w:trPr>
          <w:trHeight w:val="332"/>
          <w:jc w:val="center"/>
        </w:trPr>
        <w:tc>
          <w:tcPr>
            <w:tcW w:w="10744" w:type="dxa"/>
            <w:gridSpan w:val="5"/>
            <w:tcBorders>
              <w:top w:val="single" w:sz="4" w:space="0" w:color="auto"/>
              <w:left w:val="single" w:sz="4" w:space="0" w:color="auto"/>
              <w:bottom w:val="single" w:sz="4" w:space="0" w:color="auto"/>
              <w:right w:val="single" w:sz="4" w:space="0" w:color="auto"/>
            </w:tcBorders>
            <w:vAlign w:val="center"/>
          </w:tcPr>
          <w:p w14:paraId="2B6418FD" w14:textId="63E1F24F" w:rsidR="004879A1" w:rsidRPr="003E5EFB" w:rsidRDefault="004879A1" w:rsidP="004879A1">
            <w:pPr>
              <w:widowControl w:val="0"/>
              <w:autoSpaceDE w:val="0"/>
              <w:autoSpaceDN w:val="0"/>
              <w:adjustRightInd w:val="0"/>
              <w:spacing w:after="0" w:line="240" w:lineRule="auto"/>
              <w:jc w:val="center"/>
              <w:rPr>
                <w:rStyle w:val="Emphasis"/>
                <w:i/>
                <w:iCs w:val="0"/>
              </w:rPr>
            </w:pPr>
            <w:r w:rsidRPr="003E5EFB">
              <w:rPr>
                <w:rStyle w:val="Emphasis"/>
                <w:i/>
                <w:iCs w:val="0"/>
              </w:rPr>
              <w:t xml:space="preserve">The following datasets are grouped using </w:t>
            </w:r>
            <w:r w:rsidR="003E5EFB" w:rsidRPr="003E5EFB">
              <w:rPr>
                <w:rStyle w:val="Emphasis"/>
                <w:i/>
                <w:iCs w:val="0"/>
              </w:rPr>
              <w:t>HSCRC established</w:t>
            </w:r>
            <w:r w:rsidRPr="003E5EFB">
              <w:rPr>
                <w:rStyle w:val="Emphasis"/>
                <w:i/>
                <w:iCs w:val="0"/>
              </w:rPr>
              <w:t xml:space="preserve"> APR-DRG/EAPG &amp; PPC versions</w:t>
            </w:r>
            <w:r w:rsidR="003E5EFB" w:rsidRPr="003E5EFB">
              <w:rPr>
                <w:rStyle w:val="Emphasis"/>
                <w:i/>
                <w:iCs w:val="0"/>
              </w:rPr>
              <w:t>.</w:t>
            </w:r>
          </w:p>
        </w:tc>
      </w:tr>
      <w:tr w:rsidR="002B3BB6" w:rsidRPr="00322313" w14:paraId="6D5188A7" w14:textId="77777777" w:rsidTr="006E3352">
        <w:trPr>
          <w:trHeight w:val="3140"/>
          <w:jc w:val="center"/>
        </w:trPr>
        <w:tc>
          <w:tcPr>
            <w:tcW w:w="1556" w:type="dxa"/>
            <w:tcBorders>
              <w:top w:val="single" w:sz="4" w:space="0" w:color="auto"/>
              <w:left w:val="single" w:sz="4" w:space="0" w:color="auto"/>
              <w:bottom w:val="single" w:sz="4" w:space="0" w:color="auto"/>
              <w:right w:val="single" w:sz="4" w:space="0" w:color="auto"/>
            </w:tcBorders>
            <w:hideMark/>
          </w:tcPr>
          <w:p w14:paraId="06A6B96B" w14:textId="58539FDE" w:rsidR="002B3BB6" w:rsidRPr="00322313" w:rsidRDefault="003339E8" w:rsidP="002B3BB6">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816569847"/>
                <w14:checkbox>
                  <w14:checked w14:val="0"/>
                  <w14:checkedState w14:val="2612" w14:font="MS Gothic"/>
                  <w14:uncheckedState w14:val="2610" w14:font="MS Gothic"/>
                </w14:checkbox>
              </w:sdtPr>
              <w:sdtEnd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2B3BB6" w:rsidRPr="00322313">
              <w:rPr>
                <w:rFonts w:eastAsia="Times New Roman" w:cs="Arial"/>
                <w:szCs w:val="20"/>
              </w:rPr>
              <w:t>Revisit</w:t>
            </w:r>
            <w:r>
              <w:rPr>
                <w:rFonts w:eastAsia="Times New Roman" w:cs="Arial"/>
                <w:szCs w:val="20"/>
              </w:rPr>
              <w:t>****</w:t>
            </w:r>
          </w:p>
          <w:p w14:paraId="0F25528D" w14:textId="658A6FBA" w:rsidR="002B3BB6" w:rsidRDefault="003339E8" w:rsidP="002B3BB6">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1491397132"/>
                <w14:checkbox>
                  <w14:checked w14:val="0"/>
                  <w14:checkedState w14:val="2612" w14:font="MS Gothic"/>
                  <w14:uncheckedState w14:val="2610" w14:font="MS Gothic"/>
                </w14:checkbox>
              </w:sdtPr>
              <w:sdtEnd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2B3BB6" w:rsidRPr="00322313">
              <w:rPr>
                <w:rFonts w:eastAsia="Times New Roman" w:cs="Arial"/>
                <w:szCs w:val="20"/>
              </w:rPr>
              <w:t>WCD*</w:t>
            </w:r>
            <w:r w:rsidR="00F9237D">
              <w:rPr>
                <w:rFonts w:eastAsia="Times New Roman" w:cs="Arial"/>
                <w:szCs w:val="20"/>
              </w:rPr>
              <w:t>**</w:t>
            </w:r>
          </w:p>
          <w:p w14:paraId="41D2B4D2" w14:textId="35319911" w:rsidR="00805D95" w:rsidRPr="00322313" w:rsidRDefault="003339E8" w:rsidP="00805D95">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1755123479"/>
                <w14:checkbox>
                  <w14:checked w14:val="0"/>
                  <w14:checkedState w14:val="2612" w14:font="MS Gothic"/>
                  <w14:uncheckedState w14:val="2610" w14:font="MS Gothic"/>
                </w14:checkbox>
              </w:sdtPr>
              <w:sdtEnd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805D95">
              <w:rPr>
                <w:rFonts w:eastAsia="Times New Roman" w:cs="Arial"/>
                <w:szCs w:val="20"/>
              </w:rPr>
              <w:t>ECMAD</w:t>
            </w:r>
          </w:p>
          <w:p w14:paraId="25DC9CAD" w14:textId="0BC15046" w:rsidR="002B3BB6" w:rsidRPr="00322313" w:rsidRDefault="003339E8" w:rsidP="002B3BB6">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692351972"/>
                <w14:checkbox>
                  <w14:checked w14:val="0"/>
                  <w14:checkedState w14:val="2612" w14:font="MS Gothic"/>
                  <w14:uncheckedState w14:val="2610" w14:font="MS Gothic"/>
                </w14:checkbox>
              </w:sdtPr>
              <w:sdtEnd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2B3BB6" w:rsidRPr="00322313">
              <w:rPr>
                <w:rFonts w:eastAsia="Times New Roman" w:cs="Arial"/>
                <w:szCs w:val="20"/>
              </w:rPr>
              <w:t>UCC</w:t>
            </w:r>
          </w:p>
        </w:tc>
        <w:tc>
          <w:tcPr>
            <w:tcW w:w="1679" w:type="dxa"/>
            <w:tcBorders>
              <w:top w:val="single" w:sz="4" w:space="0" w:color="auto"/>
              <w:left w:val="single" w:sz="4" w:space="0" w:color="auto"/>
              <w:bottom w:val="single" w:sz="4" w:space="0" w:color="auto"/>
              <w:right w:val="single" w:sz="4" w:space="0" w:color="auto"/>
            </w:tcBorders>
            <w:hideMark/>
          </w:tcPr>
          <w:p w14:paraId="71249821" w14:textId="77777777" w:rsidR="00F9237D" w:rsidRDefault="002B3BB6" w:rsidP="002B3BB6">
            <w:pPr>
              <w:widowControl w:val="0"/>
              <w:autoSpaceDE w:val="0"/>
              <w:autoSpaceDN w:val="0"/>
              <w:adjustRightInd w:val="0"/>
              <w:spacing w:before="240" w:after="0" w:line="240" w:lineRule="auto"/>
              <w:rPr>
                <w:rFonts w:eastAsia="Times New Roman" w:cs="Arial"/>
                <w:szCs w:val="20"/>
              </w:rPr>
            </w:pPr>
            <w:r w:rsidRPr="00322313">
              <w:rPr>
                <w:rFonts w:eastAsia="Times New Roman" w:cs="Arial"/>
                <w:szCs w:val="20"/>
              </w:rPr>
              <w:t>Includes both Inpatient and Outpatient Data</w:t>
            </w:r>
            <w:r w:rsidR="00F9237D">
              <w:rPr>
                <w:rFonts w:eastAsia="Times New Roman" w:cs="Arial"/>
                <w:szCs w:val="20"/>
              </w:rPr>
              <w:t>.</w:t>
            </w:r>
          </w:p>
          <w:p w14:paraId="578B464B" w14:textId="77777777" w:rsidR="003339E8" w:rsidRDefault="00F9237D" w:rsidP="002B3BB6">
            <w:pPr>
              <w:widowControl w:val="0"/>
              <w:autoSpaceDE w:val="0"/>
              <w:autoSpaceDN w:val="0"/>
              <w:adjustRightInd w:val="0"/>
              <w:spacing w:before="240" w:after="0" w:line="240" w:lineRule="auto"/>
              <w:rPr>
                <w:rFonts w:eastAsia="Times New Roman" w:cs="Arial"/>
                <w:szCs w:val="20"/>
              </w:rPr>
            </w:pPr>
            <w:r w:rsidRPr="006E3352">
              <w:rPr>
                <w:rFonts w:eastAsia="Times New Roman" w:cs="Arial"/>
                <w:color w:val="0070C0"/>
                <w:szCs w:val="20"/>
              </w:rPr>
              <w:t>***</w:t>
            </w:r>
            <w:r w:rsidR="002B3BB6" w:rsidRPr="006E3352">
              <w:rPr>
                <w:rFonts w:eastAsia="Times New Roman" w:cs="Arial"/>
                <w:iCs/>
                <w:color w:val="0070C0"/>
                <w:szCs w:val="20"/>
              </w:rPr>
              <w:t>Weight Creation/Development</w:t>
            </w:r>
            <w:r w:rsidR="002B3BB6" w:rsidRPr="006E3352">
              <w:rPr>
                <w:rFonts w:eastAsia="Times New Roman" w:cs="Arial"/>
                <w:b/>
                <w:iCs/>
                <w:color w:val="0070C0"/>
                <w:szCs w:val="20"/>
              </w:rPr>
              <w:t xml:space="preserve"> </w:t>
            </w:r>
            <w:r w:rsidR="002B3BB6" w:rsidRPr="006E3352">
              <w:rPr>
                <w:rFonts w:eastAsia="Times New Roman" w:cs="Arial"/>
                <w:bCs/>
                <w:iCs/>
                <w:color w:val="0070C0"/>
                <w:szCs w:val="20"/>
              </w:rPr>
              <w:t>(</w:t>
            </w:r>
            <w:r w:rsidR="002B3BB6" w:rsidRPr="006E3352">
              <w:rPr>
                <w:rFonts w:eastAsia="Times New Roman" w:cs="Arial"/>
                <w:color w:val="0070C0"/>
                <w:szCs w:val="20"/>
              </w:rPr>
              <w:t>WCD), only includes OP data</w:t>
            </w:r>
            <w:r w:rsidR="003339E8">
              <w:rPr>
                <w:rFonts w:eastAsia="Times New Roman" w:cs="Arial"/>
                <w:szCs w:val="20"/>
              </w:rPr>
              <w:t xml:space="preserve"> </w:t>
            </w:r>
          </w:p>
          <w:p w14:paraId="3657235F" w14:textId="0F552F55" w:rsidR="002B3BB6" w:rsidRPr="00322313" w:rsidRDefault="002B3BB6" w:rsidP="003339E8">
            <w:pPr>
              <w:widowControl w:val="0"/>
              <w:autoSpaceDE w:val="0"/>
              <w:autoSpaceDN w:val="0"/>
              <w:adjustRightInd w:val="0"/>
              <w:spacing w:before="240" w:after="0" w:line="240" w:lineRule="auto"/>
              <w:rPr>
                <w:rFonts w:eastAsia="Times New Roman" w:cs="Arial"/>
                <w:szCs w:val="20"/>
              </w:rPr>
            </w:pPr>
          </w:p>
        </w:tc>
        <w:tc>
          <w:tcPr>
            <w:tcW w:w="1530" w:type="dxa"/>
            <w:tcBorders>
              <w:top w:val="single" w:sz="4" w:space="0" w:color="auto"/>
              <w:left w:val="single" w:sz="4" w:space="0" w:color="auto"/>
              <w:bottom w:val="single" w:sz="4" w:space="0" w:color="auto"/>
              <w:right w:val="single" w:sz="4" w:space="0" w:color="auto"/>
            </w:tcBorders>
            <w:hideMark/>
          </w:tcPr>
          <w:p w14:paraId="47F4B79F" w14:textId="77777777" w:rsidR="002B3BB6" w:rsidRPr="00322313" w:rsidRDefault="002B3BB6" w:rsidP="002B3BB6">
            <w:pPr>
              <w:widowControl w:val="0"/>
              <w:autoSpaceDE w:val="0"/>
              <w:autoSpaceDN w:val="0"/>
              <w:adjustRightInd w:val="0"/>
              <w:spacing w:before="240" w:after="0" w:line="240" w:lineRule="auto"/>
              <w:ind w:left="7"/>
              <w:jc w:val="center"/>
              <w:rPr>
                <w:rFonts w:eastAsia="Times New Roman" w:cs="Arial"/>
                <w:iCs/>
                <w:szCs w:val="20"/>
              </w:rPr>
            </w:pPr>
            <w:r w:rsidRPr="00322313">
              <w:rPr>
                <w:rFonts w:eastAsia="Times New Roman" w:cs="Arial"/>
                <w:szCs w:val="20"/>
              </w:rPr>
              <w:t>Only available in SAS</w:t>
            </w:r>
          </w:p>
        </w:tc>
        <w:tc>
          <w:tcPr>
            <w:tcW w:w="1530" w:type="dxa"/>
            <w:tcBorders>
              <w:top w:val="single" w:sz="4" w:space="0" w:color="auto"/>
              <w:left w:val="single" w:sz="4" w:space="0" w:color="auto"/>
              <w:bottom w:val="single" w:sz="4" w:space="0" w:color="auto"/>
              <w:right w:val="single" w:sz="4" w:space="0" w:color="auto"/>
            </w:tcBorders>
          </w:tcPr>
          <w:p w14:paraId="12352CE0" w14:textId="314079A1" w:rsidR="002B3BB6" w:rsidRPr="00322313" w:rsidRDefault="003339E8" w:rsidP="002B3BB6">
            <w:pPr>
              <w:widowControl w:val="0"/>
              <w:autoSpaceDE w:val="0"/>
              <w:autoSpaceDN w:val="0"/>
              <w:adjustRightInd w:val="0"/>
              <w:spacing w:before="240" w:after="0" w:line="240" w:lineRule="auto"/>
              <w:rPr>
                <w:rFonts w:eastAsia="Times New Roman" w:cs="Arial"/>
                <w:szCs w:val="20"/>
              </w:rPr>
            </w:pPr>
            <w:sdt>
              <w:sdtPr>
                <w:rPr>
                  <w:rFonts w:eastAsia="Times New Roman" w:cs="Arial"/>
                  <w:sz w:val="28"/>
                  <w:szCs w:val="28"/>
                </w:rPr>
                <w:id w:val="1484818412"/>
                <w14:checkbox>
                  <w14:checked w14:val="0"/>
                  <w14:checkedState w14:val="2612" w14:font="MS Gothic"/>
                  <w14:uncheckedState w14:val="2610" w14:font="MS Gothic"/>
                </w14:checkbox>
              </w:sdtPr>
              <w:sdtEnd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2B3BB6" w:rsidRPr="00322313">
              <w:rPr>
                <w:rFonts w:eastAsia="Times New Roman" w:cs="Arial"/>
                <w:szCs w:val="20"/>
              </w:rPr>
              <w:t>CY</w:t>
            </w:r>
          </w:p>
          <w:p w14:paraId="1207A926" w14:textId="11FE2E92" w:rsidR="006E3352" w:rsidRDefault="003339E8" w:rsidP="008008CF">
            <w:pPr>
              <w:widowControl w:val="0"/>
              <w:autoSpaceDE w:val="0"/>
              <w:autoSpaceDN w:val="0"/>
              <w:adjustRightInd w:val="0"/>
              <w:spacing w:before="240" w:after="0" w:line="240" w:lineRule="auto"/>
              <w:ind w:left="7"/>
              <w:rPr>
                <w:rFonts w:eastAsia="Times New Roman" w:cs="Arial"/>
                <w:szCs w:val="20"/>
              </w:rPr>
            </w:pPr>
            <w:sdt>
              <w:sdtPr>
                <w:rPr>
                  <w:rFonts w:eastAsia="Times New Roman" w:cs="Arial"/>
                  <w:sz w:val="28"/>
                  <w:szCs w:val="28"/>
                </w:rPr>
                <w:id w:val="1963928134"/>
                <w14:checkbox>
                  <w14:checked w14:val="0"/>
                  <w14:checkedState w14:val="2612" w14:font="MS Gothic"/>
                  <w14:uncheckedState w14:val="2610" w14:font="MS Gothic"/>
                </w14:checkbox>
              </w:sdtPr>
              <w:sdtEndPr/>
              <w:sdtContent>
                <w:r w:rsidR="006E3352" w:rsidRPr="00FF72D1">
                  <w:rPr>
                    <w:rFonts w:ascii="MS Gothic" w:eastAsia="MS Gothic" w:hAnsi="MS Gothic" w:cs="Arial" w:hint="eastAsia"/>
                    <w:sz w:val="28"/>
                    <w:szCs w:val="28"/>
                  </w:rPr>
                  <w:t>☐</w:t>
                </w:r>
              </w:sdtContent>
            </w:sdt>
            <w:r w:rsidR="006E3352" w:rsidRPr="00FF72D1">
              <w:rPr>
                <w:rFonts w:eastAsia="Times New Roman" w:cs="Arial"/>
                <w:sz w:val="28"/>
                <w:szCs w:val="28"/>
              </w:rPr>
              <w:t xml:space="preserve"> </w:t>
            </w:r>
            <w:r w:rsidR="002B3BB6" w:rsidRPr="00322313">
              <w:rPr>
                <w:rFonts w:eastAsia="Times New Roman" w:cs="Arial"/>
                <w:szCs w:val="20"/>
              </w:rPr>
              <w:t>FY</w:t>
            </w:r>
          </w:p>
          <w:p w14:paraId="3D546208" w14:textId="77777777" w:rsidR="006E3352" w:rsidRPr="00FF72D1" w:rsidRDefault="006E3352" w:rsidP="006E3352">
            <w:pPr>
              <w:widowControl w:val="0"/>
              <w:autoSpaceDE w:val="0"/>
              <w:autoSpaceDN w:val="0"/>
              <w:adjustRightInd w:val="0"/>
              <w:spacing w:after="0" w:line="240" w:lineRule="auto"/>
              <w:jc w:val="center"/>
              <w:rPr>
                <w:rStyle w:val="Emphasis"/>
                <w:sz w:val="18"/>
                <w:szCs w:val="18"/>
              </w:rPr>
            </w:pPr>
            <w:r w:rsidRPr="00FF72D1">
              <w:rPr>
                <w:rStyle w:val="Emphasis"/>
                <w:sz w:val="18"/>
                <w:szCs w:val="18"/>
              </w:rPr>
              <w:t>Choose</w:t>
            </w:r>
          </w:p>
          <w:p w14:paraId="1241910A" w14:textId="625C2242" w:rsidR="006E3352" w:rsidRDefault="006E3352" w:rsidP="006E3352">
            <w:pPr>
              <w:widowControl w:val="0"/>
              <w:autoSpaceDE w:val="0"/>
              <w:autoSpaceDN w:val="0"/>
              <w:adjustRightInd w:val="0"/>
              <w:spacing w:after="0" w:line="240" w:lineRule="auto"/>
              <w:jc w:val="center"/>
              <w:rPr>
                <w:rStyle w:val="Emphasis"/>
                <w:sz w:val="18"/>
                <w:szCs w:val="18"/>
              </w:rPr>
            </w:pPr>
            <w:r w:rsidRPr="00FF72D1">
              <w:rPr>
                <w:rStyle w:val="Emphasis"/>
                <w:sz w:val="18"/>
                <w:szCs w:val="18"/>
              </w:rPr>
              <w:t>CY or FY*</w:t>
            </w:r>
          </w:p>
          <w:p w14:paraId="039B338B" w14:textId="77777777" w:rsidR="008008CF" w:rsidRDefault="008008CF" w:rsidP="006E3352">
            <w:pPr>
              <w:widowControl w:val="0"/>
              <w:autoSpaceDE w:val="0"/>
              <w:autoSpaceDN w:val="0"/>
              <w:adjustRightInd w:val="0"/>
              <w:spacing w:after="0" w:line="240" w:lineRule="auto"/>
              <w:jc w:val="center"/>
              <w:rPr>
                <w:rStyle w:val="Emphasis"/>
                <w:sz w:val="18"/>
                <w:szCs w:val="18"/>
              </w:rPr>
            </w:pPr>
          </w:p>
          <w:p w14:paraId="6CDFFE9B" w14:textId="77777777" w:rsidR="008008CF" w:rsidRDefault="003339E8" w:rsidP="008008CF">
            <w:pPr>
              <w:widowControl w:val="0"/>
              <w:autoSpaceDE w:val="0"/>
              <w:autoSpaceDN w:val="0"/>
              <w:adjustRightInd w:val="0"/>
              <w:spacing w:after="0" w:line="240" w:lineRule="auto"/>
              <w:jc w:val="center"/>
              <w:rPr>
                <w:rFonts w:eastAsia="Times New Roman" w:cs="Arial"/>
                <w:i/>
                <w:iCs/>
                <w:szCs w:val="20"/>
              </w:rPr>
            </w:pPr>
            <w:sdt>
              <w:sdtPr>
                <w:rPr>
                  <w:rFonts w:eastAsia="Times New Roman" w:cs="Arial"/>
                  <w:b/>
                  <w:i/>
                  <w:iCs/>
                  <w:color w:val="2E74B5" w:themeColor="accent5" w:themeShade="BF"/>
                  <w:szCs w:val="20"/>
                </w:rPr>
                <w:id w:val="-2086594901"/>
                <w:placeholder>
                  <w:docPart w:val="DefaultPlaceholder_-1854013440"/>
                </w:placeholder>
              </w:sdtPr>
              <w:sdtEndPr/>
              <w:sdtContent>
                <w:r w:rsidR="008008CF">
                  <w:rPr>
                    <w:rFonts w:eastAsia="Times New Roman" w:cs="Arial"/>
                    <w:i/>
                    <w:iCs/>
                    <w:szCs w:val="20"/>
                  </w:rPr>
                  <w:t xml:space="preserve">Enter </w:t>
                </w:r>
                <w:r w:rsidR="00095A70">
                  <w:rPr>
                    <w:rFonts w:eastAsia="Times New Roman" w:cs="Arial"/>
                    <w:i/>
                    <w:iCs/>
                    <w:szCs w:val="20"/>
                  </w:rPr>
                  <w:t>period here</w:t>
                </w:r>
              </w:sdtContent>
            </w:sdt>
          </w:p>
          <w:p w14:paraId="1D07463F" w14:textId="741D421E" w:rsidR="003339E8" w:rsidRPr="003339E8" w:rsidRDefault="003339E8" w:rsidP="003339E8">
            <w:pPr>
              <w:widowControl w:val="0"/>
              <w:autoSpaceDE w:val="0"/>
              <w:autoSpaceDN w:val="0"/>
              <w:adjustRightInd w:val="0"/>
              <w:spacing w:before="240" w:after="0" w:line="240" w:lineRule="auto"/>
              <w:rPr>
                <w:rFonts w:eastAsia="Times New Roman" w:cs="Arial"/>
                <w:szCs w:val="20"/>
              </w:rPr>
            </w:pPr>
            <w:r w:rsidRPr="003339E8">
              <w:rPr>
                <w:rFonts w:eastAsia="Times New Roman" w:cs="Arial"/>
                <w:color w:val="0070C0"/>
                <w:szCs w:val="20"/>
              </w:rPr>
              <w:t>****Revisit Files are only available for FY</w:t>
            </w:r>
          </w:p>
        </w:tc>
        <w:tc>
          <w:tcPr>
            <w:tcW w:w="4449" w:type="dxa"/>
            <w:tcBorders>
              <w:top w:val="single" w:sz="4" w:space="0" w:color="auto"/>
              <w:left w:val="single" w:sz="4" w:space="0" w:color="auto"/>
              <w:bottom w:val="single" w:sz="4" w:space="0" w:color="auto"/>
              <w:right w:val="single" w:sz="4" w:space="0" w:color="auto"/>
            </w:tcBorders>
            <w:hideMark/>
          </w:tcPr>
          <w:p w14:paraId="5BA1E816" w14:textId="080FF353" w:rsidR="002B3BB6" w:rsidRPr="003E5EFB" w:rsidRDefault="003E5EFB" w:rsidP="002B3BB6">
            <w:pPr>
              <w:widowControl w:val="0"/>
              <w:autoSpaceDE w:val="0"/>
              <w:autoSpaceDN w:val="0"/>
              <w:adjustRightInd w:val="0"/>
              <w:spacing w:before="240" w:after="0" w:line="240" w:lineRule="auto"/>
              <w:ind w:left="7"/>
              <w:jc w:val="center"/>
              <w:rPr>
                <w:rStyle w:val="Emphasis"/>
                <w:i/>
                <w:iCs w:val="0"/>
              </w:rPr>
            </w:pPr>
            <w:r w:rsidRPr="003E5EFB">
              <w:rPr>
                <w:rStyle w:val="Emphasis"/>
                <w:i/>
                <w:iCs w:val="0"/>
              </w:rPr>
              <w:t>N/A</w:t>
            </w:r>
          </w:p>
        </w:tc>
      </w:tr>
    </w:tbl>
    <w:bookmarkEnd w:id="15"/>
    <w:p w14:paraId="07C3A5FB" w14:textId="061BEE12" w:rsidR="00095A70" w:rsidRPr="00AD0C4B" w:rsidRDefault="002B3BB6" w:rsidP="00AD0C4B">
      <w:pPr>
        <w:widowControl w:val="0"/>
        <w:autoSpaceDE w:val="0"/>
        <w:autoSpaceDN w:val="0"/>
        <w:adjustRightInd w:val="0"/>
        <w:spacing w:after="0" w:line="240" w:lineRule="auto"/>
        <w:rPr>
          <w:rFonts w:eastAsia="Times New Roman" w:cs="Arial"/>
          <w:i/>
          <w:sz w:val="16"/>
          <w:szCs w:val="16"/>
        </w:rPr>
      </w:pPr>
      <w:r w:rsidRPr="00AD0C4B">
        <w:rPr>
          <w:rFonts w:eastAsia="Times New Roman" w:cs="Arial"/>
          <w:i/>
          <w:sz w:val="16"/>
          <w:szCs w:val="16"/>
        </w:rPr>
        <w:t>*CY = Calendar Year; FY = Fiscal Year</w:t>
      </w:r>
      <w:r w:rsidR="00095A70" w:rsidRPr="00AD0C4B">
        <w:rPr>
          <w:rFonts w:eastAsia="Times New Roman" w:cs="Arial"/>
          <w:i/>
          <w:sz w:val="16"/>
          <w:szCs w:val="16"/>
        </w:rPr>
        <w:t xml:space="preserve"> </w:t>
      </w:r>
      <w:r w:rsidR="00095A70" w:rsidRPr="00AD0C4B">
        <w:rPr>
          <w:rFonts w:eastAsia="Times New Roman" w:cs="Arial"/>
          <w:i/>
          <w:sz w:val="16"/>
          <w:szCs w:val="16"/>
        </w:rPr>
        <w:tab/>
      </w:r>
      <w:r w:rsidRPr="00AD0C4B">
        <w:rPr>
          <w:rFonts w:eastAsia="Times New Roman" w:cs="Arial"/>
          <w:i/>
          <w:sz w:val="16"/>
          <w:szCs w:val="16"/>
        </w:rPr>
        <w:t xml:space="preserve"> </w:t>
      </w:r>
    </w:p>
    <w:p w14:paraId="35D9F16D" w14:textId="2DCAAF37" w:rsidR="002B3BB6" w:rsidRDefault="002B3BB6" w:rsidP="002B3BB6">
      <w:pPr>
        <w:widowControl w:val="0"/>
        <w:autoSpaceDE w:val="0"/>
        <w:autoSpaceDN w:val="0"/>
        <w:adjustRightInd w:val="0"/>
        <w:spacing w:after="0" w:line="240" w:lineRule="auto"/>
        <w:rPr>
          <w:rFonts w:eastAsia="Times New Roman" w:cs="Arial"/>
          <w:i/>
          <w:szCs w:val="20"/>
        </w:rPr>
      </w:pPr>
    </w:p>
    <w:p w14:paraId="53B0A3A0" w14:textId="00AB9C0A" w:rsidR="00AD0C4B" w:rsidRPr="00AD0C4B" w:rsidRDefault="00AD0C4B" w:rsidP="002B3BB6">
      <w:pPr>
        <w:widowControl w:val="0"/>
        <w:autoSpaceDE w:val="0"/>
        <w:autoSpaceDN w:val="0"/>
        <w:adjustRightInd w:val="0"/>
        <w:spacing w:after="0" w:line="240" w:lineRule="auto"/>
        <w:rPr>
          <w:rFonts w:eastAsia="Times New Roman" w:cs="Arial"/>
          <w:b/>
          <w:bCs/>
          <w:iCs/>
          <w:color w:val="0070C0"/>
          <w:sz w:val="24"/>
          <w:szCs w:val="24"/>
        </w:rPr>
      </w:pPr>
      <w:r w:rsidRPr="00AD0C4B">
        <w:rPr>
          <w:rFonts w:eastAsia="Times New Roman" w:cs="Arial"/>
          <w:b/>
          <w:bCs/>
          <w:iCs/>
          <w:color w:val="0070C0"/>
          <w:sz w:val="24"/>
          <w:szCs w:val="24"/>
        </w:rPr>
        <w:t>Data Set Descriptions</w:t>
      </w:r>
    </w:p>
    <w:p w14:paraId="528DD3B8" w14:textId="77777777" w:rsidR="00AD0C4B" w:rsidRPr="00AD0C4B" w:rsidRDefault="00AD0C4B" w:rsidP="002B3BB6">
      <w:pPr>
        <w:widowControl w:val="0"/>
        <w:autoSpaceDE w:val="0"/>
        <w:autoSpaceDN w:val="0"/>
        <w:adjustRightInd w:val="0"/>
        <w:spacing w:after="0" w:line="240" w:lineRule="auto"/>
        <w:rPr>
          <w:rFonts w:eastAsia="Times New Roman" w:cs="Arial"/>
          <w:b/>
          <w:bCs/>
          <w:iCs/>
          <w:color w:val="0070C0"/>
          <w:szCs w:val="20"/>
        </w:rPr>
      </w:pPr>
    </w:p>
    <w:p w14:paraId="47750998" w14:textId="7A383BB5" w:rsidR="002B3BB6" w:rsidRPr="00095A70" w:rsidRDefault="002B3BB6" w:rsidP="00095A70">
      <w:pPr>
        <w:widowControl w:val="0"/>
        <w:numPr>
          <w:ilvl w:val="0"/>
          <w:numId w:val="18"/>
        </w:numPr>
        <w:autoSpaceDE w:val="0"/>
        <w:autoSpaceDN w:val="0"/>
        <w:adjustRightInd w:val="0"/>
        <w:spacing w:line="240" w:lineRule="auto"/>
        <w:rPr>
          <w:rFonts w:eastAsia="Times New Roman" w:cs="Arial"/>
          <w:iCs/>
          <w:szCs w:val="20"/>
        </w:rPr>
      </w:pPr>
      <w:r w:rsidRPr="00322313">
        <w:rPr>
          <w:rFonts w:eastAsia="Times New Roman" w:cs="Arial"/>
          <w:b/>
          <w:szCs w:val="20"/>
        </w:rPr>
        <w:t>Basic:</w:t>
      </w:r>
      <w:r w:rsidRPr="00322313">
        <w:rPr>
          <w:rFonts w:eastAsia="Times New Roman" w:cs="Arial"/>
          <w:szCs w:val="20"/>
        </w:rPr>
        <w:t xml:space="preserve"> </w:t>
      </w:r>
      <w:r w:rsidRPr="00322313">
        <w:rPr>
          <w:rFonts w:eastAsia="Times New Roman" w:cs="Arial"/>
          <w:iCs/>
          <w:szCs w:val="20"/>
        </w:rPr>
        <w:t xml:space="preserve">This dataset includes inpatient and outpatient case-mix patient demographic data (excluding patient identifiers), diagnosis and procedure codes, and total charges. This data has been edited by the State’s data processing </w:t>
      </w:r>
      <w:r w:rsidR="008B16C2" w:rsidRPr="00322313">
        <w:rPr>
          <w:rFonts w:eastAsia="Times New Roman" w:cs="Arial"/>
          <w:iCs/>
          <w:szCs w:val="20"/>
        </w:rPr>
        <w:t>vendor but</w:t>
      </w:r>
      <w:r w:rsidRPr="00322313">
        <w:rPr>
          <w:rFonts w:eastAsia="Times New Roman" w:cs="Arial"/>
          <w:iCs/>
          <w:szCs w:val="20"/>
        </w:rPr>
        <w:t xml:space="preserve"> not processed through any </w:t>
      </w:r>
      <w:proofErr w:type="spellStart"/>
      <w:r w:rsidR="00C71B5D">
        <w:rPr>
          <w:rFonts w:eastAsia="Times New Roman" w:cs="Arial"/>
          <w:iCs/>
          <w:szCs w:val="20"/>
        </w:rPr>
        <w:t>Solventum</w:t>
      </w:r>
      <w:proofErr w:type="spellEnd"/>
      <w:r w:rsidRPr="00322313">
        <w:rPr>
          <w:rFonts w:eastAsia="Times New Roman" w:cs="Arial"/>
          <w:iCs/>
          <w:szCs w:val="20"/>
        </w:rPr>
        <w:t xml:space="preserve"> groupers. </w:t>
      </w:r>
    </w:p>
    <w:p w14:paraId="788F94B7" w14:textId="2C42B7C7" w:rsidR="002B3BB6" w:rsidRPr="00095A70" w:rsidRDefault="002B3BB6" w:rsidP="00095A70">
      <w:pPr>
        <w:pStyle w:val="ListParagraph"/>
        <w:widowControl w:val="0"/>
        <w:numPr>
          <w:ilvl w:val="0"/>
          <w:numId w:val="18"/>
        </w:numPr>
        <w:autoSpaceDE w:val="0"/>
        <w:autoSpaceDN w:val="0"/>
        <w:adjustRightInd w:val="0"/>
        <w:spacing w:line="240" w:lineRule="auto"/>
        <w:rPr>
          <w:rFonts w:eastAsia="Times New Roman" w:cs="Arial"/>
          <w:iCs/>
          <w:szCs w:val="20"/>
        </w:rPr>
      </w:pPr>
      <w:r w:rsidRPr="00095A70">
        <w:rPr>
          <w:rFonts w:eastAsia="Times New Roman" w:cs="Arial"/>
          <w:b/>
          <w:iCs/>
          <w:szCs w:val="20"/>
        </w:rPr>
        <w:t>Grouped:</w:t>
      </w:r>
      <w:r w:rsidRPr="00095A70">
        <w:rPr>
          <w:rFonts w:eastAsia="Times New Roman" w:cs="Arial"/>
          <w:iCs/>
          <w:szCs w:val="20"/>
        </w:rPr>
        <w:t xml:space="preserve"> </w:t>
      </w:r>
      <w:bookmarkStart w:id="16" w:name="_Hlk128666728"/>
      <w:r w:rsidRPr="00095A70">
        <w:rPr>
          <w:rFonts w:eastAsia="Times New Roman" w:cs="Arial"/>
          <w:iCs/>
          <w:szCs w:val="20"/>
        </w:rPr>
        <w:t xml:space="preserve">This dataset includes all variables that are included in the Basic file, but it has been processed through a grouper. The inpatient data is grouped in the latest version of </w:t>
      </w:r>
      <w:r w:rsidR="00F9237D">
        <w:rPr>
          <w:rFonts w:eastAsia="Times New Roman" w:cs="Arial"/>
          <w:iCs/>
          <w:szCs w:val="20"/>
        </w:rPr>
        <w:t xml:space="preserve">the </w:t>
      </w:r>
      <w:proofErr w:type="spellStart"/>
      <w:r w:rsidR="00C71B5D">
        <w:t>Solventum</w:t>
      </w:r>
      <w:proofErr w:type="spellEnd"/>
      <w:r w:rsidR="00F9237D" w:rsidRPr="00F9237D">
        <w:rPr>
          <w:rFonts w:cs="Arial"/>
        </w:rPr>
        <w:t>™</w:t>
      </w:r>
      <w:r w:rsidR="00F9237D">
        <w:t xml:space="preserve"> </w:t>
      </w:r>
      <w:r w:rsidR="00F9237D" w:rsidRPr="00322313">
        <w:t>A</w:t>
      </w:r>
      <w:r w:rsidR="00F9237D">
        <w:t xml:space="preserve">ll Patient Refined DRG (APR DRG) </w:t>
      </w:r>
      <w:r w:rsidRPr="00095A70">
        <w:rPr>
          <w:rFonts w:eastAsia="Times New Roman" w:cs="Arial"/>
          <w:iCs/>
          <w:szCs w:val="20"/>
        </w:rPr>
        <w:t xml:space="preserve">or </w:t>
      </w:r>
      <w:r w:rsidR="00F9237D">
        <w:rPr>
          <w:rFonts w:eastAsia="Times New Roman" w:cs="Arial"/>
          <w:iCs/>
          <w:szCs w:val="20"/>
        </w:rPr>
        <w:t xml:space="preserve">the </w:t>
      </w:r>
      <w:proofErr w:type="spellStart"/>
      <w:r w:rsidR="00C71B5D">
        <w:t>Solventum</w:t>
      </w:r>
      <w:proofErr w:type="spellEnd"/>
      <w:r w:rsidR="00F9237D" w:rsidRPr="00F9237D">
        <w:rPr>
          <w:rFonts w:cs="Arial"/>
        </w:rPr>
        <w:t>™</w:t>
      </w:r>
      <w:r w:rsidR="00F9237D">
        <w:t xml:space="preserve"> Potentially Preventable Complications (</w:t>
      </w:r>
      <w:r w:rsidR="00F9237D" w:rsidRPr="00322313">
        <w:t>PPC</w:t>
      </w:r>
      <w:r w:rsidR="00F9237D">
        <w:t xml:space="preserve">) </w:t>
      </w:r>
      <w:r w:rsidRPr="00095A70">
        <w:rPr>
          <w:rFonts w:eastAsia="Times New Roman" w:cs="Arial"/>
          <w:iCs/>
          <w:szCs w:val="20"/>
        </w:rPr>
        <w:t xml:space="preserve">grouper. The outpatient dataset is grouped in the latest version of </w:t>
      </w:r>
      <w:r w:rsidR="00F9237D">
        <w:rPr>
          <w:rFonts w:eastAsia="Times New Roman" w:cs="Arial"/>
          <w:iCs/>
          <w:szCs w:val="20"/>
        </w:rPr>
        <w:t xml:space="preserve">the </w:t>
      </w:r>
      <w:proofErr w:type="spellStart"/>
      <w:r w:rsidR="00C71B5D">
        <w:t>Solventum</w:t>
      </w:r>
      <w:proofErr w:type="spellEnd"/>
      <w:r w:rsidR="00F9237D">
        <w:rPr>
          <w:rFonts w:cs="Arial"/>
        </w:rPr>
        <w:t>™</w:t>
      </w:r>
      <w:r w:rsidR="00F9237D">
        <w:t xml:space="preserve"> Enhanced APG (</w:t>
      </w:r>
      <w:r w:rsidR="00F9237D" w:rsidRPr="00322313">
        <w:t>EAPG</w:t>
      </w:r>
      <w:r w:rsidR="00F9237D">
        <w:t>)</w:t>
      </w:r>
      <w:r w:rsidRPr="00095A70">
        <w:rPr>
          <w:rFonts w:eastAsia="Times New Roman" w:cs="Arial"/>
          <w:iCs/>
          <w:szCs w:val="20"/>
        </w:rPr>
        <w:t xml:space="preserve"> grouper</w:t>
      </w:r>
      <w:bookmarkEnd w:id="16"/>
      <w:r w:rsidRPr="00095A70">
        <w:rPr>
          <w:rFonts w:eastAsia="Times New Roman" w:cs="Arial"/>
          <w:iCs/>
          <w:szCs w:val="20"/>
        </w:rPr>
        <w:t>.</w:t>
      </w:r>
    </w:p>
    <w:p w14:paraId="37492DFC" w14:textId="08D2A851" w:rsidR="002B3BB6" w:rsidRPr="00322313" w:rsidRDefault="002B3BB6" w:rsidP="00805D95">
      <w:pPr>
        <w:widowControl w:val="0"/>
        <w:numPr>
          <w:ilvl w:val="0"/>
          <w:numId w:val="18"/>
        </w:numPr>
        <w:shd w:val="clear" w:color="auto" w:fill="FFFFFF"/>
        <w:autoSpaceDE w:val="0"/>
        <w:autoSpaceDN w:val="0"/>
        <w:adjustRightInd w:val="0"/>
        <w:spacing w:after="0" w:line="240" w:lineRule="auto"/>
        <w:rPr>
          <w:rFonts w:eastAsia="Times New Roman" w:cs="Arial"/>
          <w:color w:val="333333"/>
          <w:szCs w:val="20"/>
        </w:rPr>
      </w:pPr>
      <w:r w:rsidRPr="00322313">
        <w:rPr>
          <w:rFonts w:eastAsia="Times New Roman" w:cs="Arial"/>
          <w:b/>
          <w:iCs/>
          <w:szCs w:val="20"/>
        </w:rPr>
        <w:t>Revisit:</w:t>
      </w:r>
      <w:r w:rsidRPr="00322313">
        <w:rPr>
          <w:rFonts w:eastAsia="Times New Roman" w:cs="Arial"/>
          <w:iCs/>
          <w:szCs w:val="20"/>
        </w:rPr>
        <w:t xml:space="preserve"> T</w:t>
      </w:r>
      <w:r w:rsidRPr="00322313">
        <w:rPr>
          <w:rFonts w:eastAsia="Times New Roman" w:cs="Arial"/>
          <w:color w:val="333333"/>
          <w:szCs w:val="20"/>
        </w:rPr>
        <w:t xml:space="preserve">his dataset contains 3 files (Inpatient, Outpatient, and Outpatient Observation) and includes variables to track admissions of the same patient across settings of care (inpatient and outpatient) and across hospitals. The unique patient ID is also consistent across multiple years to enable users to calculate trends. The inpatient file includes variables from the latest version of the </w:t>
      </w:r>
      <w:proofErr w:type="spellStart"/>
      <w:r w:rsidR="00C71B5D">
        <w:rPr>
          <w:rFonts w:eastAsia="Times New Roman" w:cs="Arial"/>
          <w:color w:val="333333"/>
          <w:szCs w:val="20"/>
        </w:rPr>
        <w:t>Solventum</w:t>
      </w:r>
      <w:proofErr w:type="spellEnd"/>
      <w:r w:rsidRPr="00322313">
        <w:rPr>
          <w:rFonts w:eastAsia="Times New Roman" w:cs="Arial"/>
          <w:color w:val="333333"/>
          <w:szCs w:val="20"/>
        </w:rPr>
        <w:t xml:space="preserve"> PPC grouper, Preventable Quality Indicators (PQI) flags, and 30-day readmission flags (with and without </w:t>
      </w:r>
      <w:r w:rsidRPr="00322313">
        <w:rPr>
          <w:rFonts w:eastAsia="Times New Roman" w:cs="Arial"/>
          <w:color w:val="333333"/>
          <w:szCs w:val="20"/>
        </w:rPr>
        <w:lastRenderedPageBreak/>
        <w:t xml:space="preserve">planned admissions). The outpatient observation file includes only observation cases with stays longer than 24 hours, grouped with the latest version of the </w:t>
      </w:r>
      <w:proofErr w:type="spellStart"/>
      <w:r w:rsidR="00C71B5D">
        <w:rPr>
          <w:rFonts w:eastAsia="Times New Roman" w:cs="Arial"/>
          <w:color w:val="333333"/>
          <w:szCs w:val="20"/>
        </w:rPr>
        <w:t>Solventum</w:t>
      </w:r>
      <w:proofErr w:type="spellEnd"/>
      <w:r w:rsidR="00F9237D">
        <w:rPr>
          <w:rFonts w:eastAsia="Times New Roman" w:cs="Arial"/>
          <w:color w:val="333333"/>
          <w:szCs w:val="20"/>
        </w:rPr>
        <w:t xml:space="preserve"> </w:t>
      </w:r>
      <w:r w:rsidRPr="00322313">
        <w:rPr>
          <w:rFonts w:eastAsia="Times New Roman" w:cs="Arial"/>
          <w:color w:val="333333"/>
          <w:szCs w:val="20"/>
        </w:rPr>
        <w:t>APR</w:t>
      </w:r>
      <w:r w:rsidR="00F9237D">
        <w:rPr>
          <w:rFonts w:eastAsia="Times New Roman" w:cs="Arial"/>
          <w:color w:val="333333"/>
          <w:szCs w:val="20"/>
        </w:rPr>
        <w:t xml:space="preserve"> </w:t>
      </w:r>
      <w:r w:rsidRPr="00322313">
        <w:rPr>
          <w:rFonts w:eastAsia="Times New Roman" w:cs="Arial"/>
          <w:color w:val="333333"/>
          <w:szCs w:val="20"/>
        </w:rPr>
        <w:t xml:space="preserve">DRG grouper. These records are excluded from the outpatient file to avoid duplication of visits. Please note: </w:t>
      </w:r>
      <w:r w:rsidRPr="00322313">
        <w:rPr>
          <w:rFonts w:eastAsia="Times New Roman" w:cs="Arial"/>
          <w:b/>
          <w:color w:val="333333"/>
          <w:szCs w:val="20"/>
          <w:u w:val="single"/>
        </w:rPr>
        <w:t>The Revisit files may be not requested for commercial purposes</w:t>
      </w:r>
      <w:r w:rsidRPr="00322313">
        <w:rPr>
          <w:rFonts w:eastAsia="Times New Roman" w:cs="Arial"/>
          <w:color w:val="333333"/>
          <w:szCs w:val="20"/>
        </w:rPr>
        <w:t xml:space="preserve"> (available beginning with FY 2013 data).</w:t>
      </w:r>
    </w:p>
    <w:p w14:paraId="0D75FFFB" w14:textId="77777777" w:rsidR="002B3BB6" w:rsidRPr="00322313" w:rsidRDefault="002B3BB6" w:rsidP="002B3BB6">
      <w:pPr>
        <w:widowControl w:val="0"/>
        <w:autoSpaceDE w:val="0"/>
        <w:autoSpaceDN w:val="0"/>
        <w:adjustRightInd w:val="0"/>
        <w:spacing w:after="0" w:line="240" w:lineRule="auto"/>
        <w:ind w:left="720"/>
        <w:rPr>
          <w:rFonts w:eastAsia="Times New Roman" w:cs="Arial"/>
          <w:iCs/>
          <w:szCs w:val="20"/>
        </w:rPr>
      </w:pPr>
    </w:p>
    <w:p w14:paraId="7E9AE62D" w14:textId="6312DF17" w:rsidR="00805D95" w:rsidRPr="00095A70" w:rsidRDefault="002B3BB6" w:rsidP="00095A70">
      <w:pPr>
        <w:widowControl w:val="0"/>
        <w:numPr>
          <w:ilvl w:val="0"/>
          <w:numId w:val="18"/>
        </w:numPr>
        <w:autoSpaceDE w:val="0"/>
        <w:autoSpaceDN w:val="0"/>
        <w:adjustRightInd w:val="0"/>
        <w:spacing w:line="240" w:lineRule="auto"/>
        <w:rPr>
          <w:rFonts w:eastAsia="Times New Roman" w:cs="Arial"/>
          <w:iCs/>
          <w:szCs w:val="20"/>
        </w:rPr>
      </w:pPr>
      <w:r w:rsidRPr="00322313">
        <w:rPr>
          <w:rFonts w:eastAsia="Times New Roman" w:cs="Arial"/>
          <w:b/>
          <w:iCs/>
          <w:szCs w:val="20"/>
        </w:rPr>
        <w:t>Weight Creation &amp; Development (WCD):</w:t>
      </w:r>
      <w:r w:rsidRPr="00322313">
        <w:rPr>
          <w:rFonts w:eastAsia="Times New Roman" w:cs="Arial"/>
          <w:iCs/>
          <w:szCs w:val="20"/>
        </w:rPr>
        <w:t xml:space="preserve"> </w:t>
      </w:r>
      <w:r w:rsidRPr="00322313">
        <w:rPr>
          <w:rFonts w:eastAsia="Times New Roman" w:cs="Arial"/>
          <w:color w:val="000000"/>
          <w:szCs w:val="20"/>
          <w:shd w:val="clear" w:color="auto" w:fill="FFFFFF"/>
        </w:rPr>
        <w:t xml:space="preserve">This dataset and SAS programs are available for users interested in replicating the outpatient weights calculation methodology used by the HSCRC. The outpatient dataset is grouped using the latest version of </w:t>
      </w:r>
      <w:r w:rsidR="00F9237D">
        <w:rPr>
          <w:rFonts w:eastAsia="Times New Roman" w:cs="Arial"/>
          <w:color w:val="000000"/>
          <w:szCs w:val="20"/>
          <w:shd w:val="clear" w:color="auto" w:fill="FFFFFF"/>
        </w:rPr>
        <w:t xml:space="preserve">the </w:t>
      </w:r>
      <w:proofErr w:type="spellStart"/>
      <w:r w:rsidR="00C71B5D">
        <w:rPr>
          <w:rFonts w:eastAsia="Times New Roman" w:cs="Arial"/>
          <w:color w:val="000000"/>
          <w:szCs w:val="20"/>
          <w:shd w:val="clear" w:color="auto" w:fill="FFFFFF"/>
        </w:rPr>
        <w:t>Solventum</w:t>
      </w:r>
      <w:proofErr w:type="spellEnd"/>
      <w:r w:rsidRPr="00322313">
        <w:rPr>
          <w:rFonts w:eastAsia="Times New Roman" w:cs="Arial"/>
          <w:color w:val="000000"/>
          <w:szCs w:val="20"/>
          <w:shd w:val="clear" w:color="auto" w:fill="FFFFFF"/>
        </w:rPr>
        <w:t xml:space="preserve"> EAPG grouper. </w:t>
      </w:r>
    </w:p>
    <w:p w14:paraId="02EB9D60" w14:textId="79900B39" w:rsidR="00805D95" w:rsidRPr="00805D95" w:rsidRDefault="00805D95" w:rsidP="00805D95">
      <w:pPr>
        <w:pStyle w:val="ListParagraph"/>
        <w:numPr>
          <w:ilvl w:val="0"/>
          <w:numId w:val="18"/>
        </w:numPr>
        <w:spacing w:line="240" w:lineRule="auto"/>
        <w:rPr>
          <w:color w:val="000000"/>
        </w:rPr>
      </w:pPr>
      <w:r w:rsidRPr="00805D95">
        <w:rPr>
          <w:b/>
          <w:iCs/>
        </w:rPr>
        <w:t>Inpatient &amp; Outpatient (ECMAD):</w:t>
      </w:r>
      <w:r w:rsidRPr="00805D95">
        <w:rPr>
          <w:iCs/>
        </w:rPr>
        <w:t xml:space="preserve"> </w:t>
      </w:r>
      <w:r w:rsidRPr="00805D95">
        <w:t xml:space="preserve">This dataset includes all Basic File variables, with additional variables reflecting the grouping of clinical codes </w:t>
      </w:r>
      <w:r w:rsidR="00F9237D">
        <w:t>from the</w:t>
      </w:r>
      <w:r w:rsidRPr="00805D95">
        <w:t xml:space="preserve"> </w:t>
      </w:r>
      <w:proofErr w:type="spellStart"/>
      <w:r w:rsidR="00C71B5D">
        <w:t>Solventum</w:t>
      </w:r>
      <w:proofErr w:type="spellEnd"/>
      <w:r w:rsidR="00CF032F" w:rsidRPr="00805D95">
        <w:t xml:space="preserve"> </w:t>
      </w:r>
      <w:r w:rsidR="00F9237D">
        <w:t xml:space="preserve">APR DRG </w:t>
      </w:r>
      <w:r w:rsidRPr="00805D95">
        <w:t>grouping software and ECMAD weights assigned to the visits. Please see the links below for more information regarding the grouping software.</w:t>
      </w:r>
    </w:p>
    <w:p w14:paraId="455FAEFA" w14:textId="4675C9F4" w:rsidR="002B3BB6" w:rsidRPr="00322313" w:rsidRDefault="00805D95" w:rsidP="00095A70">
      <w:pPr>
        <w:spacing w:line="240" w:lineRule="auto"/>
        <w:ind w:left="360"/>
        <w:rPr>
          <w:rFonts w:eastAsia="Times New Roman" w:cs="Arial"/>
          <w:iCs/>
          <w:szCs w:val="20"/>
        </w:rPr>
      </w:pPr>
      <w:r w:rsidRPr="00805D95">
        <w:t xml:space="preserve">The inpatient data are grouped using the latest version of the </w:t>
      </w:r>
      <w:proofErr w:type="spellStart"/>
      <w:r w:rsidR="00C71B5D">
        <w:t>Solventum</w:t>
      </w:r>
      <w:proofErr w:type="spellEnd"/>
      <w:r w:rsidRPr="00805D95">
        <w:t xml:space="preserve"> APR DRG grouper. The outpatient dataset is grouped using the latest version of the </w:t>
      </w:r>
      <w:proofErr w:type="spellStart"/>
      <w:r w:rsidR="00C71B5D">
        <w:t>Solventum</w:t>
      </w:r>
      <w:proofErr w:type="spellEnd"/>
      <w:r w:rsidR="00CF032F" w:rsidRPr="00805D95">
        <w:t xml:space="preserve"> </w:t>
      </w:r>
      <w:r w:rsidRPr="00805D95">
        <w:t xml:space="preserve">EAPG grouper. The inpatient data also contain outpatient records for observation stays greater than or equal to 24 hours and </w:t>
      </w:r>
      <w:r w:rsidR="00F9237D">
        <w:t xml:space="preserve">other </w:t>
      </w:r>
      <w:r w:rsidRPr="00805D95">
        <w:t xml:space="preserve">outpatient records </w:t>
      </w:r>
      <w:r w:rsidR="00F9237D">
        <w:t>as required in the latest Market Shift policy</w:t>
      </w:r>
      <w:r w:rsidRPr="00805D95">
        <w:t xml:space="preserve">. The outpatient data is supplemented with a second dataset with the ECMAD assigned to services provided on each service date during the outpatient visit and other </w:t>
      </w:r>
      <w:r w:rsidR="00F9237D">
        <w:t>k</w:t>
      </w:r>
      <w:r w:rsidRPr="00805D95">
        <w:t xml:space="preserve">ey </w:t>
      </w:r>
      <w:r w:rsidR="00F9237D">
        <w:t>v</w:t>
      </w:r>
      <w:r w:rsidRPr="00805D95">
        <w:t>ariables used by the HSCRC in computing the Market Shift reports. A key to join or merge this supplemental dataset with the outpatient dataset is include</w:t>
      </w:r>
      <w:r>
        <w:t>d.</w:t>
      </w:r>
    </w:p>
    <w:p w14:paraId="02C8981F" w14:textId="738EA70E" w:rsidR="001A5691" w:rsidRDefault="002B3BB6" w:rsidP="002B3BB6">
      <w:pPr>
        <w:widowControl w:val="0"/>
        <w:numPr>
          <w:ilvl w:val="0"/>
          <w:numId w:val="18"/>
        </w:numPr>
        <w:autoSpaceDE w:val="0"/>
        <w:autoSpaceDN w:val="0"/>
        <w:adjustRightInd w:val="0"/>
        <w:spacing w:after="0" w:line="240" w:lineRule="auto"/>
        <w:rPr>
          <w:rFonts w:eastAsia="Times New Roman" w:cs="Arial"/>
          <w:bCs/>
          <w:kern w:val="32"/>
          <w:szCs w:val="20"/>
        </w:rPr>
      </w:pPr>
      <w:r w:rsidRPr="00322313">
        <w:rPr>
          <w:rFonts w:eastAsia="Times New Roman" w:cs="Arial"/>
          <w:b/>
          <w:iCs/>
          <w:szCs w:val="20"/>
        </w:rPr>
        <w:t>Uncompensated Care (UCC):</w:t>
      </w:r>
      <w:r w:rsidRPr="00322313">
        <w:rPr>
          <w:rFonts w:eastAsia="Times New Roman" w:cs="Arial"/>
          <w:iCs/>
          <w:szCs w:val="20"/>
        </w:rPr>
        <w:t xml:space="preserve"> </w:t>
      </w:r>
      <w:r w:rsidRPr="00322313">
        <w:rPr>
          <w:rFonts w:eastAsia="Times New Roman" w:cs="Arial"/>
          <w:bCs/>
          <w:kern w:val="32"/>
          <w:szCs w:val="20"/>
        </w:rPr>
        <w:t>The UCC Write-off Public Use dataset contains unique patient-level information obtained from the Uncompensated Care Write-off data, as well as, from the inpatient and outpatient confidential datasets submitted to the Commission for the current fiscal year. The data is intended to be used strictly for modeling, evaluation and estimating Maryland hospitals uncompensated care amounts to be built prospectively into rates for the upcoming fiscal year.</w:t>
      </w:r>
    </w:p>
    <w:p w14:paraId="306052CD" w14:textId="3CA996FB" w:rsidR="00F9237D" w:rsidRDefault="00F9237D" w:rsidP="00F9237D">
      <w:pPr>
        <w:widowControl w:val="0"/>
        <w:autoSpaceDE w:val="0"/>
        <w:autoSpaceDN w:val="0"/>
        <w:adjustRightInd w:val="0"/>
        <w:spacing w:after="0" w:line="240" w:lineRule="auto"/>
        <w:rPr>
          <w:rFonts w:eastAsia="Times New Roman" w:cs="Arial"/>
          <w:bCs/>
          <w:kern w:val="32"/>
          <w:szCs w:val="20"/>
        </w:rPr>
      </w:pPr>
    </w:p>
    <w:p w14:paraId="5111E30A" w14:textId="603317D9" w:rsidR="00F9237D" w:rsidRDefault="00F9237D" w:rsidP="00F9237D">
      <w:pPr>
        <w:widowControl w:val="0"/>
        <w:autoSpaceDE w:val="0"/>
        <w:autoSpaceDN w:val="0"/>
        <w:adjustRightInd w:val="0"/>
        <w:spacing w:after="0" w:line="240" w:lineRule="auto"/>
        <w:rPr>
          <w:rFonts w:eastAsia="Times New Roman" w:cs="Arial"/>
          <w:bCs/>
          <w:kern w:val="32"/>
          <w:szCs w:val="20"/>
        </w:rPr>
      </w:pPr>
    </w:p>
    <w:p w14:paraId="2326C1FD" w14:textId="6A91AF87" w:rsidR="00F9237D" w:rsidRDefault="00F9237D" w:rsidP="00F9237D">
      <w:pPr>
        <w:widowControl w:val="0"/>
        <w:autoSpaceDE w:val="0"/>
        <w:autoSpaceDN w:val="0"/>
        <w:adjustRightInd w:val="0"/>
        <w:spacing w:after="0" w:line="240" w:lineRule="auto"/>
        <w:rPr>
          <w:rFonts w:eastAsia="Times New Roman" w:cs="Arial"/>
          <w:bCs/>
          <w:kern w:val="32"/>
          <w:szCs w:val="20"/>
        </w:rPr>
      </w:pPr>
    </w:p>
    <w:p w14:paraId="7207AD0D" w14:textId="73719793" w:rsidR="00F9237D" w:rsidRDefault="00F9237D" w:rsidP="00F9237D">
      <w:pPr>
        <w:widowControl w:val="0"/>
        <w:autoSpaceDE w:val="0"/>
        <w:autoSpaceDN w:val="0"/>
        <w:adjustRightInd w:val="0"/>
        <w:spacing w:after="0" w:line="240" w:lineRule="auto"/>
        <w:rPr>
          <w:rFonts w:eastAsia="Times New Roman" w:cs="Arial"/>
          <w:bCs/>
          <w:kern w:val="32"/>
          <w:szCs w:val="20"/>
        </w:rPr>
      </w:pPr>
    </w:p>
    <w:p w14:paraId="470CEA4A" w14:textId="77777777" w:rsidR="002478B0" w:rsidRDefault="002478B0">
      <w:pPr>
        <w:spacing w:after="160" w:line="259" w:lineRule="auto"/>
        <w:rPr>
          <w:rFonts w:eastAsiaTheme="majorEastAsia" w:cstheme="majorBidi"/>
          <w:b/>
          <w:color w:val="2F5496" w:themeColor="accent1" w:themeShade="BF"/>
          <w:sz w:val="36"/>
          <w:szCs w:val="32"/>
        </w:rPr>
      </w:pPr>
      <w:r>
        <w:br w:type="page"/>
      </w:r>
    </w:p>
    <w:p w14:paraId="57DD4FF6" w14:textId="5537FB7A" w:rsidR="001A5691" w:rsidRDefault="001A5691" w:rsidP="001A5691">
      <w:pPr>
        <w:pStyle w:val="Heading1"/>
      </w:pPr>
      <w:r w:rsidRPr="00C91876">
        <w:lastRenderedPageBreak/>
        <w:t xml:space="preserve">Appendix </w:t>
      </w:r>
      <w:r>
        <w:t>3</w:t>
      </w:r>
      <w:r w:rsidRPr="00C91876">
        <w:t xml:space="preserve">: </w:t>
      </w:r>
      <w:r w:rsidR="006E3352">
        <w:t xml:space="preserve">Hospital </w:t>
      </w:r>
      <w:r w:rsidR="006E3352" w:rsidRPr="0056202C">
        <w:t>Release Form</w:t>
      </w:r>
      <w:r w:rsidR="006E3352">
        <w:t xml:space="preserve"> for </w:t>
      </w:r>
      <w:r w:rsidR="00771B1C">
        <w:t xml:space="preserve">Statewide </w:t>
      </w:r>
      <w:r>
        <w:t>Non-Confidential</w:t>
      </w:r>
      <w:r w:rsidRPr="0056202C">
        <w:t xml:space="preserve"> HSCRC </w:t>
      </w:r>
      <w:r w:rsidR="006671DB">
        <w:t xml:space="preserve">Grouped </w:t>
      </w:r>
      <w:r w:rsidRPr="0056202C">
        <w:t xml:space="preserve">Data </w:t>
      </w:r>
      <w:r w:rsidR="00771B1C">
        <w:t>for Consultants</w:t>
      </w:r>
    </w:p>
    <w:p w14:paraId="07DE20DB" w14:textId="77777777" w:rsidR="00771B1C" w:rsidRDefault="00771B1C" w:rsidP="001A5691">
      <w:pPr>
        <w:pStyle w:val="BodyText"/>
        <w:rPr>
          <w:rFonts w:ascii="Arial" w:hAnsi="Arial" w:cs="Arial"/>
          <w:b w:val="0"/>
          <w:bCs w:val="0"/>
          <w:sz w:val="20"/>
          <w:szCs w:val="20"/>
        </w:rPr>
      </w:pPr>
    </w:p>
    <w:p w14:paraId="73EBC26B" w14:textId="6E854DE7" w:rsidR="00A225D4" w:rsidRDefault="00A225D4" w:rsidP="00095A70">
      <w:pPr>
        <w:jc w:val="both"/>
        <w:rPr>
          <w:rFonts w:cs="Arial"/>
          <w:szCs w:val="20"/>
        </w:rPr>
      </w:pPr>
      <w:bookmarkStart w:id="17" w:name="_Hlk128666881"/>
      <w:r w:rsidRPr="00EE29CC">
        <w:rPr>
          <w:rFonts w:cs="Arial"/>
          <w:szCs w:val="20"/>
        </w:rPr>
        <w:t>In executing this</w:t>
      </w:r>
      <w:r w:rsidR="00C0655D">
        <w:rPr>
          <w:rFonts w:cs="Arial"/>
          <w:szCs w:val="20"/>
        </w:rPr>
        <w:t xml:space="preserve"> release </w:t>
      </w:r>
      <w:r w:rsidRPr="00EE29CC">
        <w:rPr>
          <w:rFonts w:cs="Arial"/>
          <w:szCs w:val="20"/>
        </w:rPr>
        <w:t xml:space="preserve">form, the </w:t>
      </w:r>
      <w:r>
        <w:rPr>
          <w:rFonts w:cs="Arial"/>
          <w:szCs w:val="20"/>
        </w:rPr>
        <w:t>H</w:t>
      </w:r>
      <w:r w:rsidRPr="00EE29CC">
        <w:rPr>
          <w:rFonts w:cs="Arial"/>
          <w:szCs w:val="20"/>
        </w:rPr>
        <w:t>ospital</w:t>
      </w:r>
      <w:r w:rsidR="00095A70">
        <w:rPr>
          <w:rFonts w:cs="Arial"/>
          <w:szCs w:val="20"/>
        </w:rPr>
        <w:t xml:space="preserve"> or Maryland Hospital Association (MHA)</w:t>
      </w:r>
      <w:r w:rsidRPr="00EE29CC">
        <w:rPr>
          <w:rFonts w:cs="Arial"/>
          <w:szCs w:val="20"/>
        </w:rPr>
        <w:t xml:space="preserve"> </w:t>
      </w:r>
      <w:r w:rsidR="00C0655D">
        <w:rPr>
          <w:rFonts w:cs="Arial"/>
          <w:szCs w:val="20"/>
        </w:rPr>
        <w:t>Representative</w:t>
      </w:r>
      <w:r w:rsidR="00095A70">
        <w:rPr>
          <w:rFonts w:cs="Arial"/>
          <w:szCs w:val="20"/>
        </w:rPr>
        <w:t xml:space="preserve"> (“Hospital Representative”)</w:t>
      </w:r>
      <w:r w:rsidR="00C0655D">
        <w:rPr>
          <w:rFonts w:cs="Arial"/>
          <w:szCs w:val="20"/>
        </w:rPr>
        <w:t xml:space="preserve"> </w:t>
      </w:r>
      <w:r w:rsidRPr="00EE29CC">
        <w:rPr>
          <w:rFonts w:cs="Arial"/>
          <w:szCs w:val="20"/>
        </w:rPr>
        <w:t xml:space="preserve">agrees to comply fully with all applicable state and federal laws and regulations which protect the confidentiality of patient information.  It is understood that any information derived from the </w:t>
      </w:r>
      <w:r w:rsidR="00C0655D">
        <w:rPr>
          <w:rFonts w:cs="Arial"/>
          <w:szCs w:val="20"/>
        </w:rPr>
        <w:t>D</w:t>
      </w:r>
      <w:r w:rsidRPr="00EE29CC">
        <w:rPr>
          <w:rFonts w:cs="Arial"/>
          <w:szCs w:val="20"/>
        </w:rPr>
        <w:t xml:space="preserve">ata, which </w:t>
      </w:r>
      <w:r w:rsidR="00C0655D">
        <w:rPr>
          <w:rFonts w:cs="Arial"/>
          <w:szCs w:val="20"/>
        </w:rPr>
        <w:t>c</w:t>
      </w:r>
      <w:r w:rsidRPr="00EE29CC">
        <w:rPr>
          <w:rFonts w:cs="Arial"/>
          <w:szCs w:val="20"/>
        </w:rPr>
        <w:t>ould permit the identification of any person, will be used in such a way to protect the identity of such person(s)</w:t>
      </w:r>
      <w:r>
        <w:rPr>
          <w:rFonts w:cs="Arial"/>
          <w:szCs w:val="20"/>
        </w:rPr>
        <w:t xml:space="preserve"> and </w:t>
      </w:r>
      <w:r w:rsidRPr="00EE29CC">
        <w:rPr>
          <w:rFonts w:cs="Arial"/>
          <w:szCs w:val="20"/>
        </w:rPr>
        <w:t xml:space="preserve">will not be further released or disclosed to any person or entity unless identified on this form.  By releasing </w:t>
      </w:r>
      <w:r w:rsidR="00C0655D">
        <w:rPr>
          <w:rFonts w:cs="Arial"/>
          <w:szCs w:val="20"/>
        </w:rPr>
        <w:t>the Data</w:t>
      </w:r>
      <w:r w:rsidRPr="00EE29CC">
        <w:rPr>
          <w:rFonts w:cs="Arial"/>
          <w:szCs w:val="20"/>
        </w:rPr>
        <w:t xml:space="preserve"> to a third party, the </w:t>
      </w:r>
      <w:r w:rsidR="00095A70">
        <w:rPr>
          <w:rFonts w:cs="Arial"/>
          <w:szCs w:val="20"/>
        </w:rPr>
        <w:t>H</w:t>
      </w:r>
      <w:r w:rsidR="00095A70" w:rsidRPr="00EE29CC">
        <w:rPr>
          <w:rFonts w:cs="Arial"/>
          <w:szCs w:val="20"/>
        </w:rPr>
        <w:t>ospital</w:t>
      </w:r>
      <w:r w:rsidR="00095A70">
        <w:rPr>
          <w:rFonts w:cs="Arial"/>
          <w:szCs w:val="20"/>
        </w:rPr>
        <w:t xml:space="preserve"> </w:t>
      </w:r>
      <w:r w:rsidR="00C0655D">
        <w:rPr>
          <w:rFonts w:cs="Arial"/>
          <w:szCs w:val="20"/>
        </w:rPr>
        <w:t>Representative</w:t>
      </w:r>
      <w:r w:rsidRPr="00EE29CC">
        <w:rPr>
          <w:rFonts w:cs="Arial"/>
          <w:szCs w:val="20"/>
        </w:rPr>
        <w:t xml:space="preserve"> agrees to apprise any potential user of the legal obligations to protect the confidentiality of patient information.</w:t>
      </w:r>
      <w:r>
        <w:rPr>
          <w:rFonts w:cs="Arial"/>
          <w:szCs w:val="20"/>
        </w:rPr>
        <w:t xml:space="preserve"> </w:t>
      </w:r>
    </w:p>
    <w:p w14:paraId="368E88EB" w14:textId="11C566D0" w:rsidR="00A225D4" w:rsidRPr="00322313" w:rsidRDefault="00A225D4" w:rsidP="00095A70">
      <w:pPr>
        <w:widowControl w:val="0"/>
        <w:autoSpaceDE w:val="0"/>
        <w:autoSpaceDN w:val="0"/>
        <w:adjustRightInd w:val="0"/>
        <w:spacing w:after="0"/>
        <w:jc w:val="both"/>
        <w:rPr>
          <w:rFonts w:eastAsia="Times New Roman" w:cs="Arial"/>
          <w:szCs w:val="20"/>
        </w:rPr>
      </w:pPr>
      <w:r>
        <w:rPr>
          <w:rFonts w:cs="Arial"/>
          <w:szCs w:val="20"/>
        </w:rPr>
        <w:t xml:space="preserve">Additionally, the </w:t>
      </w:r>
      <w:r w:rsidR="00095A70">
        <w:rPr>
          <w:rFonts w:cs="Arial"/>
          <w:szCs w:val="20"/>
        </w:rPr>
        <w:t>H</w:t>
      </w:r>
      <w:r w:rsidR="00095A70" w:rsidRPr="00EE29CC">
        <w:rPr>
          <w:rFonts w:cs="Arial"/>
          <w:szCs w:val="20"/>
        </w:rPr>
        <w:t>ospital</w:t>
      </w:r>
      <w:r w:rsidR="00095A70">
        <w:rPr>
          <w:rFonts w:cs="Arial"/>
          <w:szCs w:val="20"/>
        </w:rPr>
        <w:t xml:space="preserve"> </w:t>
      </w:r>
      <w:r w:rsidR="00C0655D">
        <w:rPr>
          <w:rFonts w:cs="Arial"/>
          <w:szCs w:val="20"/>
        </w:rPr>
        <w:t>Representative</w:t>
      </w:r>
      <w:r>
        <w:rPr>
          <w:rFonts w:cs="Arial"/>
          <w:szCs w:val="20"/>
        </w:rPr>
        <w:t xml:space="preserve"> acknowledges that the Data contains proprietary output from </w:t>
      </w:r>
      <w:proofErr w:type="spellStart"/>
      <w:r w:rsidR="00C71B5D">
        <w:rPr>
          <w:rFonts w:cs="Arial"/>
          <w:szCs w:val="20"/>
        </w:rPr>
        <w:t>Solventum</w:t>
      </w:r>
      <w:proofErr w:type="spellEnd"/>
      <w:r>
        <w:rPr>
          <w:rFonts w:cs="Arial"/>
          <w:szCs w:val="20"/>
        </w:rPr>
        <w:t xml:space="preserve"> Health Information Systems. The </w:t>
      </w:r>
      <w:r w:rsidR="00095A70">
        <w:rPr>
          <w:rFonts w:cs="Arial"/>
          <w:szCs w:val="20"/>
        </w:rPr>
        <w:t>H</w:t>
      </w:r>
      <w:r w:rsidR="00095A70" w:rsidRPr="00EE29CC">
        <w:rPr>
          <w:rFonts w:cs="Arial"/>
          <w:szCs w:val="20"/>
        </w:rPr>
        <w:t>ospital</w:t>
      </w:r>
      <w:r w:rsidR="00095A70">
        <w:rPr>
          <w:rFonts w:cs="Arial"/>
          <w:szCs w:val="20"/>
        </w:rPr>
        <w:t xml:space="preserve"> </w:t>
      </w:r>
      <w:r w:rsidR="00C0655D">
        <w:rPr>
          <w:rFonts w:cs="Arial"/>
          <w:szCs w:val="20"/>
        </w:rPr>
        <w:t>Representative</w:t>
      </w:r>
      <w:r>
        <w:rPr>
          <w:rFonts w:cs="Arial"/>
          <w:szCs w:val="20"/>
        </w:rPr>
        <w:t xml:space="preserve"> agrees that the </w:t>
      </w:r>
      <w:r w:rsidR="00C0655D">
        <w:rPr>
          <w:rFonts w:cs="Arial"/>
          <w:szCs w:val="20"/>
        </w:rPr>
        <w:t>Applicant</w:t>
      </w:r>
      <w:r>
        <w:rPr>
          <w:rFonts w:cs="Arial"/>
          <w:szCs w:val="20"/>
        </w:rPr>
        <w:t xml:space="preserve"> named </w:t>
      </w:r>
      <w:r w:rsidR="00C0655D">
        <w:rPr>
          <w:rFonts w:cs="Arial"/>
          <w:szCs w:val="20"/>
        </w:rPr>
        <w:t>below in Section #7</w:t>
      </w:r>
      <w:r>
        <w:rPr>
          <w:rFonts w:cs="Arial"/>
          <w:szCs w:val="20"/>
        </w:rPr>
        <w:t xml:space="preserve"> will use the Data on behalf of the </w:t>
      </w:r>
      <w:r w:rsidR="00095A70">
        <w:rPr>
          <w:rFonts w:cs="Arial"/>
          <w:szCs w:val="20"/>
        </w:rPr>
        <w:t>H</w:t>
      </w:r>
      <w:r w:rsidR="00095A70" w:rsidRPr="00EE29CC">
        <w:rPr>
          <w:rFonts w:cs="Arial"/>
          <w:szCs w:val="20"/>
        </w:rPr>
        <w:t>ospital</w:t>
      </w:r>
      <w:r w:rsidR="00095A70">
        <w:rPr>
          <w:rFonts w:cs="Arial"/>
          <w:szCs w:val="20"/>
        </w:rPr>
        <w:t xml:space="preserve"> or MHA </w:t>
      </w:r>
      <w:r>
        <w:rPr>
          <w:rFonts w:cs="Arial"/>
          <w:szCs w:val="20"/>
        </w:rPr>
        <w:t xml:space="preserve">named </w:t>
      </w:r>
      <w:r w:rsidR="00C0655D">
        <w:rPr>
          <w:rFonts w:cs="Arial"/>
          <w:szCs w:val="20"/>
        </w:rPr>
        <w:t>in Section #1</w:t>
      </w:r>
      <w:r>
        <w:rPr>
          <w:rFonts w:cs="Arial"/>
          <w:szCs w:val="20"/>
        </w:rPr>
        <w:t xml:space="preserve"> </w:t>
      </w:r>
      <w:r w:rsidRPr="00FF72D1">
        <w:rPr>
          <w:rFonts w:cs="Arial"/>
          <w:b/>
          <w:bCs/>
          <w:szCs w:val="20"/>
        </w:rPr>
        <w:t>for hospital purposes only</w:t>
      </w:r>
      <w:r>
        <w:rPr>
          <w:rFonts w:cs="Arial"/>
          <w:szCs w:val="20"/>
        </w:rPr>
        <w:t xml:space="preserve"> and will not permit the </w:t>
      </w:r>
      <w:r w:rsidR="00C0655D">
        <w:rPr>
          <w:rFonts w:cs="Arial"/>
          <w:szCs w:val="20"/>
        </w:rPr>
        <w:t>Applicant</w:t>
      </w:r>
      <w:r>
        <w:rPr>
          <w:rFonts w:cs="Arial"/>
          <w:szCs w:val="20"/>
        </w:rPr>
        <w:t xml:space="preserve"> </w:t>
      </w:r>
      <w:r w:rsidR="00C0655D">
        <w:rPr>
          <w:rFonts w:cs="Arial"/>
          <w:szCs w:val="20"/>
        </w:rPr>
        <w:t>t</w:t>
      </w:r>
      <w:r>
        <w:rPr>
          <w:rFonts w:cs="Arial"/>
          <w:szCs w:val="20"/>
        </w:rPr>
        <w:t xml:space="preserve">o use the Data for their own purposes. </w:t>
      </w:r>
    </w:p>
    <w:p w14:paraId="3AA6C979" w14:textId="77777777" w:rsidR="001A5691" w:rsidRPr="00EE29CC" w:rsidRDefault="001A5691" w:rsidP="00095A70">
      <w:pPr>
        <w:pStyle w:val="BodyText"/>
        <w:spacing w:line="276" w:lineRule="auto"/>
        <w:ind w:firstLine="720"/>
        <w:rPr>
          <w:rFonts w:ascii="Arial" w:hAnsi="Arial" w:cs="Arial"/>
          <w:b w:val="0"/>
          <w:bCs w:val="0"/>
          <w:sz w:val="20"/>
          <w:szCs w:val="20"/>
        </w:rPr>
      </w:pPr>
    </w:p>
    <w:p w14:paraId="755E8F35" w14:textId="6699E1B8" w:rsidR="00C9358B" w:rsidRDefault="00914A98" w:rsidP="008008CF">
      <w:pPr>
        <w:pStyle w:val="BodyText"/>
        <w:numPr>
          <w:ilvl w:val="0"/>
          <w:numId w:val="31"/>
        </w:numPr>
        <w:spacing w:line="360" w:lineRule="auto"/>
        <w:rPr>
          <w:rFonts w:ascii="Arial" w:hAnsi="Arial" w:cs="Arial"/>
          <w:b w:val="0"/>
          <w:bCs w:val="0"/>
          <w:sz w:val="20"/>
          <w:szCs w:val="20"/>
        </w:rPr>
      </w:pPr>
      <w:r>
        <w:rPr>
          <w:rFonts w:ascii="Arial" w:hAnsi="Arial" w:cs="Arial"/>
          <w:b w:val="0"/>
          <w:bCs w:val="0"/>
          <w:sz w:val="20"/>
          <w:szCs w:val="20"/>
        </w:rPr>
        <w:t xml:space="preserve">Maryland </w:t>
      </w:r>
      <w:r w:rsidRPr="00EE29CC">
        <w:rPr>
          <w:rFonts w:ascii="Arial" w:hAnsi="Arial" w:cs="Arial"/>
          <w:b w:val="0"/>
          <w:bCs w:val="0"/>
          <w:sz w:val="20"/>
          <w:szCs w:val="20"/>
        </w:rPr>
        <w:t xml:space="preserve">Hospital </w:t>
      </w:r>
      <w:r>
        <w:rPr>
          <w:rFonts w:ascii="Arial" w:hAnsi="Arial" w:cs="Arial"/>
          <w:b w:val="0"/>
          <w:bCs w:val="0"/>
          <w:sz w:val="20"/>
          <w:szCs w:val="20"/>
        </w:rPr>
        <w:t>Name</w:t>
      </w:r>
      <w:r w:rsidR="00095A70">
        <w:rPr>
          <w:rFonts w:ascii="Arial" w:hAnsi="Arial" w:cs="Arial"/>
          <w:b w:val="0"/>
          <w:bCs w:val="0"/>
          <w:sz w:val="20"/>
          <w:szCs w:val="20"/>
        </w:rPr>
        <w:t xml:space="preserve"> or MHA</w:t>
      </w:r>
      <w:r w:rsidRPr="00EE29CC">
        <w:rPr>
          <w:rFonts w:ascii="Arial" w:hAnsi="Arial" w:cs="Arial"/>
          <w:b w:val="0"/>
          <w:bCs w:val="0"/>
          <w:sz w:val="20"/>
          <w:szCs w:val="20"/>
        </w:rPr>
        <w:t xml:space="preserve">: </w:t>
      </w:r>
      <w:sdt>
        <w:sdtPr>
          <w:rPr>
            <w:rFonts w:ascii="Arial" w:hAnsi="Arial" w:cs="Arial"/>
            <w:b w:val="0"/>
            <w:bCs w:val="0"/>
            <w:sz w:val="20"/>
            <w:szCs w:val="20"/>
          </w:rPr>
          <w:id w:val="-921336274"/>
          <w:placeholder>
            <w:docPart w:val="A2DA5C70BC474844997312E82E40CDA7"/>
          </w:placeholder>
          <w:showingPlcHdr/>
        </w:sdtPr>
        <w:sdtEndPr/>
        <w:sdtContent>
          <w:r w:rsidR="00A225D4" w:rsidRPr="001B0EA7">
            <w:rPr>
              <w:rStyle w:val="PlaceholderText"/>
            </w:rPr>
            <w:t>Click or tap here to enter text.</w:t>
          </w:r>
        </w:sdtContent>
      </w:sdt>
    </w:p>
    <w:p w14:paraId="2D113163" w14:textId="7CC8F244" w:rsidR="00A225D4" w:rsidRPr="008008CF" w:rsidRDefault="00A225D4" w:rsidP="00A225D4">
      <w:pPr>
        <w:pStyle w:val="BodyText"/>
        <w:numPr>
          <w:ilvl w:val="0"/>
          <w:numId w:val="31"/>
        </w:numPr>
        <w:spacing w:line="360" w:lineRule="auto"/>
        <w:rPr>
          <w:rFonts w:ascii="Arial" w:hAnsi="Arial" w:cs="Arial"/>
          <w:b w:val="0"/>
          <w:bCs w:val="0"/>
          <w:sz w:val="20"/>
          <w:szCs w:val="20"/>
        </w:rPr>
      </w:pPr>
      <w:r>
        <w:rPr>
          <w:rFonts w:ascii="Arial" w:hAnsi="Arial" w:cs="Arial"/>
          <w:b w:val="0"/>
          <w:bCs w:val="0"/>
          <w:sz w:val="20"/>
          <w:szCs w:val="20"/>
        </w:rPr>
        <w:t xml:space="preserve">Name of </w:t>
      </w:r>
      <w:r w:rsidR="00C9358B">
        <w:rPr>
          <w:rFonts w:ascii="Arial" w:hAnsi="Arial" w:cs="Arial"/>
          <w:b w:val="0"/>
          <w:bCs w:val="0"/>
          <w:sz w:val="20"/>
          <w:szCs w:val="20"/>
        </w:rPr>
        <w:t>Authorized Hospital</w:t>
      </w:r>
      <w:r w:rsidR="00095A70">
        <w:rPr>
          <w:rFonts w:ascii="Arial" w:hAnsi="Arial" w:cs="Arial"/>
          <w:b w:val="0"/>
          <w:bCs w:val="0"/>
          <w:sz w:val="20"/>
          <w:szCs w:val="20"/>
        </w:rPr>
        <w:t>/MHA</w:t>
      </w:r>
      <w:r w:rsidR="00C9358B">
        <w:rPr>
          <w:rFonts w:ascii="Arial" w:hAnsi="Arial" w:cs="Arial"/>
          <w:b w:val="0"/>
          <w:bCs w:val="0"/>
          <w:sz w:val="20"/>
          <w:szCs w:val="20"/>
        </w:rPr>
        <w:t xml:space="preserve"> Representative</w:t>
      </w:r>
      <w:r>
        <w:rPr>
          <w:rFonts w:ascii="Arial" w:hAnsi="Arial" w:cs="Arial"/>
          <w:b w:val="0"/>
          <w:bCs w:val="0"/>
          <w:sz w:val="20"/>
          <w:szCs w:val="20"/>
        </w:rPr>
        <w:t xml:space="preserve"> (</w:t>
      </w:r>
      <w:r w:rsidRPr="008008CF">
        <w:rPr>
          <w:rFonts w:ascii="Arial" w:hAnsi="Arial" w:cs="Arial"/>
          <w:i/>
          <w:iCs/>
          <w:sz w:val="20"/>
          <w:szCs w:val="20"/>
        </w:rPr>
        <w:t>must be at the CFO level or higher):</w:t>
      </w:r>
    </w:p>
    <w:p w14:paraId="592805DA" w14:textId="716E3C6E" w:rsidR="00C9358B" w:rsidRPr="00A225D4" w:rsidRDefault="003339E8" w:rsidP="008008CF">
      <w:pPr>
        <w:pStyle w:val="BodyText"/>
        <w:spacing w:line="360" w:lineRule="auto"/>
        <w:ind w:left="720"/>
        <w:rPr>
          <w:rFonts w:ascii="Arial" w:hAnsi="Arial" w:cs="Arial"/>
          <w:b w:val="0"/>
          <w:bCs w:val="0"/>
          <w:sz w:val="20"/>
          <w:szCs w:val="20"/>
        </w:rPr>
      </w:pPr>
      <w:sdt>
        <w:sdtPr>
          <w:rPr>
            <w:rFonts w:ascii="Arial" w:hAnsi="Arial" w:cs="Arial"/>
            <w:i/>
            <w:iCs/>
            <w:sz w:val="20"/>
            <w:szCs w:val="20"/>
          </w:rPr>
          <w:id w:val="-602957674"/>
          <w:placeholder>
            <w:docPart w:val="8A93BC46EC3C47A382FD76752998473A"/>
          </w:placeholder>
          <w:showingPlcHdr/>
        </w:sdtPr>
        <w:sdtEndPr/>
        <w:sdtContent>
          <w:r w:rsidR="00A225D4" w:rsidRPr="001B0EA7">
            <w:rPr>
              <w:rStyle w:val="PlaceholderText"/>
            </w:rPr>
            <w:t>Click or tap here to enter text.</w:t>
          </w:r>
        </w:sdtContent>
      </w:sdt>
      <w:r w:rsidR="00A225D4" w:rsidRPr="008008CF">
        <w:rPr>
          <w:rFonts w:ascii="Arial" w:hAnsi="Arial" w:cs="Arial"/>
          <w:b w:val="0"/>
          <w:bCs w:val="0"/>
          <w:sz w:val="20"/>
          <w:szCs w:val="20"/>
        </w:rPr>
        <w:tab/>
      </w:r>
    </w:p>
    <w:p w14:paraId="72ACB114" w14:textId="7287466E" w:rsidR="00C9358B" w:rsidRDefault="00C9358B" w:rsidP="008008CF">
      <w:pPr>
        <w:pStyle w:val="BodyText"/>
        <w:numPr>
          <w:ilvl w:val="0"/>
          <w:numId w:val="31"/>
        </w:numPr>
        <w:spacing w:line="360" w:lineRule="auto"/>
        <w:rPr>
          <w:rFonts w:ascii="Arial" w:hAnsi="Arial" w:cs="Arial"/>
          <w:b w:val="0"/>
          <w:bCs w:val="0"/>
          <w:sz w:val="20"/>
          <w:szCs w:val="20"/>
        </w:rPr>
      </w:pPr>
      <w:r>
        <w:rPr>
          <w:rFonts w:ascii="Arial" w:hAnsi="Arial" w:cs="Arial"/>
          <w:b w:val="0"/>
          <w:bCs w:val="0"/>
          <w:sz w:val="20"/>
          <w:szCs w:val="20"/>
        </w:rPr>
        <w:t>Position or Title</w:t>
      </w:r>
      <w:r w:rsidR="00A225D4">
        <w:rPr>
          <w:rFonts w:ascii="Arial" w:hAnsi="Arial" w:cs="Arial"/>
          <w:b w:val="0"/>
          <w:bCs w:val="0"/>
          <w:sz w:val="20"/>
          <w:szCs w:val="20"/>
        </w:rPr>
        <w:t xml:space="preserve">: </w:t>
      </w:r>
      <w:sdt>
        <w:sdtPr>
          <w:rPr>
            <w:rFonts w:ascii="Arial" w:hAnsi="Arial" w:cs="Arial"/>
            <w:b w:val="0"/>
            <w:bCs w:val="0"/>
            <w:sz w:val="20"/>
            <w:szCs w:val="20"/>
          </w:rPr>
          <w:id w:val="1058904566"/>
          <w:placeholder>
            <w:docPart w:val="80E6DCB5B4A24193AD8B5969734CDFFD"/>
          </w:placeholder>
          <w:showingPlcHdr/>
        </w:sdtPr>
        <w:sdtEndPr/>
        <w:sdtContent>
          <w:r w:rsidR="00A225D4" w:rsidRPr="001B0EA7">
            <w:rPr>
              <w:rStyle w:val="PlaceholderText"/>
            </w:rPr>
            <w:t>Click or tap here to enter text.</w:t>
          </w:r>
        </w:sdtContent>
      </w:sdt>
    </w:p>
    <w:p w14:paraId="63EE7F56" w14:textId="47A8C464" w:rsidR="00C9358B" w:rsidRDefault="00C9358B" w:rsidP="008008CF">
      <w:pPr>
        <w:pStyle w:val="BodyText"/>
        <w:numPr>
          <w:ilvl w:val="0"/>
          <w:numId w:val="31"/>
        </w:numPr>
        <w:spacing w:line="360" w:lineRule="auto"/>
        <w:rPr>
          <w:rFonts w:ascii="Arial" w:hAnsi="Arial" w:cs="Arial"/>
          <w:b w:val="0"/>
          <w:bCs w:val="0"/>
          <w:sz w:val="20"/>
          <w:szCs w:val="20"/>
        </w:rPr>
      </w:pPr>
      <w:r>
        <w:rPr>
          <w:rFonts w:ascii="Arial" w:hAnsi="Arial" w:cs="Arial"/>
          <w:b w:val="0"/>
          <w:bCs w:val="0"/>
          <w:sz w:val="20"/>
          <w:szCs w:val="20"/>
        </w:rPr>
        <w:t>Hospital Address</w:t>
      </w:r>
      <w:r w:rsidR="00A225D4">
        <w:rPr>
          <w:rFonts w:ascii="Arial" w:hAnsi="Arial" w:cs="Arial"/>
          <w:b w:val="0"/>
          <w:bCs w:val="0"/>
          <w:sz w:val="20"/>
          <w:szCs w:val="20"/>
        </w:rPr>
        <w:t xml:space="preserve"> (Street Address, City, State, Zip Code): </w:t>
      </w:r>
      <w:sdt>
        <w:sdtPr>
          <w:rPr>
            <w:rFonts w:ascii="Arial" w:hAnsi="Arial" w:cs="Arial"/>
            <w:b w:val="0"/>
            <w:bCs w:val="0"/>
            <w:sz w:val="20"/>
            <w:szCs w:val="20"/>
          </w:rPr>
          <w:id w:val="-333682621"/>
          <w:placeholder>
            <w:docPart w:val="D415BC80F34844D39563473612313981"/>
          </w:placeholder>
          <w:showingPlcHdr/>
        </w:sdtPr>
        <w:sdtEndPr/>
        <w:sdtContent>
          <w:r w:rsidR="00A225D4" w:rsidRPr="001B0EA7">
            <w:rPr>
              <w:rStyle w:val="PlaceholderText"/>
            </w:rPr>
            <w:t>Click or tap here to enter text.</w:t>
          </w:r>
        </w:sdtContent>
      </w:sdt>
    </w:p>
    <w:p w14:paraId="70A6A89B" w14:textId="0DA68C7F" w:rsidR="00C9358B" w:rsidRDefault="00C9358B" w:rsidP="008008CF">
      <w:pPr>
        <w:pStyle w:val="BodyText"/>
        <w:numPr>
          <w:ilvl w:val="0"/>
          <w:numId w:val="31"/>
        </w:numPr>
        <w:spacing w:line="360" w:lineRule="auto"/>
        <w:rPr>
          <w:rFonts w:ascii="Arial" w:hAnsi="Arial" w:cs="Arial"/>
          <w:b w:val="0"/>
          <w:bCs w:val="0"/>
          <w:sz w:val="20"/>
          <w:szCs w:val="20"/>
        </w:rPr>
      </w:pPr>
      <w:r>
        <w:rPr>
          <w:rFonts w:ascii="Arial" w:hAnsi="Arial" w:cs="Arial"/>
          <w:b w:val="0"/>
          <w:bCs w:val="0"/>
          <w:sz w:val="20"/>
          <w:szCs w:val="20"/>
        </w:rPr>
        <w:t>Telephone Number</w:t>
      </w:r>
      <w:r w:rsidR="00A225D4">
        <w:rPr>
          <w:rFonts w:ascii="Arial" w:hAnsi="Arial" w:cs="Arial"/>
          <w:b w:val="0"/>
          <w:bCs w:val="0"/>
          <w:sz w:val="20"/>
          <w:szCs w:val="20"/>
        </w:rPr>
        <w:t xml:space="preserve">: </w:t>
      </w:r>
      <w:sdt>
        <w:sdtPr>
          <w:rPr>
            <w:rFonts w:ascii="Arial" w:hAnsi="Arial" w:cs="Arial"/>
            <w:b w:val="0"/>
            <w:bCs w:val="0"/>
            <w:sz w:val="20"/>
            <w:szCs w:val="20"/>
          </w:rPr>
          <w:id w:val="581804376"/>
          <w:placeholder>
            <w:docPart w:val="9F268CADB2D2449F8CEC4043DB603EE6"/>
          </w:placeholder>
          <w:showingPlcHdr/>
        </w:sdtPr>
        <w:sdtEndPr/>
        <w:sdtContent>
          <w:r w:rsidR="00A225D4" w:rsidRPr="001B0EA7">
            <w:rPr>
              <w:rStyle w:val="PlaceholderText"/>
            </w:rPr>
            <w:t>Click or tap here to enter text.</w:t>
          </w:r>
        </w:sdtContent>
      </w:sdt>
    </w:p>
    <w:p w14:paraId="0E931425" w14:textId="001DE5DE" w:rsidR="00914A98" w:rsidRPr="00EE29CC" w:rsidRDefault="00C9358B" w:rsidP="008008CF">
      <w:pPr>
        <w:pStyle w:val="BodyText"/>
        <w:numPr>
          <w:ilvl w:val="0"/>
          <w:numId w:val="31"/>
        </w:numPr>
        <w:spacing w:line="360" w:lineRule="auto"/>
        <w:rPr>
          <w:rFonts w:ascii="Arial" w:hAnsi="Arial" w:cs="Arial"/>
          <w:b w:val="0"/>
          <w:bCs w:val="0"/>
          <w:sz w:val="20"/>
          <w:szCs w:val="20"/>
        </w:rPr>
      </w:pPr>
      <w:r>
        <w:rPr>
          <w:rFonts w:ascii="Arial" w:hAnsi="Arial" w:cs="Arial"/>
          <w:b w:val="0"/>
          <w:bCs w:val="0"/>
          <w:sz w:val="20"/>
          <w:szCs w:val="20"/>
        </w:rPr>
        <w:t>Email Address</w:t>
      </w:r>
      <w:r w:rsidR="00A225D4">
        <w:rPr>
          <w:rFonts w:ascii="Arial" w:hAnsi="Arial" w:cs="Arial"/>
          <w:b w:val="0"/>
          <w:bCs w:val="0"/>
          <w:sz w:val="20"/>
          <w:szCs w:val="20"/>
        </w:rPr>
        <w:t xml:space="preserve">: </w:t>
      </w:r>
      <w:sdt>
        <w:sdtPr>
          <w:rPr>
            <w:rFonts w:ascii="Arial" w:hAnsi="Arial" w:cs="Arial"/>
            <w:b w:val="0"/>
            <w:bCs w:val="0"/>
            <w:sz w:val="20"/>
            <w:szCs w:val="20"/>
          </w:rPr>
          <w:id w:val="-909388345"/>
          <w:placeholder>
            <w:docPart w:val="F9083D33F3524636B61A10C9D775A9DF"/>
          </w:placeholder>
          <w:showingPlcHdr/>
        </w:sdtPr>
        <w:sdtEndPr/>
        <w:sdtContent>
          <w:r w:rsidR="00A225D4" w:rsidRPr="001B0EA7">
            <w:rPr>
              <w:rStyle w:val="PlaceholderText"/>
            </w:rPr>
            <w:t>Click or tap here to enter text.</w:t>
          </w:r>
        </w:sdtContent>
      </w:sdt>
    </w:p>
    <w:p w14:paraId="7391A9FB" w14:textId="77777777" w:rsidR="00C0655D" w:rsidRPr="00EE29CC" w:rsidRDefault="00C0655D" w:rsidP="00C0655D">
      <w:pPr>
        <w:pStyle w:val="BodyText"/>
        <w:numPr>
          <w:ilvl w:val="0"/>
          <w:numId w:val="31"/>
        </w:numPr>
        <w:spacing w:line="360" w:lineRule="auto"/>
        <w:rPr>
          <w:rFonts w:ascii="Arial" w:hAnsi="Arial" w:cs="Arial"/>
          <w:b w:val="0"/>
          <w:bCs w:val="0"/>
          <w:sz w:val="20"/>
          <w:szCs w:val="20"/>
        </w:rPr>
      </w:pPr>
      <w:r>
        <w:rPr>
          <w:rFonts w:ascii="Arial" w:hAnsi="Arial" w:cs="Arial"/>
          <w:b w:val="0"/>
          <w:bCs w:val="0"/>
          <w:sz w:val="20"/>
          <w:szCs w:val="20"/>
        </w:rPr>
        <w:t>Applicant requesting access to the Data</w:t>
      </w:r>
      <w:r w:rsidRPr="00EE29CC">
        <w:rPr>
          <w:rFonts w:ascii="Arial" w:hAnsi="Arial" w:cs="Arial"/>
          <w:b w:val="0"/>
          <w:bCs w:val="0"/>
          <w:sz w:val="20"/>
          <w:szCs w:val="20"/>
        </w:rPr>
        <w:t>:</w:t>
      </w:r>
      <w:r>
        <w:rPr>
          <w:rFonts w:ascii="Arial" w:hAnsi="Arial" w:cs="Arial"/>
          <w:b w:val="0"/>
          <w:bCs w:val="0"/>
          <w:sz w:val="20"/>
          <w:szCs w:val="20"/>
        </w:rPr>
        <w:t xml:space="preserve"> </w:t>
      </w:r>
      <w:sdt>
        <w:sdtPr>
          <w:rPr>
            <w:rFonts w:ascii="Arial" w:hAnsi="Arial" w:cs="Arial"/>
            <w:b w:val="0"/>
            <w:bCs w:val="0"/>
            <w:sz w:val="20"/>
            <w:szCs w:val="20"/>
          </w:rPr>
          <w:id w:val="1409429755"/>
          <w:placeholder>
            <w:docPart w:val="524BC5DA3D664339B865F51DA5A7B053"/>
          </w:placeholder>
          <w:showingPlcHdr/>
        </w:sdtPr>
        <w:sdtEndPr/>
        <w:sdtContent>
          <w:r w:rsidRPr="001B0EA7">
            <w:rPr>
              <w:rStyle w:val="PlaceholderText"/>
            </w:rPr>
            <w:t>Click or tap here to enter text.</w:t>
          </w:r>
        </w:sdtContent>
      </w:sdt>
    </w:p>
    <w:p w14:paraId="363309CE" w14:textId="77777777" w:rsidR="00C0655D" w:rsidRPr="00FF72D1" w:rsidRDefault="00C0655D" w:rsidP="00C0655D">
      <w:pPr>
        <w:pStyle w:val="BodyText"/>
        <w:spacing w:line="360" w:lineRule="auto"/>
        <w:ind w:left="720"/>
        <w:rPr>
          <w:rFonts w:ascii="Arial" w:hAnsi="Arial" w:cs="Arial"/>
          <w:b w:val="0"/>
          <w:bCs w:val="0"/>
          <w:i/>
          <w:iCs/>
          <w:sz w:val="16"/>
          <w:szCs w:val="16"/>
        </w:rPr>
      </w:pPr>
      <w:r w:rsidRPr="00FF72D1">
        <w:rPr>
          <w:rFonts w:ascii="Arial" w:hAnsi="Arial" w:cs="Arial"/>
          <w:b w:val="0"/>
          <w:bCs w:val="0"/>
          <w:i/>
          <w:iCs/>
          <w:sz w:val="16"/>
          <w:szCs w:val="16"/>
        </w:rPr>
        <w:t>(NOTE: If you provide an individual’s name here, that will be the only person within that organization that we can share the data with):</w:t>
      </w:r>
    </w:p>
    <w:p w14:paraId="0668A66B" w14:textId="77777777" w:rsidR="00095A70" w:rsidRDefault="00095A70" w:rsidP="00095A70">
      <w:pPr>
        <w:pStyle w:val="BodyText"/>
        <w:spacing w:line="360" w:lineRule="auto"/>
        <w:jc w:val="both"/>
        <w:rPr>
          <w:rFonts w:ascii="Arial" w:hAnsi="Arial" w:cs="Arial"/>
          <w:b w:val="0"/>
          <w:bCs w:val="0"/>
          <w:sz w:val="20"/>
          <w:szCs w:val="20"/>
        </w:rPr>
      </w:pPr>
    </w:p>
    <w:p w14:paraId="55DF6D17" w14:textId="4AA7E4AC" w:rsidR="00A225D4" w:rsidRPr="00EE29CC" w:rsidRDefault="00A225D4" w:rsidP="00095A70">
      <w:pPr>
        <w:pStyle w:val="BodyText"/>
        <w:spacing w:line="360" w:lineRule="auto"/>
        <w:jc w:val="both"/>
        <w:rPr>
          <w:rFonts w:ascii="Arial" w:hAnsi="Arial" w:cs="Arial"/>
          <w:b w:val="0"/>
          <w:bCs w:val="0"/>
          <w:sz w:val="20"/>
          <w:szCs w:val="20"/>
        </w:rPr>
      </w:pPr>
      <w:r w:rsidRPr="00EE29CC">
        <w:rPr>
          <w:rFonts w:ascii="Arial" w:hAnsi="Arial" w:cs="Arial"/>
          <w:b w:val="0"/>
          <w:bCs w:val="0"/>
          <w:sz w:val="20"/>
          <w:szCs w:val="20"/>
        </w:rPr>
        <w:t xml:space="preserve">I hereby authorize the release </w:t>
      </w:r>
      <w:r w:rsidRPr="00B96F84">
        <w:rPr>
          <w:rFonts w:ascii="Arial" w:hAnsi="Arial" w:cs="Arial"/>
          <w:b w:val="0"/>
          <w:bCs w:val="0"/>
          <w:sz w:val="20"/>
          <w:szCs w:val="20"/>
        </w:rPr>
        <w:t xml:space="preserve">of </w:t>
      </w:r>
      <w:r>
        <w:rPr>
          <w:rFonts w:ascii="Arial" w:hAnsi="Arial" w:cs="Arial"/>
          <w:b w:val="0"/>
          <w:bCs w:val="0"/>
          <w:sz w:val="20"/>
          <w:szCs w:val="20"/>
        </w:rPr>
        <w:t>Non-</w:t>
      </w:r>
      <w:r w:rsidRPr="00EE29CC">
        <w:rPr>
          <w:rFonts w:ascii="Arial" w:hAnsi="Arial" w:cs="Arial"/>
          <w:b w:val="0"/>
          <w:bCs w:val="0"/>
          <w:sz w:val="20"/>
          <w:szCs w:val="20"/>
        </w:rPr>
        <w:t xml:space="preserve">Confidential HSCRC case mix data </w:t>
      </w:r>
      <w:r>
        <w:rPr>
          <w:rFonts w:ascii="Arial" w:hAnsi="Arial" w:cs="Arial"/>
          <w:b w:val="0"/>
          <w:bCs w:val="0"/>
          <w:sz w:val="20"/>
          <w:szCs w:val="20"/>
        </w:rPr>
        <w:t xml:space="preserve">with </w:t>
      </w:r>
      <w:proofErr w:type="spellStart"/>
      <w:r w:rsidR="00C71B5D">
        <w:rPr>
          <w:rFonts w:ascii="Arial" w:hAnsi="Arial" w:cs="Arial"/>
          <w:b w:val="0"/>
          <w:bCs w:val="0"/>
          <w:sz w:val="20"/>
          <w:szCs w:val="20"/>
        </w:rPr>
        <w:t>Solventum</w:t>
      </w:r>
      <w:r w:rsidR="00C05215" w:rsidRPr="00C05215">
        <w:rPr>
          <w:rFonts w:ascii="Arial" w:hAnsi="Arial" w:cs="Arial"/>
          <w:b w:val="0"/>
          <w:bCs w:val="0"/>
          <w:sz w:val="20"/>
          <w:szCs w:val="20"/>
          <w:vertAlign w:val="superscript"/>
        </w:rPr>
        <w:t>TM</w:t>
      </w:r>
      <w:proofErr w:type="spellEnd"/>
      <w:r w:rsidR="00C05215">
        <w:rPr>
          <w:rFonts w:ascii="Arial" w:hAnsi="Arial" w:cs="Arial"/>
          <w:b w:val="0"/>
          <w:bCs w:val="0"/>
          <w:sz w:val="20"/>
          <w:szCs w:val="20"/>
        </w:rPr>
        <w:t xml:space="preserve"> Software output</w:t>
      </w:r>
      <w:r>
        <w:rPr>
          <w:rFonts w:ascii="Arial" w:hAnsi="Arial" w:cs="Arial"/>
          <w:b w:val="0"/>
          <w:bCs w:val="0"/>
          <w:sz w:val="20"/>
          <w:szCs w:val="20"/>
        </w:rPr>
        <w:t xml:space="preserve"> </w:t>
      </w:r>
      <w:r w:rsidRPr="00EE29CC">
        <w:rPr>
          <w:rFonts w:ascii="Arial" w:hAnsi="Arial" w:cs="Arial"/>
          <w:b w:val="0"/>
          <w:bCs w:val="0"/>
          <w:sz w:val="20"/>
          <w:szCs w:val="20"/>
        </w:rPr>
        <w:t xml:space="preserve">to the </w:t>
      </w:r>
      <w:r w:rsidR="00C0655D">
        <w:rPr>
          <w:rFonts w:ascii="Arial" w:hAnsi="Arial" w:cs="Arial"/>
          <w:b w:val="0"/>
          <w:bCs w:val="0"/>
          <w:sz w:val="20"/>
          <w:szCs w:val="20"/>
        </w:rPr>
        <w:t>Applicant</w:t>
      </w:r>
      <w:r>
        <w:rPr>
          <w:rFonts w:ascii="Arial" w:hAnsi="Arial" w:cs="Arial"/>
          <w:b w:val="0"/>
          <w:bCs w:val="0"/>
          <w:sz w:val="20"/>
          <w:szCs w:val="20"/>
        </w:rPr>
        <w:t xml:space="preserve"> named in #7</w:t>
      </w:r>
      <w:r w:rsidRPr="00EE29CC">
        <w:rPr>
          <w:rFonts w:ascii="Arial" w:hAnsi="Arial" w:cs="Arial"/>
          <w:b w:val="0"/>
          <w:bCs w:val="0"/>
          <w:sz w:val="20"/>
          <w:szCs w:val="20"/>
        </w:rPr>
        <w:t xml:space="preserve">. </w:t>
      </w:r>
    </w:p>
    <w:p w14:paraId="429DCF96" w14:textId="77777777" w:rsidR="00C05215" w:rsidRDefault="00C05215" w:rsidP="00C0655D">
      <w:pPr>
        <w:pStyle w:val="BodyText"/>
        <w:spacing w:line="360" w:lineRule="auto"/>
        <w:rPr>
          <w:rFonts w:ascii="Arial" w:hAnsi="Arial" w:cs="Arial"/>
          <w:b w:val="0"/>
          <w:bCs w:val="0"/>
          <w:sz w:val="20"/>
          <w:szCs w:val="20"/>
        </w:rPr>
      </w:pPr>
    </w:p>
    <w:p w14:paraId="13493833" w14:textId="5F2FAA1C" w:rsidR="00C0655D" w:rsidRDefault="00C0655D" w:rsidP="00C0655D">
      <w:pPr>
        <w:pStyle w:val="BodyText"/>
        <w:spacing w:line="360" w:lineRule="auto"/>
        <w:rPr>
          <w:rFonts w:ascii="Arial" w:hAnsi="Arial" w:cs="Arial"/>
          <w:b w:val="0"/>
          <w:bCs w:val="0"/>
          <w:sz w:val="20"/>
          <w:szCs w:val="20"/>
        </w:rPr>
      </w:pPr>
      <w:r>
        <w:rPr>
          <w:rFonts w:ascii="Arial" w:hAnsi="Arial" w:cs="Arial"/>
          <w:b w:val="0"/>
          <w:bCs w:val="0"/>
          <w:noProof/>
          <w:sz w:val="20"/>
          <w:szCs w:val="20"/>
        </w:rPr>
        <mc:AlternateContent>
          <mc:Choice Requires="wps">
            <w:drawing>
              <wp:anchor distT="0" distB="0" distL="114300" distR="114300" simplePos="0" relativeHeight="251659264" behindDoc="0" locked="0" layoutInCell="1" allowOverlap="1" wp14:anchorId="30631974" wp14:editId="5850D48D">
                <wp:simplePos x="0" y="0"/>
                <wp:positionH relativeFrom="column">
                  <wp:posOffset>20472</wp:posOffset>
                </wp:positionH>
                <wp:positionV relativeFrom="paragraph">
                  <wp:posOffset>87554</wp:posOffset>
                </wp:positionV>
                <wp:extent cx="5902467" cy="61415"/>
                <wp:effectExtent l="0" t="0" r="22225" b="34290"/>
                <wp:wrapNone/>
                <wp:docPr id="1" name="Straight Connector 1"/>
                <wp:cNvGraphicFramePr/>
                <a:graphic xmlns:a="http://schemas.openxmlformats.org/drawingml/2006/main">
                  <a:graphicData uri="http://schemas.microsoft.com/office/word/2010/wordprocessingShape">
                    <wps:wsp>
                      <wps:cNvCnPr/>
                      <wps:spPr>
                        <a:xfrm flipV="1">
                          <a:off x="0" y="0"/>
                          <a:ext cx="5902467" cy="614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B723AA" id="Straight Connector 1"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6.9pt" to="466.3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" strokecolor="#4472c4 [3204]" strokeweight=".5pt">
                <v:stroke joinstyle="miter"/>
              </v:line>
            </w:pict>
          </mc:Fallback>
        </mc:AlternateContent>
      </w:r>
    </w:p>
    <w:p w14:paraId="6D8497D7" w14:textId="7748B33F" w:rsidR="00C9358B" w:rsidRPr="00EE29CC" w:rsidRDefault="00C9358B" w:rsidP="00095A70">
      <w:pPr>
        <w:pStyle w:val="BodyText"/>
        <w:spacing w:line="360" w:lineRule="auto"/>
        <w:rPr>
          <w:rFonts w:ascii="Arial" w:hAnsi="Arial" w:cs="Arial"/>
          <w:b w:val="0"/>
          <w:bCs w:val="0"/>
          <w:sz w:val="20"/>
          <w:szCs w:val="20"/>
        </w:rPr>
      </w:pPr>
      <w:r w:rsidRPr="00EE29CC">
        <w:rPr>
          <w:rFonts w:ascii="Arial" w:hAnsi="Arial" w:cs="Arial"/>
          <w:b w:val="0"/>
          <w:bCs w:val="0"/>
          <w:sz w:val="20"/>
          <w:szCs w:val="20"/>
        </w:rPr>
        <w:t>Signature of Hospital</w:t>
      </w:r>
      <w:r w:rsidR="00095A70">
        <w:rPr>
          <w:rFonts w:ascii="Arial" w:hAnsi="Arial" w:cs="Arial"/>
          <w:b w:val="0"/>
          <w:bCs w:val="0"/>
          <w:sz w:val="20"/>
          <w:szCs w:val="20"/>
        </w:rPr>
        <w:t>/MHA</w:t>
      </w:r>
      <w:r w:rsidRPr="00EE29CC">
        <w:rPr>
          <w:rFonts w:ascii="Arial" w:hAnsi="Arial" w:cs="Arial"/>
          <w:b w:val="0"/>
          <w:bCs w:val="0"/>
          <w:sz w:val="20"/>
          <w:szCs w:val="20"/>
        </w:rPr>
        <w:t xml:space="preserve"> Representative*</w:t>
      </w:r>
      <w:r w:rsidR="00A225D4">
        <w:rPr>
          <w:rFonts w:ascii="Arial" w:hAnsi="Arial" w:cs="Arial"/>
          <w:b w:val="0"/>
          <w:bCs w:val="0"/>
          <w:sz w:val="20"/>
          <w:szCs w:val="20"/>
        </w:rPr>
        <w:t xml:space="preserve"> (electronic signatures are accepted)</w:t>
      </w:r>
      <w:r w:rsidR="00C0655D">
        <w:rPr>
          <w:rFonts w:ascii="Arial" w:hAnsi="Arial" w:cs="Arial"/>
          <w:b w:val="0"/>
          <w:bCs w:val="0"/>
          <w:sz w:val="20"/>
          <w:szCs w:val="20"/>
        </w:rPr>
        <w:t xml:space="preserve"> </w:t>
      </w:r>
      <w:r w:rsidR="00C0655D">
        <w:rPr>
          <w:rFonts w:ascii="Arial" w:hAnsi="Arial" w:cs="Arial"/>
          <w:b w:val="0"/>
          <w:bCs w:val="0"/>
          <w:sz w:val="20"/>
          <w:szCs w:val="20"/>
        </w:rPr>
        <w:tab/>
      </w:r>
      <w:r w:rsidR="00C0655D">
        <w:rPr>
          <w:rFonts w:ascii="Arial" w:hAnsi="Arial" w:cs="Arial"/>
          <w:b w:val="0"/>
          <w:bCs w:val="0"/>
          <w:sz w:val="20"/>
          <w:szCs w:val="20"/>
        </w:rPr>
        <w:tab/>
      </w:r>
      <w:r w:rsidRPr="00EE29CC">
        <w:rPr>
          <w:rFonts w:ascii="Arial" w:hAnsi="Arial" w:cs="Arial"/>
          <w:b w:val="0"/>
          <w:bCs w:val="0"/>
          <w:sz w:val="20"/>
          <w:szCs w:val="20"/>
        </w:rPr>
        <w:t xml:space="preserve">Date  </w:t>
      </w:r>
    </w:p>
    <w:bookmarkEnd w:id="17"/>
    <w:p w14:paraId="07995855" w14:textId="77777777" w:rsidR="00C9358B" w:rsidRPr="00EE29CC" w:rsidRDefault="00C9358B" w:rsidP="00C9358B">
      <w:pPr>
        <w:pStyle w:val="BodyText"/>
        <w:rPr>
          <w:rFonts w:ascii="Arial" w:hAnsi="Arial" w:cs="Arial"/>
          <w:b w:val="0"/>
          <w:bCs w:val="0"/>
          <w:sz w:val="20"/>
          <w:szCs w:val="20"/>
        </w:rPr>
      </w:pPr>
    </w:p>
    <w:p w14:paraId="20DE7518" w14:textId="52C19ED0" w:rsidR="00C9358B" w:rsidRPr="00BC2732" w:rsidRDefault="00A225D4" w:rsidP="00095A70">
      <w:pPr>
        <w:pStyle w:val="BodyText"/>
        <w:ind w:firstLine="720"/>
        <w:rPr>
          <w:rFonts w:ascii="Arial" w:hAnsi="Arial" w:cs="Arial"/>
          <w:i/>
          <w:iCs/>
          <w:sz w:val="20"/>
          <w:szCs w:val="20"/>
          <w:u w:val="single"/>
        </w:rPr>
      </w:pPr>
      <w:r w:rsidRPr="00597553">
        <w:rPr>
          <w:rFonts w:ascii="Arial" w:hAnsi="Arial" w:cs="Arial"/>
          <w:b w:val="0"/>
          <w:bCs w:val="0"/>
          <w:sz w:val="20"/>
          <w:szCs w:val="20"/>
        </w:rPr>
        <w:tab/>
      </w:r>
      <w:r w:rsidR="00C9358B" w:rsidRPr="00EE29CC">
        <w:rPr>
          <w:rFonts w:ascii="Arial" w:hAnsi="Arial" w:cs="Arial"/>
          <w:b w:val="0"/>
          <w:bCs w:val="0"/>
          <w:sz w:val="20"/>
          <w:szCs w:val="20"/>
        </w:rPr>
        <w:t xml:space="preserve"> </w:t>
      </w:r>
    </w:p>
    <w:p w14:paraId="5E14D9B5" w14:textId="77777777" w:rsidR="002B3BB6" w:rsidRPr="00322313" w:rsidRDefault="002B3BB6" w:rsidP="00095A70">
      <w:pPr>
        <w:tabs>
          <w:tab w:val="left" w:pos="1800"/>
        </w:tabs>
        <w:spacing w:after="0" w:line="240" w:lineRule="auto"/>
        <w:ind w:right="-90"/>
        <w:rPr>
          <w:rFonts w:cs="Arial"/>
          <w:b/>
          <w:szCs w:val="20"/>
        </w:rPr>
      </w:pPr>
    </w:p>
    <w:sectPr w:rsidR="002B3BB6" w:rsidRPr="00322313">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B033B" w14:textId="77777777" w:rsidR="0066340D" w:rsidRDefault="0066340D" w:rsidP="00614639">
      <w:pPr>
        <w:spacing w:after="0" w:line="240" w:lineRule="auto"/>
      </w:pPr>
      <w:r>
        <w:separator/>
      </w:r>
    </w:p>
  </w:endnote>
  <w:endnote w:type="continuationSeparator" w:id="0">
    <w:p w14:paraId="509996D8" w14:textId="77777777" w:rsidR="0066340D" w:rsidRDefault="0066340D" w:rsidP="00614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DC45" w14:textId="77777777" w:rsidR="004B004D" w:rsidRDefault="004B0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5358131"/>
      <w:docPartObj>
        <w:docPartGallery w:val="Page Numbers (Bottom of Page)"/>
        <w:docPartUnique/>
      </w:docPartObj>
    </w:sdtPr>
    <w:sdtEndPr>
      <w:rPr>
        <w:noProof/>
      </w:rPr>
    </w:sdtEndPr>
    <w:sdtContent>
      <w:p w14:paraId="6BB1FCE0" w14:textId="59344400" w:rsidR="004B004D" w:rsidRDefault="004B00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663855" w14:textId="77777777" w:rsidR="004B004D" w:rsidRDefault="004B00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D314E" w14:textId="77777777" w:rsidR="004B004D" w:rsidRDefault="004B0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85A0E" w14:textId="77777777" w:rsidR="0066340D" w:rsidRDefault="0066340D" w:rsidP="00614639">
      <w:pPr>
        <w:spacing w:after="0" w:line="240" w:lineRule="auto"/>
      </w:pPr>
      <w:r>
        <w:separator/>
      </w:r>
    </w:p>
  </w:footnote>
  <w:footnote w:type="continuationSeparator" w:id="0">
    <w:p w14:paraId="4E46A110" w14:textId="77777777" w:rsidR="0066340D" w:rsidRDefault="0066340D" w:rsidP="00614639">
      <w:pPr>
        <w:spacing w:after="0" w:line="240" w:lineRule="auto"/>
      </w:pPr>
      <w:r>
        <w:continuationSeparator/>
      </w:r>
    </w:p>
  </w:footnote>
  <w:footnote w:id="1">
    <w:p w14:paraId="7B0870DB" w14:textId="77777777" w:rsidR="002B3BB6" w:rsidRDefault="002B3BB6" w:rsidP="002B3BB6">
      <w:pPr>
        <w:pStyle w:val="FootnoteText"/>
        <w:rPr>
          <w:sz w:val="16"/>
          <w:szCs w:val="16"/>
        </w:rPr>
      </w:pPr>
      <w:r w:rsidRPr="00A759DB">
        <w:rPr>
          <w:rStyle w:val="FootnoteReference"/>
          <w:sz w:val="16"/>
          <w:szCs w:val="16"/>
          <w:vertAlign w:val="superscript"/>
        </w:rPr>
        <w:footnoteRef/>
      </w:r>
      <w:r w:rsidRPr="00A759DB">
        <w:rPr>
          <w:sz w:val="16"/>
          <w:szCs w:val="16"/>
          <w:vertAlign w:val="superscript"/>
        </w:rPr>
        <w:t xml:space="preserve"> </w:t>
      </w:r>
      <w:r w:rsidRPr="00A759DB">
        <w:rPr>
          <w:b/>
          <w:sz w:val="16"/>
          <w:szCs w:val="16"/>
        </w:rPr>
        <w:t>The Privacy Act of 1974</w:t>
      </w:r>
      <w:r w:rsidRPr="00A759DB">
        <w:rPr>
          <w:sz w:val="16"/>
          <w:szCs w:val="16"/>
        </w:rPr>
        <w:t xml:space="preserve">, a United States federal law, establishes a Code of Fair Information Practice that governs the collection, maintenance, use, and dissemination of personally identifiable information about individuals that is maintained in systems of records by federal agencies. For more information: </w:t>
      </w:r>
      <w:hyperlink r:id="rId1" w:history="1">
        <w:r w:rsidRPr="00A759DB">
          <w:rPr>
            <w:rStyle w:val="Hyperlink"/>
            <w:sz w:val="16"/>
            <w:szCs w:val="16"/>
          </w:rPr>
          <w:t>https://www.justice.gov/opcl/privacy-act-1974</w:t>
        </w:r>
      </w:hyperlink>
      <w:r w:rsidRPr="00A759DB">
        <w:rPr>
          <w:sz w:val="16"/>
          <w:szCs w:val="16"/>
        </w:rPr>
        <w:t xml:space="preserve"> </w:t>
      </w:r>
    </w:p>
    <w:p w14:paraId="0DDE7387" w14:textId="77777777" w:rsidR="002B3BB6" w:rsidRPr="00A759DB" w:rsidRDefault="002B3BB6" w:rsidP="002B3BB6">
      <w:pPr>
        <w:pStyle w:val="FootnoteText"/>
        <w:rPr>
          <w:sz w:val="16"/>
          <w:szCs w:val="16"/>
        </w:rPr>
      </w:pPr>
    </w:p>
  </w:footnote>
  <w:footnote w:id="2">
    <w:p w14:paraId="2A02C029" w14:textId="77777777" w:rsidR="002B3BB6" w:rsidRDefault="002B3BB6" w:rsidP="002B3BB6">
      <w:pPr>
        <w:pStyle w:val="FootnoteText"/>
        <w:rPr>
          <w:sz w:val="16"/>
          <w:szCs w:val="16"/>
        </w:rPr>
      </w:pPr>
      <w:r w:rsidRPr="00A759DB">
        <w:rPr>
          <w:rStyle w:val="FootnoteReference"/>
          <w:sz w:val="16"/>
          <w:szCs w:val="16"/>
          <w:vertAlign w:val="superscript"/>
        </w:rPr>
        <w:footnoteRef/>
      </w:r>
      <w:r w:rsidRPr="00A759DB">
        <w:rPr>
          <w:sz w:val="16"/>
          <w:szCs w:val="16"/>
          <w:vertAlign w:val="superscript"/>
        </w:rPr>
        <w:t xml:space="preserve"> </w:t>
      </w:r>
      <w:r w:rsidRPr="00A759DB">
        <w:rPr>
          <w:b/>
          <w:sz w:val="16"/>
          <w:szCs w:val="16"/>
        </w:rPr>
        <w:t>The Freedom of Information Act (FOIA)</w:t>
      </w:r>
      <w:r w:rsidRPr="00A759DB">
        <w:rPr>
          <w:sz w:val="16"/>
          <w:szCs w:val="16"/>
        </w:rPr>
        <w:t xml:space="preserve"> generally provides that any person has the right to request access to federal agency records or information except to the extent the records are protected from disclosure by any of nine exemptions contained in the law or by one of three special law enforcement record exclusions. For more information: </w:t>
      </w:r>
      <w:hyperlink r:id="rId2" w:history="1">
        <w:r w:rsidRPr="00A759DB">
          <w:rPr>
            <w:rStyle w:val="Hyperlink"/>
            <w:sz w:val="16"/>
            <w:szCs w:val="16"/>
          </w:rPr>
          <w:t>https://foia.state.gov/learn/foia.aspx</w:t>
        </w:r>
      </w:hyperlink>
    </w:p>
    <w:p w14:paraId="4692AEA0" w14:textId="77777777" w:rsidR="002B3BB6" w:rsidRPr="00A759DB" w:rsidRDefault="002B3BB6" w:rsidP="002B3BB6">
      <w:pPr>
        <w:pStyle w:val="FootnoteText"/>
        <w:rPr>
          <w:sz w:val="16"/>
          <w:szCs w:val="16"/>
        </w:rPr>
      </w:pPr>
    </w:p>
  </w:footnote>
  <w:footnote w:id="3">
    <w:p w14:paraId="0441FFC7" w14:textId="77777777" w:rsidR="002B3BB6" w:rsidRPr="00A759DB" w:rsidRDefault="002B3BB6" w:rsidP="002B3BB6">
      <w:pPr>
        <w:pStyle w:val="FootnoteText"/>
        <w:rPr>
          <w:sz w:val="16"/>
          <w:szCs w:val="16"/>
        </w:rPr>
      </w:pPr>
      <w:r w:rsidRPr="00A759DB">
        <w:rPr>
          <w:rStyle w:val="FootnoteReference"/>
          <w:sz w:val="16"/>
          <w:szCs w:val="16"/>
          <w:vertAlign w:val="superscript"/>
        </w:rPr>
        <w:footnoteRef/>
      </w:r>
      <w:r w:rsidRPr="00A759DB">
        <w:rPr>
          <w:sz w:val="16"/>
          <w:szCs w:val="16"/>
          <w:vertAlign w:val="superscript"/>
        </w:rPr>
        <w:t xml:space="preserve"> </w:t>
      </w:r>
      <w:r w:rsidRPr="00A759DB">
        <w:rPr>
          <w:b/>
          <w:sz w:val="16"/>
          <w:szCs w:val="16"/>
        </w:rPr>
        <w:t>The Health Insurance Portability and Accountability Act of 1996</w:t>
      </w:r>
      <w:r w:rsidRPr="00A759DB">
        <w:rPr>
          <w:sz w:val="16"/>
          <w:szCs w:val="16"/>
        </w:rPr>
        <w:t xml:space="preserve"> (HIPAA) sets national standards for patient rights with respect to health information. The Privacy Rule protects individually identifiable health information by</w:t>
      </w:r>
      <w:r w:rsidRPr="00BB66E0">
        <w:t xml:space="preserve"> </w:t>
      </w:r>
      <w:r w:rsidRPr="00A759DB">
        <w:rPr>
          <w:sz w:val="16"/>
          <w:szCs w:val="16"/>
        </w:rPr>
        <w:t xml:space="preserve">establishing conditions for its use and disclosure by covered entities. For more information: </w:t>
      </w:r>
      <w:hyperlink r:id="rId3" w:history="1">
        <w:r w:rsidRPr="00A759DB">
          <w:rPr>
            <w:rStyle w:val="Hyperlink"/>
            <w:sz w:val="16"/>
            <w:szCs w:val="16"/>
          </w:rPr>
          <w:t>http://www.hhs.gov/ocr/hipaa</w:t>
        </w:r>
      </w:hyperlink>
      <w:r w:rsidRPr="00A759DB">
        <w:rPr>
          <w:sz w:val="16"/>
          <w:szCs w:val="16"/>
        </w:rPr>
        <w:t xml:space="preserve">  or </w:t>
      </w:r>
      <w:hyperlink r:id="rId4" w:history="1">
        <w:r w:rsidRPr="00A759DB">
          <w:rPr>
            <w:rStyle w:val="Hyperlink"/>
            <w:sz w:val="16"/>
            <w:szCs w:val="16"/>
          </w:rPr>
          <w:t>http://privacyruleandresearch.nih.gov</w:t>
        </w:r>
      </w:hyperlink>
      <w:r w:rsidRPr="00A759DB">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9580" w14:textId="77777777" w:rsidR="004B004D" w:rsidRDefault="004B0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C582" w14:textId="77777777" w:rsidR="004B004D" w:rsidRDefault="004B00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51168" w14:textId="77777777" w:rsidR="004B004D" w:rsidRDefault="004B0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0B13"/>
    <w:multiLevelType w:val="hybridMultilevel"/>
    <w:tmpl w:val="2958A0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1F1"/>
    <w:multiLevelType w:val="hybridMultilevel"/>
    <w:tmpl w:val="B14C5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E0A14"/>
    <w:multiLevelType w:val="hybridMultilevel"/>
    <w:tmpl w:val="CA281C52"/>
    <w:lvl w:ilvl="0" w:tplc="EF82FFD2">
      <w:start w:val="1"/>
      <w:numFmt w:val="decimal"/>
      <w:lvlText w:val="%1."/>
      <w:lvlJc w:val="left"/>
      <w:pPr>
        <w:tabs>
          <w:tab w:val="num" w:pos="720"/>
        </w:tabs>
        <w:ind w:left="720" w:hanging="360"/>
      </w:pPr>
      <w:rPr>
        <w:rFonts w:hint="default"/>
        <w:b w:val="0"/>
        <w:sz w:val="18"/>
        <w:szCs w:val="1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0F3A9B"/>
    <w:multiLevelType w:val="hybridMultilevel"/>
    <w:tmpl w:val="2B3282E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5035B9"/>
    <w:multiLevelType w:val="hybridMultilevel"/>
    <w:tmpl w:val="7332B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65D33"/>
    <w:multiLevelType w:val="hybridMultilevel"/>
    <w:tmpl w:val="58727B16"/>
    <w:lvl w:ilvl="0" w:tplc="D2D6F93E">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50535"/>
    <w:multiLevelType w:val="hybridMultilevel"/>
    <w:tmpl w:val="C186B5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C3797B"/>
    <w:multiLevelType w:val="hybridMultilevel"/>
    <w:tmpl w:val="53B6F8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FF4B63"/>
    <w:multiLevelType w:val="hybridMultilevel"/>
    <w:tmpl w:val="FD1A8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68119B"/>
    <w:multiLevelType w:val="hybridMultilevel"/>
    <w:tmpl w:val="D60C3A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286F63"/>
    <w:multiLevelType w:val="hybridMultilevel"/>
    <w:tmpl w:val="C9705B6A"/>
    <w:lvl w:ilvl="0" w:tplc="70A86FA8">
      <w:start w:val="1"/>
      <w:numFmt w:val="upperLetter"/>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4B32802"/>
    <w:multiLevelType w:val="hybridMultilevel"/>
    <w:tmpl w:val="739ED1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8754C31"/>
    <w:multiLevelType w:val="hybridMultilevel"/>
    <w:tmpl w:val="7584AEBE"/>
    <w:lvl w:ilvl="0" w:tplc="D3560DA0">
      <w:start w:val="1"/>
      <w:numFmt w:val="decimal"/>
      <w:pStyle w:val="ListParagraph"/>
      <w:lvlText w:val="%1."/>
      <w:lvlJc w:val="left"/>
      <w:pPr>
        <w:ind w:left="360" w:hanging="360"/>
      </w:pPr>
      <w:rPr>
        <w:b w:val="0"/>
        <w:bCs w:val="0"/>
        <w:color w:val="auto"/>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8B1F16"/>
    <w:multiLevelType w:val="hybridMultilevel"/>
    <w:tmpl w:val="B1F22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AB509D"/>
    <w:multiLevelType w:val="hybridMultilevel"/>
    <w:tmpl w:val="3FF298FE"/>
    <w:lvl w:ilvl="0" w:tplc="D71CEEB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8932B5"/>
    <w:multiLevelType w:val="hybridMultilevel"/>
    <w:tmpl w:val="03CC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2F6E61"/>
    <w:multiLevelType w:val="hybridMultilevel"/>
    <w:tmpl w:val="A2C4D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A5C272B"/>
    <w:multiLevelType w:val="hybridMultilevel"/>
    <w:tmpl w:val="30A48CB0"/>
    <w:lvl w:ilvl="0" w:tplc="BBA42C48">
      <w:start w:val="1"/>
      <w:numFmt w:val="decimal"/>
      <w:lvlText w:val="%1."/>
      <w:lvlJc w:val="left"/>
      <w:pPr>
        <w:ind w:left="720" w:hanging="360"/>
      </w:pPr>
      <w:rPr>
        <w:b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A6855A4"/>
    <w:multiLevelType w:val="hybridMultilevel"/>
    <w:tmpl w:val="B2A28D46"/>
    <w:lvl w:ilvl="0" w:tplc="04090001">
      <w:start w:val="1"/>
      <w:numFmt w:val="bullet"/>
      <w:lvlText w:val=""/>
      <w:lvlJc w:val="left"/>
      <w:pPr>
        <w:ind w:left="7920" w:hanging="360"/>
      </w:pPr>
      <w:rPr>
        <w:rFonts w:ascii="Symbol" w:hAnsi="Symbol"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19" w15:restartNumberingAfterBreak="0">
    <w:nsid w:val="3E6B42D5"/>
    <w:multiLevelType w:val="hybridMultilevel"/>
    <w:tmpl w:val="122A449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19B1C1B"/>
    <w:multiLevelType w:val="hybridMultilevel"/>
    <w:tmpl w:val="D9BCA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083373"/>
    <w:multiLevelType w:val="hybridMultilevel"/>
    <w:tmpl w:val="E4E82A62"/>
    <w:lvl w:ilvl="0" w:tplc="72DAA1B8">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275F18"/>
    <w:multiLevelType w:val="hybridMultilevel"/>
    <w:tmpl w:val="00F4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8E203E"/>
    <w:multiLevelType w:val="hybridMultilevel"/>
    <w:tmpl w:val="4748F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E60FFD"/>
    <w:multiLevelType w:val="hybridMultilevel"/>
    <w:tmpl w:val="1BDE5E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BBF0257"/>
    <w:multiLevelType w:val="hybridMultilevel"/>
    <w:tmpl w:val="1C16F110"/>
    <w:lvl w:ilvl="0" w:tplc="04090011">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5E012979"/>
    <w:multiLevelType w:val="hybridMultilevel"/>
    <w:tmpl w:val="B9FCAF1A"/>
    <w:lvl w:ilvl="0" w:tplc="FB9AE652">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463786A"/>
    <w:multiLevelType w:val="hybridMultilevel"/>
    <w:tmpl w:val="EBD62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C252E7"/>
    <w:multiLevelType w:val="hybridMultilevel"/>
    <w:tmpl w:val="5F1AC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04344B"/>
    <w:multiLevelType w:val="hybridMultilevel"/>
    <w:tmpl w:val="AF72207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1632F9"/>
    <w:multiLevelType w:val="hybridMultilevel"/>
    <w:tmpl w:val="95101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7C1B62"/>
    <w:multiLevelType w:val="hybridMultilevel"/>
    <w:tmpl w:val="D60C3A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EC51B51"/>
    <w:multiLevelType w:val="hybridMultilevel"/>
    <w:tmpl w:val="73AE6D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9179295">
    <w:abstractNumId w:val="2"/>
  </w:num>
  <w:num w:numId="2" w16cid:durableId="11763067">
    <w:abstractNumId w:val="10"/>
  </w:num>
  <w:num w:numId="3" w16cid:durableId="1704792707">
    <w:abstractNumId w:val="19"/>
  </w:num>
  <w:num w:numId="4" w16cid:durableId="9852764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1176489">
    <w:abstractNumId w:val="18"/>
  </w:num>
  <w:num w:numId="6" w16cid:durableId="18154850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14619857">
    <w:abstractNumId w:val="25"/>
  </w:num>
  <w:num w:numId="8" w16cid:durableId="758907748">
    <w:abstractNumId w:val="30"/>
  </w:num>
  <w:num w:numId="9" w16cid:durableId="763035763">
    <w:abstractNumId w:val="28"/>
  </w:num>
  <w:num w:numId="10" w16cid:durableId="1932008262">
    <w:abstractNumId w:val="23"/>
  </w:num>
  <w:num w:numId="11" w16cid:durableId="1104568607">
    <w:abstractNumId w:val="12"/>
  </w:num>
  <w:num w:numId="12" w16cid:durableId="572203239">
    <w:abstractNumId w:val="22"/>
  </w:num>
  <w:num w:numId="13" w16cid:durableId="303314510">
    <w:abstractNumId w:val="32"/>
  </w:num>
  <w:num w:numId="14" w16cid:durableId="693652826">
    <w:abstractNumId w:val="21"/>
  </w:num>
  <w:num w:numId="15" w16cid:durableId="1070034453">
    <w:abstractNumId w:val="12"/>
    <w:lvlOverride w:ilvl="0">
      <w:startOverride w:val="1"/>
    </w:lvlOverride>
  </w:num>
  <w:num w:numId="16" w16cid:durableId="925920262">
    <w:abstractNumId w:val="12"/>
    <w:lvlOverride w:ilvl="0">
      <w:startOverride w:val="1"/>
    </w:lvlOverride>
  </w:num>
  <w:num w:numId="17" w16cid:durableId="1078164596">
    <w:abstractNumId w:val="5"/>
  </w:num>
  <w:num w:numId="18" w16cid:durableId="1971399138">
    <w:abstractNumId w:val="27"/>
  </w:num>
  <w:num w:numId="19" w16cid:durableId="244072267">
    <w:abstractNumId w:val="3"/>
  </w:num>
  <w:num w:numId="20" w16cid:durableId="182675357">
    <w:abstractNumId w:val="0"/>
  </w:num>
  <w:num w:numId="21" w16cid:durableId="78909200">
    <w:abstractNumId w:val="29"/>
  </w:num>
  <w:num w:numId="22" w16cid:durableId="1762288655">
    <w:abstractNumId w:val="20"/>
  </w:num>
  <w:num w:numId="23" w16cid:durableId="11354137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07849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0252383">
    <w:abstractNumId w:val="14"/>
  </w:num>
  <w:num w:numId="26" w16cid:durableId="152575321">
    <w:abstractNumId w:val="11"/>
  </w:num>
  <w:num w:numId="27" w16cid:durableId="717436916">
    <w:abstractNumId w:val="12"/>
  </w:num>
  <w:num w:numId="28" w16cid:durableId="1810122895">
    <w:abstractNumId w:val="24"/>
  </w:num>
  <w:num w:numId="29" w16cid:durableId="1384401912">
    <w:abstractNumId w:val="7"/>
  </w:num>
  <w:num w:numId="30" w16cid:durableId="1492210176">
    <w:abstractNumId w:val="6"/>
  </w:num>
  <w:num w:numId="31" w16cid:durableId="794837416">
    <w:abstractNumId w:val="1"/>
  </w:num>
  <w:num w:numId="32" w16cid:durableId="1996303253">
    <w:abstractNumId w:val="15"/>
  </w:num>
  <w:num w:numId="33" w16cid:durableId="165026397">
    <w:abstractNumId w:val="8"/>
  </w:num>
  <w:num w:numId="34" w16cid:durableId="719089094">
    <w:abstractNumId w:val="4"/>
  </w:num>
  <w:num w:numId="35" w16cid:durableId="835265412">
    <w:abstractNumId w:val="31"/>
  </w:num>
  <w:num w:numId="36" w16cid:durableId="326057277">
    <w:abstractNumId w:val="9"/>
  </w:num>
  <w:num w:numId="37" w16cid:durableId="1728725863">
    <w:abstractNumId w:val="26"/>
  </w:num>
  <w:num w:numId="38" w16cid:durableId="7389418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EE4"/>
    <w:rsid w:val="00010623"/>
    <w:rsid w:val="00013B8F"/>
    <w:rsid w:val="00020DD8"/>
    <w:rsid w:val="000328A9"/>
    <w:rsid w:val="00065211"/>
    <w:rsid w:val="00066963"/>
    <w:rsid w:val="000929AC"/>
    <w:rsid w:val="00095A70"/>
    <w:rsid w:val="00096E97"/>
    <w:rsid w:val="000A14CD"/>
    <w:rsid w:val="000A1690"/>
    <w:rsid w:val="000A2FF4"/>
    <w:rsid w:val="000B6BA2"/>
    <w:rsid w:val="000E3603"/>
    <w:rsid w:val="00107D19"/>
    <w:rsid w:val="00115C82"/>
    <w:rsid w:val="00121BE2"/>
    <w:rsid w:val="00122348"/>
    <w:rsid w:val="001358C8"/>
    <w:rsid w:val="001940B5"/>
    <w:rsid w:val="001A0C38"/>
    <w:rsid w:val="001A5691"/>
    <w:rsid w:val="001C4446"/>
    <w:rsid w:val="001E347E"/>
    <w:rsid w:val="001E4040"/>
    <w:rsid w:val="001F2C4A"/>
    <w:rsid w:val="00205635"/>
    <w:rsid w:val="002266F1"/>
    <w:rsid w:val="002478B0"/>
    <w:rsid w:val="0026749C"/>
    <w:rsid w:val="002751E5"/>
    <w:rsid w:val="002A01E5"/>
    <w:rsid w:val="002A2C78"/>
    <w:rsid w:val="002B3BB6"/>
    <w:rsid w:val="002D65CA"/>
    <w:rsid w:val="002F0C18"/>
    <w:rsid w:val="00322313"/>
    <w:rsid w:val="003339E8"/>
    <w:rsid w:val="003521E5"/>
    <w:rsid w:val="0039050E"/>
    <w:rsid w:val="003C1047"/>
    <w:rsid w:val="003C55A7"/>
    <w:rsid w:val="003E5EFB"/>
    <w:rsid w:val="004062A7"/>
    <w:rsid w:val="00415D37"/>
    <w:rsid w:val="004302EA"/>
    <w:rsid w:val="00442D6F"/>
    <w:rsid w:val="00443349"/>
    <w:rsid w:val="00454063"/>
    <w:rsid w:val="00455483"/>
    <w:rsid w:val="00476644"/>
    <w:rsid w:val="004879A1"/>
    <w:rsid w:val="0049692F"/>
    <w:rsid w:val="004B004D"/>
    <w:rsid w:val="004B3067"/>
    <w:rsid w:val="004C6EEA"/>
    <w:rsid w:val="004D72DD"/>
    <w:rsid w:val="004E2FEB"/>
    <w:rsid w:val="004E7467"/>
    <w:rsid w:val="004F194B"/>
    <w:rsid w:val="00505CC2"/>
    <w:rsid w:val="0052789C"/>
    <w:rsid w:val="00532988"/>
    <w:rsid w:val="00545A35"/>
    <w:rsid w:val="005546FC"/>
    <w:rsid w:val="005665B7"/>
    <w:rsid w:val="00597553"/>
    <w:rsid w:val="005B5D35"/>
    <w:rsid w:val="005C11AD"/>
    <w:rsid w:val="005E02BC"/>
    <w:rsid w:val="005F73AE"/>
    <w:rsid w:val="00614639"/>
    <w:rsid w:val="00616B6B"/>
    <w:rsid w:val="00626780"/>
    <w:rsid w:val="00642FF7"/>
    <w:rsid w:val="00643529"/>
    <w:rsid w:val="0066340D"/>
    <w:rsid w:val="006671DB"/>
    <w:rsid w:val="00690F91"/>
    <w:rsid w:val="00695618"/>
    <w:rsid w:val="006D7637"/>
    <w:rsid w:val="006E05BC"/>
    <w:rsid w:val="006E3352"/>
    <w:rsid w:val="00705A15"/>
    <w:rsid w:val="00731CF5"/>
    <w:rsid w:val="00771B1C"/>
    <w:rsid w:val="00773C9B"/>
    <w:rsid w:val="007858FA"/>
    <w:rsid w:val="007973E1"/>
    <w:rsid w:val="007E4406"/>
    <w:rsid w:val="008008CF"/>
    <w:rsid w:val="00805D95"/>
    <w:rsid w:val="00840C4C"/>
    <w:rsid w:val="00841FDC"/>
    <w:rsid w:val="00843EE6"/>
    <w:rsid w:val="00886690"/>
    <w:rsid w:val="00886706"/>
    <w:rsid w:val="00894501"/>
    <w:rsid w:val="008A4CD2"/>
    <w:rsid w:val="008A768D"/>
    <w:rsid w:val="008B16C2"/>
    <w:rsid w:val="008B6BC2"/>
    <w:rsid w:val="008C180A"/>
    <w:rsid w:val="00900238"/>
    <w:rsid w:val="009067B6"/>
    <w:rsid w:val="00910D51"/>
    <w:rsid w:val="00914A98"/>
    <w:rsid w:val="009362A3"/>
    <w:rsid w:val="00937065"/>
    <w:rsid w:val="00951F01"/>
    <w:rsid w:val="00962260"/>
    <w:rsid w:val="00980CA4"/>
    <w:rsid w:val="00994700"/>
    <w:rsid w:val="009A376D"/>
    <w:rsid w:val="00A225D4"/>
    <w:rsid w:val="00A22DC3"/>
    <w:rsid w:val="00A256FF"/>
    <w:rsid w:val="00A3762F"/>
    <w:rsid w:val="00A62E8D"/>
    <w:rsid w:val="00AD0C4B"/>
    <w:rsid w:val="00AD4357"/>
    <w:rsid w:val="00AE2628"/>
    <w:rsid w:val="00AF14DD"/>
    <w:rsid w:val="00B40E5D"/>
    <w:rsid w:val="00B41330"/>
    <w:rsid w:val="00B52414"/>
    <w:rsid w:val="00BA5EC9"/>
    <w:rsid w:val="00BC0B35"/>
    <w:rsid w:val="00BC2732"/>
    <w:rsid w:val="00BE05BE"/>
    <w:rsid w:val="00C0234E"/>
    <w:rsid w:val="00C05215"/>
    <w:rsid w:val="00C0655D"/>
    <w:rsid w:val="00C3154F"/>
    <w:rsid w:val="00C71B5D"/>
    <w:rsid w:val="00C73F52"/>
    <w:rsid w:val="00C9358B"/>
    <w:rsid w:val="00CA524F"/>
    <w:rsid w:val="00CA52DD"/>
    <w:rsid w:val="00CA559A"/>
    <w:rsid w:val="00CB4637"/>
    <w:rsid w:val="00CC4C42"/>
    <w:rsid w:val="00CD0298"/>
    <w:rsid w:val="00CF032F"/>
    <w:rsid w:val="00D12421"/>
    <w:rsid w:val="00D22D07"/>
    <w:rsid w:val="00D64B4C"/>
    <w:rsid w:val="00D67CBE"/>
    <w:rsid w:val="00D8219B"/>
    <w:rsid w:val="00DD5C80"/>
    <w:rsid w:val="00DE2625"/>
    <w:rsid w:val="00E4675D"/>
    <w:rsid w:val="00EF0721"/>
    <w:rsid w:val="00EF7566"/>
    <w:rsid w:val="00F21EE4"/>
    <w:rsid w:val="00F251A1"/>
    <w:rsid w:val="00F31552"/>
    <w:rsid w:val="00F37BCF"/>
    <w:rsid w:val="00F41BD4"/>
    <w:rsid w:val="00F5067A"/>
    <w:rsid w:val="00F82A87"/>
    <w:rsid w:val="00F84B11"/>
    <w:rsid w:val="00F9237D"/>
    <w:rsid w:val="00FA51D8"/>
    <w:rsid w:val="00FB1002"/>
    <w:rsid w:val="00FC4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6D6AF"/>
  <w15:chartTrackingRefBased/>
  <w15:docId w15:val="{55E8044B-3657-4B4C-A81F-91FB15F72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040"/>
    <w:pPr>
      <w:spacing w:after="120" w:line="360" w:lineRule="auto"/>
    </w:pPr>
    <w:rPr>
      <w:rFonts w:ascii="Arial" w:hAnsi="Arial"/>
      <w:sz w:val="20"/>
    </w:rPr>
  </w:style>
  <w:style w:type="paragraph" w:styleId="Heading1">
    <w:name w:val="heading 1"/>
    <w:basedOn w:val="Normal"/>
    <w:next w:val="Normal"/>
    <w:link w:val="Heading1Char"/>
    <w:uiPriority w:val="9"/>
    <w:qFormat/>
    <w:rsid w:val="00614639"/>
    <w:pPr>
      <w:keepNext/>
      <w:keepLines/>
      <w:spacing w:before="200" w:line="240" w:lineRule="auto"/>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unhideWhenUsed/>
    <w:qFormat/>
    <w:rsid w:val="001F2C4A"/>
    <w:pPr>
      <w:keepNext/>
      <w:keepLines/>
      <w:spacing w:before="200" w:line="240" w:lineRule="auto"/>
      <w:outlineLvl w:val="1"/>
    </w:pPr>
    <w:rPr>
      <w:rFonts w:eastAsiaTheme="majorEastAsia" w:cstheme="majorBidi"/>
      <w:b/>
      <w:color w:val="2E74B5" w:themeColor="accent5" w:themeShade="BF"/>
      <w:sz w:val="28"/>
      <w:szCs w:val="26"/>
    </w:rPr>
  </w:style>
  <w:style w:type="paragraph" w:styleId="Heading3">
    <w:name w:val="heading 3"/>
    <w:basedOn w:val="Normal"/>
    <w:next w:val="Normal"/>
    <w:link w:val="Heading3Char"/>
    <w:uiPriority w:val="9"/>
    <w:unhideWhenUsed/>
    <w:qFormat/>
    <w:rsid w:val="00886690"/>
    <w:pPr>
      <w:keepNext/>
      <w:keepLines/>
      <w:numPr>
        <w:numId w:val="14"/>
      </w:numPr>
      <w:spacing w:before="200" w:after="40"/>
      <w:ind w:left="360"/>
      <w:outlineLvl w:val="2"/>
    </w:pPr>
    <w:rPr>
      <w:rFonts w:eastAsiaTheme="majorEastAsia" w:cstheme="majorBidi"/>
      <w:b/>
      <w:color w:val="2E74B5" w:themeColor="accent5"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14639"/>
    <w:pPr>
      <w:spacing w:after="0" w:line="240" w:lineRule="auto"/>
    </w:pPr>
    <w:rPr>
      <w:szCs w:val="20"/>
    </w:rPr>
  </w:style>
  <w:style w:type="character" w:customStyle="1" w:styleId="FootnoteTextChar">
    <w:name w:val="Footnote Text Char"/>
    <w:basedOn w:val="DefaultParagraphFont"/>
    <w:link w:val="FootnoteText"/>
    <w:uiPriority w:val="99"/>
    <w:semiHidden/>
    <w:rsid w:val="00614639"/>
    <w:rPr>
      <w:sz w:val="20"/>
      <w:szCs w:val="20"/>
    </w:rPr>
  </w:style>
  <w:style w:type="character" w:styleId="FootnoteReference">
    <w:name w:val="footnote reference"/>
    <w:semiHidden/>
    <w:rsid w:val="00614639"/>
  </w:style>
  <w:style w:type="character" w:styleId="Hyperlink">
    <w:name w:val="Hyperlink"/>
    <w:basedOn w:val="DefaultParagraphFont"/>
    <w:uiPriority w:val="99"/>
    <w:unhideWhenUsed/>
    <w:rsid w:val="00614639"/>
    <w:rPr>
      <w:color w:val="0563C1" w:themeColor="hyperlink"/>
      <w:u w:val="single"/>
    </w:rPr>
  </w:style>
  <w:style w:type="character" w:styleId="CommentReference">
    <w:name w:val="annotation reference"/>
    <w:basedOn w:val="DefaultParagraphFont"/>
    <w:uiPriority w:val="99"/>
    <w:semiHidden/>
    <w:unhideWhenUsed/>
    <w:rsid w:val="00614639"/>
    <w:rPr>
      <w:sz w:val="16"/>
      <w:szCs w:val="16"/>
    </w:rPr>
  </w:style>
  <w:style w:type="paragraph" w:styleId="CommentText">
    <w:name w:val="annotation text"/>
    <w:basedOn w:val="Normal"/>
    <w:link w:val="CommentTextChar"/>
    <w:uiPriority w:val="99"/>
    <w:unhideWhenUsed/>
    <w:rsid w:val="00614639"/>
    <w:pPr>
      <w:spacing w:after="0" w:line="240" w:lineRule="auto"/>
    </w:pPr>
    <w:rPr>
      <w:szCs w:val="20"/>
    </w:rPr>
  </w:style>
  <w:style w:type="character" w:customStyle="1" w:styleId="CommentTextChar">
    <w:name w:val="Comment Text Char"/>
    <w:basedOn w:val="DefaultParagraphFont"/>
    <w:link w:val="CommentText"/>
    <w:uiPriority w:val="99"/>
    <w:rsid w:val="00614639"/>
    <w:rPr>
      <w:rFonts w:ascii="Arial" w:hAnsi="Arial"/>
      <w:sz w:val="20"/>
      <w:szCs w:val="20"/>
    </w:rPr>
  </w:style>
  <w:style w:type="paragraph" w:styleId="BalloonText">
    <w:name w:val="Balloon Text"/>
    <w:basedOn w:val="Normal"/>
    <w:link w:val="BalloonTextChar"/>
    <w:uiPriority w:val="99"/>
    <w:semiHidden/>
    <w:unhideWhenUsed/>
    <w:rsid w:val="006146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639"/>
    <w:rPr>
      <w:rFonts w:ascii="Segoe UI" w:hAnsi="Segoe UI" w:cs="Segoe UI"/>
      <w:sz w:val="18"/>
      <w:szCs w:val="18"/>
    </w:rPr>
  </w:style>
  <w:style w:type="character" w:customStyle="1" w:styleId="Heading1Char">
    <w:name w:val="Heading 1 Char"/>
    <w:basedOn w:val="DefaultParagraphFont"/>
    <w:link w:val="Heading1"/>
    <w:uiPriority w:val="9"/>
    <w:rsid w:val="00614639"/>
    <w:rPr>
      <w:rFonts w:ascii="Arial" w:eastAsiaTheme="majorEastAsia" w:hAnsi="Arial" w:cstheme="majorBidi"/>
      <w:b/>
      <w:color w:val="2F5496" w:themeColor="accent1" w:themeShade="BF"/>
      <w:sz w:val="36"/>
      <w:szCs w:val="32"/>
    </w:rPr>
  </w:style>
  <w:style w:type="character" w:customStyle="1" w:styleId="Heading2Char">
    <w:name w:val="Heading 2 Char"/>
    <w:basedOn w:val="DefaultParagraphFont"/>
    <w:link w:val="Heading2"/>
    <w:uiPriority w:val="9"/>
    <w:rsid w:val="001F2C4A"/>
    <w:rPr>
      <w:rFonts w:ascii="Arial" w:eastAsiaTheme="majorEastAsia" w:hAnsi="Arial" w:cstheme="majorBidi"/>
      <w:b/>
      <w:color w:val="2E74B5" w:themeColor="accent5" w:themeShade="BF"/>
      <w:sz w:val="28"/>
      <w:szCs w:val="26"/>
    </w:rPr>
  </w:style>
  <w:style w:type="character" w:styleId="Emphasis">
    <w:name w:val="Emphasis"/>
    <w:basedOn w:val="DefaultParagraphFont"/>
    <w:uiPriority w:val="20"/>
    <w:qFormat/>
    <w:rsid w:val="001F2C4A"/>
    <w:rPr>
      <w:rFonts w:ascii="Arial" w:hAnsi="Arial"/>
      <w:b/>
      <w:i w:val="0"/>
      <w:iCs/>
      <w:color w:val="2E74B5" w:themeColor="accent5" w:themeShade="BF"/>
      <w:sz w:val="20"/>
    </w:rPr>
  </w:style>
  <w:style w:type="paragraph" w:styleId="ListParagraph">
    <w:name w:val="List Paragraph"/>
    <w:basedOn w:val="Normal"/>
    <w:uiPriority w:val="34"/>
    <w:qFormat/>
    <w:rsid w:val="00886690"/>
    <w:pPr>
      <w:numPr>
        <w:numId w:val="11"/>
      </w:numPr>
      <w:contextualSpacing/>
    </w:pPr>
  </w:style>
  <w:style w:type="character" w:customStyle="1" w:styleId="Heading3Char">
    <w:name w:val="Heading 3 Char"/>
    <w:basedOn w:val="DefaultParagraphFont"/>
    <w:link w:val="Heading3"/>
    <w:uiPriority w:val="9"/>
    <w:rsid w:val="00886690"/>
    <w:rPr>
      <w:rFonts w:ascii="Arial" w:eastAsiaTheme="majorEastAsia" w:hAnsi="Arial" w:cstheme="majorBidi"/>
      <w:b/>
      <w:color w:val="2E74B5" w:themeColor="accent5" w:themeShade="BF"/>
      <w:sz w:val="24"/>
      <w:szCs w:val="24"/>
    </w:rPr>
  </w:style>
  <w:style w:type="character" w:styleId="IntenseEmphasis">
    <w:name w:val="Intense Emphasis"/>
    <w:basedOn w:val="DefaultParagraphFont"/>
    <w:uiPriority w:val="21"/>
    <w:rsid w:val="00415D37"/>
    <w:rPr>
      <w:i/>
      <w:iCs/>
      <w:color w:val="4472C4" w:themeColor="accent1"/>
    </w:rPr>
  </w:style>
  <w:style w:type="character" w:styleId="SubtleEmphasis">
    <w:name w:val="Subtle Emphasis"/>
    <w:basedOn w:val="DefaultParagraphFont"/>
    <w:uiPriority w:val="19"/>
    <w:rsid w:val="00415D37"/>
    <w:rPr>
      <w:i/>
      <w:iCs/>
      <w:color w:val="404040" w:themeColor="text1" w:themeTint="BF"/>
    </w:rPr>
  </w:style>
  <w:style w:type="paragraph" w:styleId="Subtitle">
    <w:name w:val="Subtitle"/>
    <w:basedOn w:val="Normal"/>
    <w:next w:val="Normal"/>
    <w:link w:val="SubtitleChar"/>
    <w:uiPriority w:val="11"/>
    <w:rsid w:val="00415D37"/>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415D37"/>
    <w:rPr>
      <w:rFonts w:eastAsiaTheme="minorEastAsia"/>
      <w:color w:val="5A5A5A" w:themeColor="text1" w:themeTint="A5"/>
      <w:spacing w:val="15"/>
    </w:rPr>
  </w:style>
  <w:style w:type="paragraph" w:styleId="Header">
    <w:name w:val="header"/>
    <w:basedOn w:val="Normal"/>
    <w:link w:val="HeaderChar"/>
    <w:uiPriority w:val="99"/>
    <w:unhideWhenUsed/>
    <w:rsid w:val="004B0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04D"/>
    <w:rPr>
      <w:rFonts w:ascii="Arial" w:hAnsi="Arial"/>
      <w:sz w:val="20"/>
    </w:rPr>
  </w:style>
  <w:style w:type="paragraph" w:styleId="Footer">
    <w:name w:val="footer"/>
    <w:basedOn w:val="Normal"/>
    <w:link w:val="FooterChar"/>
    <w:uiPriority w:val="99"/>
    <w:unhideWhenUsed/>
    <w:rsid w:val="004B0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04D"/>
    <w:rPr>
      <w:rFonts w:ascii="Arial" w:hAnsi="Arial"/>
      <w:sz w:val="20"/>
    </w:rPr>
  </w:style>
  <w:style w:type="character" w:styleId="UnresolvedMention">
    <w:name w:val="Unresolved Mention"/>
    <w:basedOn w:val="DefaultParagraphFont"/>
    <w:uiPriority w:val="99"/>
    <w:semiHidden/>
    <w:unhideWhenUsed/>
    <w:rsid w:val="000A14CD"/>
    <w:rPr>
      <w:color w:val="605E5C"/>
      <w:shd w:val="clear" w:color="auto" w:fill="E1DFDD"/>
    </w:rPr>
  </w:style>
  <w:style w:type="paragraph" w:styleId="BodyText">
    <w:name w:val="Body Text"/>
    <w:basedOn w:val="Normal"/>
    <w:link w:val="BodyTextChar"/>
    <w:rsid w:val="001A5691"/>
    <w:pPr>
      <w:spacing w:after="0" w:line="240" w:lineRule="auto"/>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1A5691"/>
    <w:rPr>
      <w:rFonts w:ascii="Times New Roman" w:eastAsia="Times New Roman" w:hAnsi="Times New Roman" w:cs="Times New Roman"/>
      <w:b/>
      <w:bCs/>
      <w:sz w:val="24"/>
      <w:szCs w:val="24"/>
    </w:rPr>
  </w:style>
  <w:style w:type="paragraph" w:styleId="Revision">
    <w:name w:val="Revision"/>
    <w:hidden/>
    <w:uiPriority w:val="99"/>
    <w:semiHidden/>
    <w:rsid w:val="00545A35"/>
    <w:pPr>
      <w:spacing w:after="0" w:line="240" w:lineRule="auto"/>
    </w:pPr>
    <w:rPr>
      <w:rFonts w:ascii="Arial" w:hAnsi="Arial"/>
      <w:sz w:val="20"/>
    </w:rPr>
  </w:style>
  <w:style w:type="character" w:styleId="PlaceholderText">
    <w:name w:val="Placeholder Text"/>
    <w:basedOn w:val="DefaultParagraphFont"/>
    <w:uiPriority w:val="99"/>
    <w:semiHidden/>
    <w:rsid w:val="00900238"/>
    <w:rPr>
      <w:color w:val="808080"/>
    </w:rPr>
  </w:style>
  <w:style w:type="character" w:styleId="FollowedHyperlink">
    <w:name w:val="FollowedHyperlink"/>
    <w:basedOn w:val="DefaultParagraphFont"/>
    <w:uiPriority w:val="99"/>
    <w:semiHidden/>
    <w:unhideWhenUsed/>
    <w:rsid w:val="00121BE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C73F52"/>
    <w:pPr>
      <w:spacing w:after="120"/>
    </w:pPr>
    <w:rPr>
      <w:b/>
      <w:bCs/>
    </w:rPr>
  </w:style>
  <w:style w:type="character" w:customStyle="1" w:styleId="CommentSubjectChar">
    <w:name w:val="Comment Subject Char"/>
    <w:basedOn w:val="CommentTextChar"/>
    <w:link w:val="CommentSubject"/>
    <w:uiPriority w:val="99"/>
    <w:semiHidden/>
    <w:rsid w:val="00C73F5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002926">
      <w:bodyDiv w:val="1"/>
      <w:marLeft w:val="0"/>
      <w:marRight w:val="0"/>
      <w:marTop w:val="0"/>
      <w:marBottom w:val="0"/>
      <w:divBdr>
        <w:top w:val="none" w:sz="0" w:space="0" w:color="auto"/>
        <w:left w:val="none" w:sz="0" w:space="0" w:color="auto"/>
        <w:bottom w:val="none" w:sz="0" w:space="0" w:color="auto"/>
        <w:right w:val="none" w:sz="0" w:space="0" w:color="auto"/>
      </w:divBdr>
    </w:div>
    <w:div w:id="1082144763">
      <w:bodyDiv w:val="1"/>
      <w:marLeft w:val="0"/>
      <w:marRight w:val="0"/>
      <w:marTop w:val="0"/>
      <w:marBottom w:val="0"/>
      <w:divBdr>
        <w:top w:val="none" w:sz="0" w:space="0" w:color="auto"/>
        <w:left w:val="none" w:sz="0" w:space="0" w:color="auto"/>
        <w:bottom w:val="none" w:sz="0" w:space="0" w:color="auto"/>
        <w:right w:val="none" w:sz="0" w:space="0" w:color="auto"/>
      </w:divBdr>
      <w:divsChild>
        <w:div w:id="183448717">
          <w:marLeft w:val="0"/>
          <w:marRight w:val="0"/>
          <w:marTop w:val="0"/>
          <w:marBottom w:val="0"/>
          <w:divBdr>
            <w:top w:val="none" w:sz="0" w:space="0" w:color="auto"/>
            <w:left w:val="none" w:sz="0" w:space="0" w:color="auto"/>
            <w:bottom w:val="none" w:sz="0" w:space="0" w:color="auto"/>
            <w:right w:val="none" w:sz="0" w:space="0" w:color="auto"/>
          </w:divBdr>
          <w:divsChild>
            <w:div w:id="530579903">
              <w:marLeft w:val="0"/>
              <w:marRight w:val="0"/>
              <w:marTop w:val="0"/>
              <w:marBottom w:val="0"/>
              <w:divBdr>
                <w:top w:val="none" w:sz="0" w:space="0" w:color="auto"/>
                <w:left w:val="none" w:sz="0" w:space="0" w:color="auto"/>
                <w:bottom w:val="none" w:sz="0" w:space="0" w:color="auto"/>
                <w:right w:val="none" w:sz="0" w:space="0" w:color="auto"/>
              </w:divBdr>
              <w:divsChild>
                <w:div w:id="44415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91065">
          <w:marLeft w:val="0"/>
          <w:marRight w:val="0"/>
          <w:marTop w:val="0"/>
          <w:marBottom w:val="0"/>
          <w:divBdr>
            <w:top w:val="none" w:sz="0" w:space="0" w:color="auto"/>
            <w:left w:val="none" w:sz="0" w:space="0" w:color="auto"/>
            <w:bottom w:val="none" w:sz="0" w:space="0" w:color="auto"/>
            <w:right w:val="none" w:sz="0" w:space="0" w:color="auto"/>
          </w:divBdr>
          <w:divsChild>
            <w:div w:id="434521157">
              <w:marLeft w:val="0"/>
              <w:marRight w:val="0"/>
              <w:marTop w:val="0"/>
              <w:marBottom w:val="0"/>
              <w:divBdr>
                <w:top w:val="none" w:sz="0" w:space="0" w:color="auto"/>
                <w:left w:val="none" w:sz="0" w:space="0" w:color="auto"/>
                <w:bottom w:val="none" w:sz="0" w:space="0" w:color="auto"/>
                <w:right w:val="none" w:sz="0" w:space="0" w:color="auto"/>
              </w:divBdr>
              <w:divsChild>
                <w:div w:id="40233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6722">
          <w:marLeft w:val="0"/>
          <w:marRight w:val="0"/>
          <w:marTop w:val="0"/>
          <w:marBottom w:val="0"/>
          <w:divBdr>
            <w:top w:val="none" w:sz="0" w:space="0" w:color="auto"/>
            <w:left w:val="none" w:sz="0" w:space="0" w:color="auto"/>
            <w:bottom w:val="none" w:sz="0" w:space="0" w:color="auto"/>
            <w:right w:val="none" w:sz="0" w:space="0" w:color="auto"/>
          </w:divBdr>
          <w:divsChild>
            <w:div w:id="1841966551">
              <w:marLeft w:val="0"/>
              <w:marRight w:val="0"/>
              <w:marTop w:val="0"/>
              <w:marBottom w:val="0"/>
              <w:divBdr>
                <w:top w:val="none" w:sz="0" w:space="0" w:color="auto"/>
                <w:left w:val="none" w:sz="0" w:space="0" w:color="auto"/>
                <w:bottom w:val="none" w:sz="0" w:space="0" w:color="auto"/>
                <w:right w:val="none" w:sz="0" w:space="0" w:color="auto"/>
              </w:divBdr>
              <w:divsChild>
                <w:div w:id="6206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00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maryland.gov/iac/Pages/sdi.aspx" TargetMode="External"/><Relationship Id="rId18" Type="http://schemas.openxmlformats.org/officeDocument/2006/relationships/hyperlink" Target="https://health.maryland.gov/Documents/MDH%20Data%20Use%20Policy%2001.06.01%20MDH%20FINAL%2011.02.2022.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hscrc.maryland.gov/Pages/hsp-data-request.aspx" TargetMode="External"/><Relationship Id="rId17" Type="http://schemas.openxmlformats.org/officeDocument/2006/relationships/hyperlink" Target="mailto:ops@thestpaulgroup.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scrcteam@hmetrix.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curtis.wills@maryland.go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scrc.data-requests@maryland.gov" TargetMode="External"/><Relationship Id="rId22" Type="http://schemas.openxmlformats.org/officeDocument/2006/relationships/footer" Target="foot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hhs.gov/ocr/hipaa" TargetMode="External"/><Relationship Id="rId2" Type="http://schemas.openxmlformats.org/officeDocument/2006/relationships/hyperlink" Target="https://foia.state.gov/learn/foia.aspx" TargetMode="External"/><Relationship Id="rId1" Type="http://schemas.openxmlformats.org/officeDocument/2006/relationships/hyperlink" Target="https://www.justice.gov/opcl/privacy-act-1974" TargetMode="External"/><Relationship Id="rId4" Type="http://schemas.openxmlformats.org/officeDocument/2006/relationships/hyperlink" Target="http://privacyruleandresearch.nih.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ibarra\Downloads\HSCRC%20DUA%20Format%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CF024B6-41C2-452C-9E08-AF629A01F7F0}"/>
      </w:docPartPr>
      <w:docPartBody>
        <w:p w:rsidR="001A73F7" w:rsidRDefault="00F62441">
          <w:r w:rsidRPr="001B0EA7">
            <w:rPr>
              <w:rStyle w:val="PlaceholderText"/>
            </w:rPr>
            <w:t>Click or tap here to enter text.</w:t>
          </w:r>
        </w:p>
      </w:docPartBody>
    </w:docPart>
    <w:docPart>
      <w:docPartPr>
        <w:name w:val="524BC5DA3D664339B865F51DA5A7B053"/>
        <w:category>
          <w:name w:val="General"/>
          <w:gallery w:val="placeholder"/>
        </w:category>
        <w:types>
          <w:type w:val="bbPlcHdr"/>
        </w:types>
        <w:behaviors>
          <w:behavior w:val="content"/>
        </w:behaviors>
        <w:guid w:val="{6621A253-517E-4DAA-9799-A153642FF301}"/>
      </w:docPartPr>
      <w:docPartBody>
        <w:p w:rsidR="001A73F7" w:rsidRDefault="00F62441" w:rsidP="00F62441">
          <w:pPr>
            <w:pStyle w:val="524BC5DA3D664339B865F51DA5A7B0531"/>
          </w:pPr>
          <w:r w:rsidRPr="001B0EA7">
            <w:rPr>
              <w:rStyle w:val="PlaceholderText"/>
            </w:rPr>
            <w:t>Click or tap here to enter text.</w:t>
          </w:r>
        </w:p>
      </w:docPartBody>
    </w:docPart>
    <w:docPart>
      <w:docPartPr>
        <w:name w:val="A2DA5C70BC474844997312E82E40CDA7"/>
        <w:category>
          <w:name w:val="General"/>
          <w:gallery w:val="placeholder"/>
        </w:category>
        <w:types>
          <w:type w:val="bbPlcHdr"/>
        </w:types>
        <w:behaviors>
          <w:behavior w:val="content"/>
        </w:behaviors>
        <w:guid w:val="{AC507A98-AF77-44F5-8645-657086491B57}"/>
      </w:docPartPr>
      <w:docPartBody>
        <w:p w:rsidR="001A73F7" w:rsidRDefault="00F62441" w:rsidP="00F62441">
          <w:pPr>
            <w:pStyle w:val="A2DA5C70BC474844997312E82E40CDA7"/>
          </w:pPr>
          <w:r w:rsidRPr="001B0EA7">
            <w:rPr>
              <w:rStyle w:val="PlaceholderText"/>
            </w:rPr>
            <w:t>Click or tap here to enter text.</w:t>
          </w:r>
        </w:p>
      </w:docPartBody>
    </w:docPart>
    <w:docPart>
      <w:docPartPr>
        <w:name w:val="8A93BC46EC3C47A382FD76752998473A"/>
        <w:category>
          <w:name w:val="General"/>
          <w:gallery w:val="placeholder"/>
        </w:category>
        <w:types>
          <w:type w:val="bbPlcHdr"/>
        </w:types>
        <w:behaviors>
          <w:behavior w:val="content"/>
        </w:behaviors>
        <w:guid w:val="{45CA5B80-B87C-4894-A0F4-72B99BF579B0}"/>
      </w:docPartPr>
      <w:docPartBody>
        <w:p w:rsidR="001A73F7" w:rsidRDefault="00F62441" w:rsidP="00F62441">
          <w:pPr>
            <w:pStyle w:val="8A93BC46EC3C47A382FD76752998473A"/>
          </w:pPr>
          <w:r w:rsidRPr="001B0EA7">
            <w:rPr>
              <w:rStyle w:val="PlaceholderText"/>
            </w:rPr>
            <w:t>Click or tap here to enter text.</w:t>
          </w:r>
        </w:p>
      </w:docPartBody>
    </w:docPart>
    <w:docPart>
      <w:docPartPr>
        <w:name w:val="80E6DCB5B4A24193AD8B5969734CDFFD"/>
        <w:category>
          <w:name w:val="General"/>
          <w:gallery w:val="placeholder"/>
        </w:category>
        <w:types>
          <w:type w:val="bbPlcHdr"/>
        </w:types>
        <w:behaviors>
          <w:behavior w:val="content"/>
        </w:behaviors>
        <w:guid w:val="{9D21A77B-0E94-4C0F-8739-FB36FE9777FF}"/>
      </w:docPartPr>
      <w:docPartBody>
        <w:p w:rsidR="001A73F7" w:rsidRDefault="00F62441" w:rsidP="00F62441">
          <w:pPr>
            <w:pStyle w:val="80E6DCB5B4A24193AD8B5969734CDFFD"/>
          </w:pPr>
          <w:r w:rsidRPr="001B0EA7">
            <w:rPr>
              <w:rStyle w:val="PlaceholderText"/>
            </w:rPr>
            <w:t>Click or tap here to enter text.</w:t>
          </w:r>
        </w:p>
      </w:docPartBody>
    </w:docPart>
    <w:docPart>
      <w:docPartPr>
        <w:name w:val="D415BC80F34844D39563473612313981"/>
        <w:category>
          <w:name w:val="General"/>
          <w:gallery w:val="placeholder"/>
        </w:category>
        <w:types>
          <w:type w:val="bbPlcHdr"/>
        </w:types>
        <w:behaviors>
          <w:behavior w:val="content"/>
        </w:behaviors>
        <w:guid w:val="{0C85C814-C933-493A-87B7-D7EE23CF3AF8}"/>
      </w:docPartPr>
      <w:docPartBody>
        <w:p w:rsidR="001A73F7" w:rsidRDefault="00F62441" w:rsidP="00F62441">
          <w:pPr>
            <w:pStyle w:val="D415BC80F34844D39563473612313981"/>
          </w:pPr>
          <w:r w:rsidRPr="001B0EA7">
            <w:rPr>
              <w:rStyle w:val="PlaceholderText"/>
            </w:rPr>
            <w:t>Click or tap here to enter text.</w:t>
          </w:r>
        </w:p>
      </w:docPartBody>
    </w:docPart>
    <w:docPart>
      <w:docPartPr>
        <w:name w:val="9F268CADB2D2449F8CEC4043DB603EE6"/>
        <w:category>
          <w:name w:val="General"/>
          <w:gallery w:val="placeholder"/>
        </w:category>
        <w:types>
          <w:type w:val="bbPlcHdr"/>
        </w:types>
        <w:behaviors>
          <w:behavior w:val="content"/>
        </w:behaviors>
        <w:guid w:val="{72119EC7-A615-473D-8E4A-6370BA04FDB6}"/>
      </w:docPartPr>
      <w:docPartBody>
        <w:p w:rsidR="001A73F7" w:rsidRDefault="00F62441" w:rsidP="00F62441">
          <w:pPr>
            <w:pStyle w:val="9F268CADB2D2449F8CEC4043DB603EE6"/>
          </w:pPr>
          <w:r w:rsidRPr="001B0EA7">
            <w:rPr>
              <w:rStyle w:val="PlaceholderText"/>
            </w:rPr>
            <w:t>Click or tap here to enter text.</w:t>
          </w:r>
        </w:p>
      </w:docPartBody>
    </w:docPart>
    <w:docPart>
      <w:docPartPr>
        <w:name w:val="F9083D33F3524636B61A10C9D775A9DF"/>
        <w:category>
          <w:name w:val="General"/>
          <w:gallery w:val="placeholder"/>
        </w:category>
        <w:types>
          <w:type w:val="bbPlcHdr"/>
        </w:types>
        <w:behaviors>
          <w:behavior w:val="content"/>
        </w:behaviors>
        <w:guid w:val="{14502DC8-984F-4B5B-BBEC-7B7817731893}"/>
      </w:docPartPr>
      <w:docPartBody>
        <w:p w:rsidR="001A73F7" w:rsidRDefault="00F62441" w:rsidP="00F62441">
          <w:pPr>
            <w:pStyle w:val="F9083D33F3524636B61A10C9D775A9DF"/>
          </w:pPr>
          <w:r w:rsidRPr="001B0EA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41"/>
    <w:rsid w:val="00013B8F"/>
    <w:rsid w:val="001A73F7"/>
    <w:rsid w:val="00277F8F"/>
    <w:rsid w:val="00290C6C"/>
    <w:rsid w:val="004E2FEB"/>
    <w:rsid w:val="00513AE5"/>
    <w:rsid w:val="0052789C"/>
    <w:rsid w:val="00A859D0"/>
    <w:rsid w:val="00F62441"/>
    <w:rsid w:val="00FD6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441"/>
    <w:rPr>
      <w:color w:val="808080"/>
    </w:rPr>
  </w:style>
  <w:style w:type="paragraph" w:customStyle="1" w:styleId="A2DA5C70BC474844997312E82E40CDA7">
    <w:name w:val="A2DA5C70BC474844997312E82E40CDA7"/>
    <w:rsid w:val="00F62441"/>
    <w:pPr>
      <w:spacing w:after="0" w:line="240" w:lineRule="auto"/>
    </w:pPr>
    <w:rPr>
      <w:rFonts w:ascii="Times New Roman" w:eastAsia="Times New Roman" w:hAnsi="Times New Roman" w:cs="Times New Roman"/>
      <w:b/>
      <w:bCs/>
      <w:sz w:val="24"/>
      <w:szCs w:val="24"/>
    </w:rPr>
  </w:style>
  <w:style w:type="paragraph" w:customStyle="1" w:styleId="8A93BC46EC3C47A382FD76752998473A">
    <w:name w:val="8A93BC46EC3C47A382FD76752998473A"/>
    <w:rsid w:val="00F62441"/>
    <w:pPr>
      <w:spacing w:after="0" w:line="240" w:lineRule="auto"/>
    </w:pPr>
    <w:rPr>
      <w:rFonts w:ascii="Times New Roman" w:eastAsia="Times New Roman" w:hAnsi="Times New Roman" w:cs="Times New Roman"/>
      <w:b/>
      <w:bCs/>
      <w:sz w:val="24"/>
      <w:szCs w:val="24"/>
    </w:rPr>
  </w:style>
  <w:style w:type="paragraph" w:customStyle="1" w:styleId="80E6DCB5B4A24193AD8B5969734CDFFD">
    <w:name w:val="80E6DCB5B4A24193AD8B5969734CDFFD"/>
    <w:rsid w:val="00F62441"/>
    <w:pPr>
      <w:spacing w:after="0" w:line="240" w:lineRule="auto"/>
    </w:pPr>
    <w:rPr>
      <w:rFonts w:ascii="Times New Roman" w:eastAsia="Times New Roman" w:hAnsi="Times New Roman" w:cs="Times New Roman"/>
      <w:b/>
      <w:bCs/>
      <w:sz w:val="24"/>
      <w:szCs w:val="24"/>
    </w:rPr>
  </w:style>
  <w:style w:type="paragraph" w:customStyle="1" w:styleId="D415BC80F34844D39563473612313981">
    <w:name w:val="D415BC80F34844D39563473612313981"/>
    <w:rsid w:val="00F62441"/>
    <w:pPr>
      <w:spacing w:after="0" w:line="240" w:lineRule="auto"/>
    </w:pPr>
    <w:rPr>
      <w:rFonts w:ascii="Times New Roman" w:eastAsia="Times New Roman" w:hAnsi="Times New Roman" w:cs="Times New Roman"/>
      <w:b/>
      <w:bCs/>
      <w:sz w:val="24"/>
      <w:szCs w:val="24"/>
    </w:rPr>
  </w:style>
  <w:style w:type="paragraph" w:customStyle="1" w:styleId="9F268CADB2D2449F8CEC4043DB603EE6">
    <w:name w:val="9F268CADB2D2449F8CEC4043DB603EE6"/>
    <w:rsid w:val="00F62441"/>
    <w:pPr>
      <w:spacing w:after="0" w:line="240" w:lineRule="auto"/>
    </w:pPr>
    <w:rPr>
      <w:rFonts w:ascii="Times New Roman" w:eastAsia="Times New Roman" w:hAnsi="Times New Roman" w:cs="Times New Roman"/>
      <w:b/>
      <w:bCs/>
      <w:sz w:val="24"/>
      <w:szCs w:val="24"/>
    </w:rPr>
  </w:style>
  <w:style w:type="paragraph" w:customStyle="1" w:styleId="F9083D33F3524636B61A10C9D775A9DF">
    <w:name w:val="F9083D33F3524636B61A10C9D775A9DF"/>
    <w:rsid w:val="00F62441"/>
    <w:pPr>
      <w:spacing w:after="0" w:line="240" w:lineRule="auto"/>
    </w:pPr>
    <w:rPr>
      <w:rFonts w:ascii="Times New Roman" w:eastAsia="Times New Roman" w:hAnsi="Times New Roman" w:cs="Times New Roman"/>
      <w:b/>
      <w:bCs/>
      <w:sz w:val="24"/>
      <w:szCs w:val="24"/>
    </w:rPr>
  </w:style>
  <w:style w:type="paragraph" w:customStyle="1" w:styleId="524BC5DA3D664339B865F51DA5A7B0531">
    <w:name w:val="524BC5DA3D664339B865F51DA5A7B0531"/>
    <w:rsid w:val="00F62441"/>
    <w:pPr>
      <w:spacing w:after="0" w:line="240" w:lineRule="auto"/>
    </w:pPr>
    <w:rPr>
      <w:rFonts w:ascii="Times New Roman" w:eastAsia="Times New Roman" w:hAnsi="Times New Roman" w:cs="Times New Roman"/>
      <w:b/>
      <w:bCs/>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EEC4C-A892-4F39-A3AD-9D09567D6F40}">
  <ds:schemaRefs>
    <ds:schemaRef ds:uri="http://schemas.microsoft.com/sharepoint/v3/contenttype/forms"/>
  </ds:schemaRefs>
</ds:datastoreItem>
</file>

<file path=customXml/itemProps2.xml><?xml version="1.0" encoding="utf-8"?>
<ds:datastoreItem xmlns:ds="http://schemas.openxmlformats.org/officeDocument/2006/customXml" ds:itemID="{7686CE73-7835-444D-B794-D5FFEB539F0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0E81232-9336-4090-90D9-777D48697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88E5E4-7D2A-4BC3-9417-9F635D721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HSCRC DUA Format (1)</Template>
  <TotalTime>4</TotalTime>
  <Pages>11</Pages>
  <Words>3617</Words>
  <Characters>20617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Ibarra</dc:creator>
  <cp:keywords/>
  <dc:description/>
  <cp:lastModifiedBy>Curtis Wills</cp:lastModifiedBy>
  <cp:revision>2</cp:revision>
  <dcterms:created xsi:type="dcterms:W3CDTF">2025-04-30T15:10:00Z</dcterms:created>
  <dcterms:modified xsi:type="dcterms:W3CDTF">2025-04-30T15:10:00Z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y fmtid="{D5CDD505-2E9C-101B-9397-08002B2CF9AE}" pid="3" name="Order">
    <vt:r8>1148800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