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A44E3" w14:textId="77777777" w:rsidR="009C5EBC" w:rsidRDefault="009867E3" w:rsidP="00547224">
      <w:pPr>
        <w:pStyle w:val="WP9Head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rFonts w:ascii="Times New Roman TUR" w:hAnsi="Times New Roman TUR" w:cs="Times New Roman TUR"/>
          <w:b w:val="0"/>
          <w:bCs w:val="0"/>
          <w:vanish/>
        </w:rPr>
        <w:sectPr w:rsidR="009C5EBC" w:rsidSect="00B82F9C">
          <w:footerReference w:type="default" r:id="rId7"/>
          <w:footerReference w:type="first" r:id="rId8"/>
          <w:type w:val="continuous"/>
          <w:pgSz w:w="12240" w:h="15840" w:code="1"/>
          <w:pgMar w:top="4896" w:right="1440" w:bottom="720" w:left="1440" w:header="4608" w:footer="432" w:gutter="0"/>
          <w:pgNumType w:start="0"/>
          <w:cols w:space="720"/>
          <w:noEndnote/>
          <w:titlePg/>
          <w:docGrid w:linePitch="326"/>
        </w:sectPr>
      </w:pPr>
      <w:r>
        <w:rPr>
          <w:noProof/>
        </w:rPr>
        <w:pict w14:anchorId="3F064B7D">
          <v:rect id="_x0000_s1026" style="position:absolute;margin-left:-33.85pt;margin-top:-176.1pt;width:139.05pt;height:169.95pt;z-index:-251659776;mso-position-horizontal-relative:margin;mso-position-vertical-relative:margin" o:allowincell="f" filled="f" stroked="f" strokeweight="0">
            <v:textbox inset="0,0,0,0">
              <w:txbxContent>
                <w:sdt>
                  <w:sdtPr>
                    <w:rPr>
                      <w:rFonts w:ascii="Arial" w:hAnsi="Arial" w:cs="Arial"/>
                      <w:b/>
                      <w:bCs/>
                      <w:color w:val="000080"/>
                      <w:sz w:val="16"/>
                      <w:szCs w:val="16"/>
                    </w:rPr>
                    <w:alias w:val="Commissioners"/>
                    <w:tag w:val="Commissioners"/>
                    <w:id w:val="524722490"/>
                    <w:lock w:val="sdtContentLocked"/>
                    <w:placeholder>
                      <w:docPart w:val="5D02AA53722B483C8A8D9BD6D7CCF75F"/>
                    </w:placeholder>
                  </w:sdtPr>
                  <w:sdtEndPr>
                    <w:rPr>
                      <w:rFonts w:ascii="Helvetica" w:hAnsi="Helvetica" w:cs="Helvetica"/>
                      <w:color w:val="000000"/>
                      <w:sz w:val="20"/>
                      <w:szCs w:val="20"/>
                    </w:rPr>
                  </w:sdtEndPr>
                  <w:sdtContent>
                    <w:p w14:paraId="3A5C097E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6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Nelson J. Sabatini</w:t>
                      </w:r>
                    </w:p>
                    <w:p w14:paraId="77E4F61F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6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Chairman</w:t>
                      </w:r>
                    </w:p>
                    <w:p w14:paraId="25C2EAD1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41B7089A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Herbert S. Wong, PhD</w:t>
                      </w:r>
                    </w:p>
                    <w:p w14:paraId="25D1CA06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Vice-Chairman</w:t>
                      </w:r>
                    </w:p>
                    <w:p w14:paraId="7C4005FE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3F32DBDB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Joseph Antos, PhD</w:t>
                      </w:r>
                    </w:p>
                    <w:p w14:paraId="1D2940B2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52A3A1DD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Victoria W. Bayless</w:t>
                      </w:r>
                    </w:p>
                    <w:p w14:paraId="6A8573C6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1CB760A1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George H. Bone,</w:t>
                      </w:r>
                    </w:p>
                    <w:p w14:paraId="4202B0F8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 M.D.</w:t>
                      </w:r>
                    </w:p>
                    <w:p w14:paraId="7C4BE192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0619A92F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John M. Colmers</w:t>
                      </w:r>
                    </w:p>
                    <w:p w14:paraId="217C2F64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3432D576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Jack C. Keane</w:t>
                      </w:r>
                    </w:p>
                    <w:p w14:paraId="1D33EA4F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6BB09564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705FFC1C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2D57B5D5" w14:textId="77777777" w:rsidR="008C67A7" w:rsidRDefault="008C67A7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18E7895E" w14:textId="77777777" w:rsidR="008C67A7" w:rsidRDefault="009867E3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sdtContent>
                </w:sdt>
              </w:txbxContent>
            </v:textbox>
            <w10:wrap anchorx="margin" anchory="margin"/>
            <w10:anchorlock/>
          </v:rect>
        </w:pict>
      </w:r>
      <w:r>
        <w:rPr>
          <w:noProof/>
        </w:rPr>
        <w:pict w14:anchorId="6F8AC603">
          <v:rect id="_x0000_s1027" style="position:absolute;margin-left:386.3pt;margin-top:-184.8pt;width:123.8pt;height:175.2pt;z-index:-251658752;mso-position-horizontal-relative:margin;mso-position-vertical-relative:margin" o:allowincell="f" filled="f" stroked="f" strokeweight="0">
            <v:textbox inset="0,0,0,0">
              <w:txbxContent>
                <w:sdt>
                  <w:sdtPr>
                    <w:rPr>
                      <w:rFonts w:ascii="Arial" w:hAnsi="Arial" w:cs="Arial"/>
                      <w:b/>
                      <w:bCs/>
                      <w:color w:val="000080"/>
                      <w:sz w:val="16"/>
                      <w:szCs w:val="16"/>
                    </w:rPr>
                    <w:alias w:val="Staff"/>
                    <w:tag w:val="Staff"/>
                    <w:id w:val="524722501"/>
                    <w:placeholder>
                      <w:docPart w:val="5D02AA53722B483C8A8D9BD6D7CCF75F"/>
                    </w:placeholder>
                  </w:sdtPr>
                  <w:sdtEndPr>
                    <w:rPr>
                      <w:rFonts w:ascii="Helvetica" w:hAnsi="Helvetica" w:cs="Helvetica"/>
                      <w:color w:val="000000"/>
                      <w:sz w:val="20"/>
                      <w:szCs w:val="20"/>
                    </w:rPr>
                  </w:sdtEndPr>
                  <w:sdtContent>
                    <w:p w14:paraId="2509A641" w14:textId="77777777" w:rsidR="008C67A7" w:rsidRDefault="008C67A7" w:rsidP="00AB2E2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7E3BC335" w14:textId="77777777" w:rsidR="008C67A7" w:rsidRDefault="008C67A7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Donna Kinzer</w:t>
                      </w:r>
                    </w:p>
                    <w:p w14:paraId="55BCBFEA" w14:textId="77777777" w:rsidR="008C67A7" w:rsidRDefault="008C67A7" w:rsidP="0014500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Executive Director</w:t>
                      </w:r>
                    </w:p>
                    <w:p w14:paraId="451B50FE" w14:textId="18D985F5" w:rsidR="008C67A7" w:rsidRDefault="001954BB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Katie Wunderlich</w:t>
                      </w:r>
                      <w:r w:rsidR="008C67A7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, Director</w:t>
                      </w:r>
                    </w:p>
                    <w:p w14:paraId="43FF0A13" w14:textId="77777777" w:rsidR="008C67A7" w:rsidRDefault="008C67A7" w:rsidP="005D76A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Center for Engagement</w:t>
                      </w:r>
                    </w:p>
                    <w:p w14:paraId="2A3240AA" w14:textId="77777777" w:rsidR="008C67A7" w:rsidRDefault="008C67A7" w:rsidP="005D76A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and Alignment</w:t>
                      </w:r>
                    </w:p>
                    <w:p w14:paraId="64E7715A" w14:textId="77777777" w:rsidR="008C67A7" w:rsidRDefault="008C67A7" w:rsidP="006D3CC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Sule Gerovich, PhD, Director</w:t>
                      </w:r>
                    </w:p>
                    <w:p w14:paraId="1DF4815C" w14:textId="77777777" w:rsidR="008C67A7" w:rsidRDefault="008C67A7" w:rsidP="006D3CC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Center for Population</w:t>
                      </w:r>
                    </w:p>
                    <w:p w14:paraId="48135CF8" w14:textId="77777777" w:rsidR="008C67A7" w:rsidRDefault="008C67A7" w:rsidP="006D3CC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Based Methodologies</w:t>
                      </w:r>
                    </w:p>
                    <w:p w14:paraId="29E278ED" w14:textId="77777777" w:rsidR="008C67A7" w:rsidRDefault="008C67A7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Chris L. Peterson, Director</w:t>
                      </w:r>
                    </w:p>
                    <w:p w14:paraId="7045E5F9" w14:textId="77777777" w:rsidR="008C67A7" w:rsidRDefault="008C67A7" w:rsidP="005D76A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Center for Clinical and</w:t>
                      </w:r>
                    </w:p>
                    <w:p w14:paraId="44948568" w14:textId="77777777" w:rsidR="008C67A7" w:rsidRDefault="008C67A7" w:rsidP="005D76A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Financial Information</w:t>
                      </w:r>
                    </w:p>
                    <w:p w14:paraId="10CEBBAE" w14:textId="77777777" w:rsidR="008C67A7" w:rsidRDefault="008C67A7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Gerard J. Schmith, Director</w:t>
                      </w:r>
                    </w:p>
                    <w:p w14:paraId="6602ADF8" w14:textId="77777777" w:rsidR="008C67A7" w:rsidRDefault="008C67A7" w:rsidP="0014500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Center for Revenue and Regulation Compliance</w:t>
                      </w:r>
                    </w:p>
                    <w:p w14:paraId="0FD8DFEF" w14:textId="77777777" w:rsidR="008C67A7" w:rsidRPr="00F51FC0" w:rsidRDefault="009867E3" w:rsidP="005D76A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sdtContent>
                </w:sdt>
              </w:txbxContent>
            </v:textbox>
            <w10:wrap anchorx="margin" anchory="margin"/>
            <w10:anchorlock/>
          </v:rect>
        </w:pict>
      </w:r>
      <w:r>
        <w:rPr>
          <w:noProof/>
        </w:rPr>
        <w:pict w14:anchorId="39DB457F">
          <v:rect id="_x0000_s1028" style="position:absolute;margin-left:93.35pt;margin-top:-1in;width:282.2pt;height:52.8pt;z-index:-251657728;mso-position-horizontal-relative:margin;mso-position-vertical-relative:margin" o:allowincell="f" filled="f" stroked="f" strokeweight="0">
            <v:textbox inset="0,0,0,0">
              <w:txbxContent>
                <w:sdt>
                  <w:sdtP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alias w:val="HSCRC"/>
                    <w:tag w:val="HSCRC"/>
                    <w:id w:val="524722498"/>
                    <w:lock w:val="sdtContentLocked"/>
                    <w:placeholder>
                      <w:docPart w:val="5D02AA53722B483C8A8D9BD6D7CCF75F"/>
                    </w:placeholder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p w14:paraId="1E880328" w14:textId="77777777" w:rsidR="008C67A7" w:rsidRDefault="008C67A7">
                      <w:pPr>
                        <w:pStyle w:val="WP9Heading"/>
                        <w:keepLines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rPr>
                          <w:sz w:val="20"/>
                          <w:szCs w:val="20"/>
                        </w:rPr>
                      </w:pPr>
                      <w:r w:rsidRPr="00EE4A5D">
                        <w:rPr>
                          <w:sz w:val="24"/>
                          <w:szCs w:val="24"/>
                        </w:rPr>
                        <w:t>Health Services Cost Review Commission</w:t>
                      </w:r>
                    </w:p>
                    <w:p w14:paraId="62EDCC61" w14:textId="77777777" w:rsidR="008C67A7" w:rsidRDefault="008C67A7">
                      <w:pPr>
                        <w:keepLines/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4160 Patterson Avenue, Baltimore, Maryland 21215</w:t>
                      </w:r>
                    </w:p>
                    <w:p w14:paraId="57C67D94" w14:textId="77777777" w:rsidR="008C67A7" w:rsidRDefault="008C67A7" w:rsidP="001059E8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Phone: 410-764-2605 · Fax: 410-358-6217</w:t>
                      </w:r>
                    </w:p>
                    <w:p w14:paraId="74CC7685" w14:textId="77777777" w:rsidR="008C67A7" w:rsidRDefault="008C67A7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Toll Free: 1-888-287-3229</w:t>
                      </w:r>
                    </w:p>
                    <w:p w14:paraId="62EBD1C3" w14:textId="77777777" w:rsidR="008C67A7" w:rsidRPr="001C6448" w:rsidRDefault="008C67A7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 w:rsidRPr="001C6448">
                          <w:rPr>
                            <w:rStyle w:val="Hyperlink"/>
                            <w:rFonts w:ascii="Arial" w:hAnsi="Arial" w:cs="Arial"/>
                            <w:color w:val="000080"/>
                            <w:sz w:val="16"/>
                            <w:szCs w:val="16"/>
                            <w:u w:val="none"/>
                          </w:rPr>
                          <w:t>hscrc.maryland.gov</w:t>
                        </w:r>
                      </w:hyperlink>
                    </w:p>
                  </w:sdtContent>
                </w:sdt>
              </w:txbxContent>
            </v:textbox>
            <w10:wrap anchorx="margin" anchory="margin"/>
            <w10:anchorlock/>
          </v:rect>
        </w:pict>
      </w:r>
      <w:r>
        <w:rPr>
          <w:noProof/>
        </w:rPr>
        <w:pict w14:anchorId="2C05DBE6">
          <v:rect id="_x0000_s1029" style="position:absolute;margin-left:105.2pt;margin-top:-210.3pt;width:258.2pt;height:25.5pt;z-index:-251656704;mso-position-horizontal-relative:margin;mso-position-vertical-relative:margin" o:allowincell="f" filled="f" stroked="f" strokeweight="0">
            <v:textbox inset="0,0,0,0">
              <w:txbxContent>
                <w:sdt>
                  <w:sdtPr>
                    <w:rPr>
                      <w:rFonts w:ascii="Arial" w:hAnsi="Arial" w:cs="Arial"/>
                      <w:b/>
                      <w:bCs/>
                      <w:color w:val="000080"/>
                      <w:sz w:val="16"/>
                      <w:szCs w:val="16"/>
                    </w:rPr>
                    <w:alias w:val="MD DHMH"/>
                    <w:tag w:val="MD DHMH"/>
                    <w:id w:val="524722497"/>
                    <w:lock w:val="sdtContentLocked"/>
                    <w:placeholder>
                      <w:docPart w:val="5D02AA53722B483C8A8D9BD6D7CCF75F"/>
                    </w:placeholder>
                  </w:sdtPr>
                  <w:sdtEndPr>
                    <w:rPr>
                      <w:rFonts w:ascii="Helvetica" w:hAnsi="Helvetica" w:cs="Helvetica"/>
                      <w:color w:val="000000"/>
                      <w:sz w:val="20"/>
                      <w:szCs w:val="20"/>
                    </w:rPr>
                  </w:sdtEndPr>
                  <w:sdtContent>
                    <w:p w14:paraId="6E752684" w14:textId="77777777" w:rsidR="008C67A7" w:rsidRPr="00EE4A5D" w:rsidRDefault="008C67A7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</w:pP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State of Maryland</w:t>
                      </w:r>
                    </w:p>
                    <w:p w14:paraId="1F537A49" w14:textId="77777777" w:rsidR="008C67A7" w:rsidRDefault="008C67A7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Department of Health and Mental Hygiene</w:t>
                      </w:r>
                    </w:p>
                    <w:p w14:paraId="6086FE63" w14:textId="77777777" w:rsidR="008C67A7" w:rsidRDefault="009867E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sdtContent>
                </w:sdt>
              </w:txbxContent>
            </v:textbox>
            <w10:wrap anchorx="margin" anchory="margin"/>
            <w10:anchorlock/>
          </v:rect>
        </w:pict>
      </w:r>
    </w:p>
    <w:p w14:paraId="0921AFFB" w14:textId="77777777" w:rsidR="00B26662" w:rsidRDefault="00F05583">
      <w:pPr>
        <w:framePr w:w="3766" w:h="2154" w:hRule="exact" w:hSpace="240" w:vSpace="240" w:wrap="auto" w:vAnchor="page" w:hAnchor="page" w:x="4199" w:y="128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bCs/>
          <w:noProof/>
        </w:rPr>
        <w:drawing>
          <wp:inline distT="0" distB="0" distL="0" distR="0" wp14:anchorId="77D1DA52" wp14:editId="48B17ED7">
            <wp:extent cx="254317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1465" t="-1604" r="-1465" b="-1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 TUR" w:hAnsi="Times New Roman TUR" w:cs="Times New Roman TUR"/>
          <w:b/>
          <w:bCs/>
        </w:rPr>
        <w:alias w:val="Logo"/>
        <w:tag w:val="Logo"/>
        <w:id w:val="524722485"/>
        <w:lock w:val="sdtContentLocked"/>
        <w:placeholder>
          <w:docPart w:val="077855493F0B42669C500A9BD087DF47"/>
        </w:placeholder>
      </w:sdtPr>
      <w:sdtEndPr/>
      <w:sdtContent>
        <w:sdt>
          <w:sdtPr>
            <w:rPr>
              <w:rFonts w:asciiTheme="minorHAnsi" w:hAnsiTheme="minorHAnsi" w:cs="Times New Roman TUR"/>
              <w:bCs/>
              <w:sz w:val="22"/>
              <w:szCs w:val="22"/>
            </w:rPr>
            <w:alias w:val="Logo"/>
            <w:tag w:val="Logo"/>
            <w:id w:val="524722486"/>
            <w:lock w:val="sdtContentLocked"/>
            <w:placeholder>
              <w:docPart w:val="077855493F0B42669C500A9BD087DF47"/>
            </w:placeholder>
          </w:sdtPr>
          <w:sdtEndPr/>
          <w:sdtContent>
            <w:p w14:paraId="6C68D8DE" w14:textId="77777777" w:rsidR="00B26662" w:rsidRDefault="00F05583">
              <w:pPr>
                <w:framePr w:w="4002" w:h="2154" w:hRule="exact" w:vSpace="240" w:wrap="auto" w:vAnchor="page" w:hAnchor="page" w:x="4081" w:y="1285"/>
                <w:pBdr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pBdr>
                <w:shd w:val="solid" w:color="FFFFFF" w:fill="FFFFFF"/>
                <w:tabs>
                  <w:tab w:val="left" w:pos="0"/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  <w:tab w:val="left" w:pos="8640"/>
                  <w:tab w:val="right" w:pos="9360"/>
                </w:tabs>
                <w:rPr>
                  <w:rFonts w:ascii="Times New Roman TUR" w:hAnsi="Times New Roman TUR" w:cs="Times New Roman TUR"/>
                  <w:b/>
                  <w:bCs/>
                </w:rPr>
              </w:pPr>
              <w:r w:rsidRPr="00185140">
                <w:rPr>
                  <w:rFonts w:asciiTheme="minorHAnsi" w:hAnsiTheme="minorHAnsi" w:cs="Times New Roman TUR"/>
                  <w:bCs/>
                  <w:noProof/>
                  <w:sz w:val="22"/>
                  <w:szCs w:val="22"/>
                </w:rPr>
                <w:drawing>
                  <wp:anchor distT="0" distB="0" distL="114300" distR="114300" simplePos="0" relativeHeight="251655680" behindDoc="0" locked="1" layoutInCell="1" allowOverlap="1" wp14:anchorId="5C5BCC1B" wp14:editId="48B20505">
                    <wp:simplePos x="0" y="0"/>
                    <wp:positionH relativeFrom="page">
                      <wp:posOffset>2590800</wp:posOffset>
                    </wp:positionH>
                    <wp:positionV relativeFrom="page">
                      <wp:posOffset>815340</wp:posOffset>
                    </wp:positionV>
                    <wp:extent cx="2541905" cy="1368425"/>
                    <wp:effectExtent l="19050" t="0" r="0" b="0"/>
                    <wp:wrapTight wrapText="bothSides">
                      <wp:wrapPolygon edited="0">
                        <wp:start x="-162" y="0"/>
                        <wp:lineTo x="-162" y="21349"/>
                        <wp:lineTo x="21530" y="21349"/>
                        <wp:lineTo x="21530" y="0"/>
                        <wp:lineTo x="-162" y="0"/>
                      </wp:wrapPolygon>
                    </wp:wrapTight>
                    <wp:docPr id="7" name="Picture 7" descr="DHMH ALternative Seal - Reflex Blu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DHMH ALternative Seal - Reflex Blu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41905" cy="13684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sdtContent>
    </w:sdt>
    <w:p w14:paraId="02F1D0DE" w14:textId="77777777" w:rsidR="00A567F0" w:rsidRDefault="00A567F0" w:rsidP="00A567F0">
      <w:pPr>
        <w:pStyle w:val="ListParagraph"/>
        <w:widowControl/>
        <w:ind w:left="1440"/>
        <w:rPr>
          <w:bCs/>
          <w:sz w:val="22"/>
          <w:szCs w:val="22"/>
        </w:rPr>
      </w:pPr>
    </w:p>
    <w:p w14:paraId="58B6E605" w14:textId="77777777" w:rsidR="00664F00" w:rsidRDefault="00664F00" w:rsidP="00664F00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Performance Measurement Work Group Meeting</w:t>
      </w:r>
    </w:p>
    <w:p w14:paraId="7BA333DE" w14:textId="61EE5037" w:rsidR="00664F00" w:rsidRDefault="00C84E07" w:rsidP="00664F00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February</w:t>
      </w:r>
      <w:r w:rsidR="00664F0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15</w:t>
      </w:r>
      <w:r w:rsidR="00664F00">
        <w:rPr>
          <w:b/>
          <w:bCs/>
          <w:sz w:val="22"/>
          <w:szCs w:val="22"/>
        </w:rPr>
        <w:t xml:space="preserve">, 2017 </w:t>
      </w:r>
    </w:p>
    <w:p w14:paraId="3F09B4A0" w14:textId="77777777" w:rsidR="00664F00" w:rsidRDefault="00664F00" w:rsidP="00664F00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9:30AM to 12:00PM</w:t>
      </w:r>
    </w:p>
    <w:p w14:paraId="72632408" w14:textId="77777777" w:rsidR="00664F00" w:rsidRDefault="00664F00" w:rsidP="00664F00">
      <w:pPr>
        <w:widowControl/>
        <w:jc w:val="center"/>
        <w:rPr>
          <w:b/>
          <w:bCs/>
          <w:sz w:val="22"/>
          <w:szCs w:val="22"/>
        </w:rPr>
      </w:pPr>
    </w:p>
    <w:p w14:paraId="606A32CD" w14:textId="2D02E3A2" w:rsidR="00664F00" w:rsidRDefault="00FF227F" w:rsidP="00664F00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Final</w:t>
      </w:r>
      <w:r w:rsidR="00664F00">
        <w:rPr>
          <w:b/>
          <w:bCs/>
          <w:sz w:val="22"/>
          <w:szCs w:val="22"/>
        </w:rPr>
        <w:t xml:space="preserve"> Agenda</w:t>
      </w:r>
    </w:p>
    <w:p w14:paraId="0E883276" w14:textId="51D7A8A7" w:rsidR="00C84E07" w:rsidRPr="00C84E07" w:rsidRDefault="00C84E07" w:rsidP="00664F00">
      <w:pPr>
        <w:widowControl/>
        <w:jc w:val="center"/>
        <w:rPr>
          <w:b/>
          <w:bCs/>
          <w:color w:val="FF0000"/>
          <w:sz w:val="22"/>
          <w:szCs w:val="22"/>
        </w:rPr>
      </w:pPr>
      <w:bookmarkStart w:id="0" w:name="_GoBack"/>
      <w:bookmarkEnd w:id="0"/>
    </w:p>
    <w:p w14:paraId="652BD1E4" w14:textId="30EE118F" w:rsidR="00664F00" w:rsidRDefault="00664F00" w:rsidP="00664F00">
      <w:pPr>
        <w:widowControl/>
        <w:jc w:val="center"/>
        <w:rPr>
          <w:b/>
          <w:bCs/>
          <w:sz w:val="22"/>
          <w:szCs w:val="22"/>
        </w:rPr>
      </w:pPr>
    </w:p>
    <w:p w14:paraId="5D1FF57D" w14:textId="77777777" w:rsidR="00664F00" w:rsidRPr="004E79AB" w:rsidRDefault="00664F00" w:rsidP="00664F00">
      <w:pPr>
        <w:widowControl/>
        <w:rPr>
          <w:bCs/>
          <w:sz w:val="22"/>
          <w:szCs w:val="22"/>
        </w:rPr>
      </w:pPr>
    </w:p>
    <w:p w14:paraId="2E199833" w14:textId="77777777" w:rsidR="00664F00" w:rsidRDefault="00664F00" w:rsidP="00664F00">
      <w:pPr>
        <w:pStyle w:val="ListParagraph"/>
        <w:widowControl/>
        <w:ind w:left="1440"/>
        <w:rPr>
          <w:bCs/>
          <w:sz w:val="22"/>
          <w:szCs w:val="22"/>
        </w:rPr>
      </w:pPr>
    </w:p>
    <w:p w14:paraId="26F0A390" w14:textId="77777777" w:rsidR="00664F00" w:rsidRDefault="00664F00" w:rsidP="00664F00">
      <w:pPr>
        <w:pStyle w:val="ListParagraph"/>
        <w:widowControl/>
        <w:ind w:left="1080"/>
        <w:rPr>
          <w:bCs/>
          <w:sz w:val="22"/>
          <w:szCs w:val="22"/>
        </w:rPr>
      </w:pPr>
    </w:p>
    <w:p w14:paraId="78BF8647" w14:textId="77777777" w:rsidR="00664F00" w:rsidRDefault="00664F00" w:rsidP="00664F00">
      <w:pPr>
        <w:pStyle w:val="ListParagraph"/>
        <w:widowControl/>
        <w:ind w:left="1080"/>
        <w:rPr>
          <w:bCs/>
          <w:sz w:val="22"/>
          <w:szCs w:val="22"/>
        </w:rPr>
      </w:pPr>
    </w:p>
    <w:p w14:paraId="2A45CC88" w14:textId="77777777" w:rsidR="0018308C" w:rsidRDefault="0018308C" w:rsidP="0018308C">
      <w:pPr>
        <w:pStyle w:val="ListParagraph"/>
        <w:widowControl/>
        <w:ind w:left="1080"/>
        <w:rPr>
          <w:bCs/>
          <w:sz w:val="22"/>
          <w:szCs w:val="22"/>
        </w:rPr>
      </w:pPr>
    </w:p>
    <w:p w14:paraId="147CD14E" w14:textId="77777777" w:rsidR="00FF227F" w:rsidRDefault="00FF227F" w:rsidP="00D31E90">
      <w:pPr>
        <w:pStyle w:val="ListParagraph"/>
        <w:widowControl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Emergency Room Wait Times</w:t>
      </w:r>
    </w:p>
    <w:p w14:paraId="743331F5" w14:textId="77777777" w:rsidR="00FF227F" w:rsidRDefault="00FF227F" w:rsidP="00FF227F">
      <w:pPr>
        <w:pStyle w:val="ListParagraph"/>
        <w:widowControl/>
        <w:ind w:left="1080"/>
        <w:rPr>
          <w:bCs/>
          <w:sz w:val="22"/>
          <w:szCs w:val="22"/>
        </w:rPr>
      </w:pPr>
    </w:p>
    <w:p w14:paraId="62EBBB2F" w14:textId="5FCF040D" w:rsidR="00FF227F" w:rsidRDefault="00FF227F" w:rsidP="00FF227F">
      <w:pPr>
        <w:pStyle w:val="ListParagraph"/>
        <w:widowControl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RY19 RRIP Policy Discussion</w:t>
      </w:r>
    </w:p>
    <w:p w14:paraId="23DB48E1" w14:textId="57A4E3AF" w:rsidR="00FF227F" w:rsidRPr="00FF227F" w:rsidRDefault="00FF227F" w:rsidP="00FF227F">
      <w:pPr>
        <w:pStyle w:val="ListParagraph"/>
        <w:widowControl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Mathematica Presentation</w:t>
      </w:r>
    </w:p>
    <w:p w14:paraId="6B108939" w14:textId="77777777" w:rsidR="00FF227F" w:rsidRDefault="00FF227F" w:rsidP="00FF227F">
      <w:pPr>
        <w:pStyle w:val="ListParagraph"/>
        <w:widowControl/>
        <w:ind w:left="1080"/>
        <w:rPr>
          <w:bCs/>
          <w:sz w:val="22"/>
          <w:szCs w:val="22"/>
        </w:rPr>
      </w:pPr>
    </w:p>
    <w:p w14:paraId="21E18AE8" w14:textId="13765B01" w:rsidR="00D31E90" w:rsidRDefault="00D31E90" w:rsidP="00D31E90">
      <w:pPr>
        <w:pStyle w:val="ListParagraph"/>
        <w:widowControl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RY19 MHAC </w:t>
      </w:r>
      <w:r w:rsidR="0018308C">
        <w:rPr>
          <w:bCs/>
          <w:sz w:val="22"/>
          <w:szCs w:val="22"/>
        </w:rPr>
        <w:t>Policy Discussion</w:t>
      </w:r>
    </w:p>
    <w:p w14:paraId="3596A9DA" w14:textId="77777777" w:rsidR="00947D0B" w:rsidRPr="00FF227F" w:rsidRDefault="00947D0B" w:rsidP="00FF227F">
      <w:pPr>
        <w:widowControl/>
        <w:rPr>
          <w:bCs/>
          <w:sz w:val="22"/>
          <w:szCs w:val="22"/>
        </w:rPr>
      </w:pPr>
    </w:p>
    <w:p w14:paraId="77E11D07" w14:textId="6A10D56B" w:rsidR="008C67A7" w:rsidRDefault="00947D0B" w:rsidP="00FF227F">
      <w:pPr>
        <w:pStyle w:val="ListParagraph"/>
        <w:widowControl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QBR </w:t>
      </w:r>
      <w:r w:rsidR="00FF227F">
        <w:rPr>
          <w:bCs/>
          <w:sz w:val="22"/>
          <w:szCs w:val="22"/>
        </w:rPr>
        <w:t>Revised Mortality Measure</w:t>
      </w:r>
    </w:p>
    <w:p w14:paraId="547365AF" w14:textId="77777777" w:rsidR="00FF227F" w:rsidRPr="00FF227F" w:rsidRDefault="00FF227F" w:rsidP="00FF227F">
      <w:pPr>
        <w:widowControl/>
        <w:rPr>
          <w:bCs/>
          <w:sz w:val="22"/>
          <w:szCs w:val="22"/>
        </w:rPr>
      </w:pPr>
    </w:p>
    <w:p w14:paraId="4709E7EA" w14:textId="5BC5BD63" w:rsidR="008C67A7" w:rsidRDefault="00FF227F" w:rsidP="008C67A7">
      <w:pPr>
        <w:pStyle w:val="ListParagraph"/>
        <w:widowControl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Estimate of Realized Risk</w:t>
      </w:r>
    </w:p>
    <w:p w14:paraId="574379D8" w14:textId="77777777" w:rsidR="00664F00" w:rsidRPr="002A60F0" w:rsidRDefault="00664F00" w:rsidP="00664F00">
      <w:pPr>
        <w:widowControl/>
        <w:rPr>
          <w:bCs/>
          <w:sz w:val="22"/>
          <w:szCs w:val="22"/>
        </w:rPr>
      </w:pPr>
    </w:p>
    <w:p w14:paraId="52A62B0F" w14:textId="77777777" w:rsidR="00664F00" w:rsidRPr="004E79AB" w:rsidRDefault="00664F00" w:rsidP="00664F00">
      <w:pPr>
        <w:pStyle w:val="ListParagraph"/>
        <w:widowControl/>
        <w:numPr>
          <w:ilvl w:val="0"/>
          <w:numId w:val="4"/>
        </w:numPr>
        <w:rPr>
          <w:bCs/>
          <w:sz w:val="22"/>
          <w:szCs w:val="22"/>
        </w:rPr>
      </w:pPr>
      <w:r w:rsidRPr="004E79AB">
        <w:rPr>
          <w:bCs/>
          <w:sz w:val="22"/>
          <w:szCs w:val="22"/>
        </w:rPr>
        <w:t xml:space="preserve">Other </w:t>
      </w:r>
      <w:r>
        <w:rPr>
          <w:bCs/>
          <w:sz w:val="22"/>
          <w:szCs w:val="22"/>
        </w:rPr>
        <w:t>Topics and Public Comment</w:t>
      </w:r>
    </w:p>
    <w:p w14:paraId="4BCEC540" w14:textId="77777777" w:rsidR="00664F00" w:rsidRDefault="00664F00" w:rsidP="00664F00">
      <w:pPr>
        <w:widowControl/>
        <w:rPr>
          <w:b/>
          <w:bCs/>
          <w:sz w:val="22"/>
          <w:szCs w:val="22"/>
        </w:rPr>
      </w:pPr>
    </w:p>
    <w:p w14:paraId="5976D640" w14:textId="77777777" w:rsidR="001F0A92" w:rsidRPr="00F51FC0" w:rsidRDefault="001F0A92" w:rsidP="00580930">
      <w:pPr>
        <w:widowControl/>
        <w:rPr>
          <w:b/>
          <w:bCs/>
          <w:sz w:val="22"/>
          <w:szCs w:val="22"/>
        </w:rPr>
      </w:pPr>
    </w:p>
    <w:sectPr w:rsidR="001F0A92" w:rsidRPr="00F51FC0" w:rsidSect="005F3A69">
      <w:headerReference w:type="default" r:id="rId12"/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99173" w14:textId="77777777" w:rsidR="008C67A7" w:rsidRDefault="008C67A7">
      <w:r>
        <w:separator/>
      </w:r>
    </w:p>
  </w:endnote>
  <w:endnote w:type="continuationSeparator" w:id="0">
    <w:p w14:paraId="52E5D9EB" w14:textId="77777777" w:rsidR="008C67A7" w:rsidRDefault="008C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FE52F" w14:textId="77777777" w:rsidR="008C67A7" w:rsidRDefault="008C67A7">
    <w:pPr>
      <w:pStyle w:val="Footer"/>
      <w:jc w:val="center"/>
    </w:pPr>
  </w:p>
  <w:p w14:paraId="6A1813F6" w14:textId="77777777" w:rsidR="008C67A7" w:rsidRDefault="008C67A7" w:rsidP="00B823A9">
    <w:pPr>
      <w:pStyle w:val="Footer"/>
      <w:tabs>
        <w:tab w:val="clear" w:pos="4320"/>
        <w:tab w:val="clear" w:pos="8640"/>
        <w:tab w:val="left" w:pos="62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C272" w14:textId="77777777" w:rsidR="008C67A7" w:rsidRPr="001F2373" w:rsidRDefault="008C67A7" w:rsidP="00124C87">
    <w:pPr>
      <w:pStyle w:val="Footer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2335B" w14:textId="77777777" w:rsidR="008C67A7" w:rsidRDefault="008C67A7">
      <w:r>
        <w:separator/>
      </w:r>
    </w:p>
  </w:footnote>
  <w:footnote w:type="continuationSeparator" w:id="0">
    <w:p w14:paraId="53E3AEDB" w14:textId="77777777" w:rsidR="008C67A7" w:rsidRDefault="008C6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97924" w14:textId="77777777" w:rsidR="008C67A7" w:rsidRDefault="008C67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577"/>
    <w:multiLevelType w:val="hybridMultilevel"/>
    <w:tmpl w:val="AD3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73DC"/>
    <w:multiLevelType w:val="hybridMultilevel"/>
    <w:tmpl w:val="992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702EC9"/>
    <w:multiLevelType w:val="hybridMultilevel"/>
    <w:tmpl w:val="C85C1020"/>
    <w:lvl w:ilvl="0" w:tplc="23B2E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9464D"/>
    <w:multiLevelType w:val="hybridMultilevel"/>
    <w:tmpl w:val="7C0089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693829"/>
    <w:multiLevelType w:val="hybridMultilevel"/>
    <w:tmpl w:val="CA024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4E80"/>
    <w:multiLevelType w:val="multilevel"/>
    <w:tmpl w:val="B02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6809DD"/>
    <w:multiLevelType w:val="multilevel"/>
    <w:tmpl w:val="40B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754669"/>
    <w:multiLevelType w:val="hybridMultilevel"/>
    <w:tmpl w:val="356CD13C"/>
    <w:lvl w:ilvl="0" w:tplc="68DE9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B46"/>
    <w:rsid w:val="00000FD7"/>
    <w:rsid w:val="00005ADB"/>
    <w:rsid w:val="00012E7F"/>
    <w:rsid w:val="00025740"/>
    <w:rsid w:val="00032238"/>
    <w:rsid w:val="00036F18"/>
    <w:rsid w:val="0005133F"/>
    <w:rsid w:val="00063898"/>
    <w:rsid w:val="0006560B"/>
    <w:rsid w:val="00077778"/>
    <w:rsid w:val="000838A3"/>
    <w:rsid w:val="00087C0A"/>
    <w:rsid w:val="000902BF"/>
    <w:rsid w:val="000A774C"/>
    <w:rsid w:val="000B1DC6"/>
    <w:rsid w:val="000B56A6"/>
    <w:rsid w:val="000C4350"/>
    <w:rsid w:val="000D17E0"/>
    <w:rsid w:val="000E6C73"/>
    <w:rsid w:val="000F694A"/>
    <w:rsid w:val="0010025A"/>
    <w:rsid w:val="001059E8"/>
    <w:rsid w:val="00105E0D"/>
    <w:rsid w:val="001216B6"/>
    <w:rsid w:val="00124C87"/>
    <w:rsid w:val="001253C6"/>
    <w:rsid w:val="00127604"/>
    <w:rsid w:val="00133ADC"/>
    <w:rsid w:val="00135034"/>
    <w:rsid w:val="00141F8F"/>
    <w:rsid w:val="0014500A"/>
    <w:rsid w:val="001513AF"/>
    <w:rsid w:val="00162540"/>
    <w:rsid w:val="00172FCF"/>
    <w:rsid w:val="0018308C"/>
    <w:rsid w:val="001845BC"/>
    <w:rsid w:val="00185140"/>
    <w:rsid w:val="00185A28"/>
    <w:rsid w:val="001954BB"/>
    <w:rsid w:val="001B1DD8"/>
    <w:rsid w:val="001C26EC"/>
    <w:rsid w:val="001C3642"/>
    <w:rsid w:val="001C6448"/>
    <w:rsid w:val="001D098B"/>
    <w:rsid w:val="001D58B0"/>
    <w:rsid w:val="001D7F4F"/>
    <w:rsid w:val="001E11A7"/>
    <w:rsid w:val="001E4D41"/>
    <w:rsid w:val="001E673F"/>
    <w:rsid w:val="001F0A92"/>
    <w:rsid w:val="001F2373"/>
    <w:rsid w:val="001F69FD"/>
    <w:rsid w:val="00204183"/>
    <w:rsid w:val="00206565"/>
    <w:rsid w:val="00207AC2"/>
    <w:rsid w:val="00213740"/>
    <w:rsid w:val="00223B01"/>
    <w:rsid w:val="00223E16"/>
    <w:rsid w:val="0023135F"/>
    <w:rsid w:val="00232E55"/>
    <w:rsid w:val="00233193"/>
    <w:rsid w:val="00233C98"/>
    <w:rsid w:val="00240D68"/>
    <w:rsid w:val="002444E4"/>
    <w:rsid w:val="00247993"/>
    <w:rsid w:val="0025211E"/>
    <w:rsid w:val="00254CB8"/>
    <w:rsid w:val="002550B4"/>
    <w:rsid w:val="002673F1"/>
    <w:rsid w:val="00273073"/>
    <w:rsid w:val="00273B90"/>
    <w:rsid w:val="00280CBD"/>
    <w:rsid w:val="00287345"/>
    <w:rsid w:val="0029709D"/>
    <w:rsid w:val="002B051A"/>
    <w:rsid w:val="002D5F28"/>
    <w:rsid w:val="002E2E3C"/>
    <w:rsid w:val="002F28AA"/>
    <w:rsid w:val="002F3EF1"/>
    <w:rsid w:val="003048CF"/>
    <w:rsid w:val="00312776"/>
    <w:rsid w:val="00313752"/>
    <w:rsid w:val="00324CAC"/>
    <w:rsid w:val="00326530"/>
    <w:rsid w:val="00327FC0"/>
    <w:rsid w:val="003312AC"/>
    <w:rsid w:val="003361DC"/>
    <w:rsid w:val="00346A30"/>
    <w:rsid w:val="003506BB"/>
    <w:rsid w:val="00352BB3"/>
    <w:rsid w:val="00393BC4"/>
    <w:rsid w:val="00394312"/>
    <w:rsid w:val="003A6DE4"/>
    <w:rsid w:val="003B1834"/>
    <w:rsid w:val="003B4657"/>
    <w:rsid w:val="003B5246"/>
    <w:rsid w:val="003C6E04"/>
    <w:rsid w:val="003D349D"/>
    <w:rsid w:val="003D6636"/>
    <w:rsid w:val="003E00E5"/>
    <w:rsid w:val="0041168E"/>
    <w:rsid w:val="00423FB3"/>
    <w:rsid w:val="004270DE"/>
    <w:rsid w:val="00435CB0"/>
    <w:rsid w:val="00440C57"/>
    <w:rsid w:val="00441750"/>
    <w:rsid w:val="00447A2D"/>
    <w:rsid w:val="00450153"/>
    <w:rsid w:val="004568E1"/>
    <w:rsid w:val="00467059"/>
    <w:rsid w:val="00470F01"/>
    <w:rsid w:val="00477B46"/>
    <w:rsid w:val="004828AE"/>
    <w:rsid w:val="00484554"/>
    <w:rsid w:val="004A4408"/>
    <w:rsid w:val="004A58F1"/>
    <w:rsid w:val="004B4C4E"/>
    <w:rsid w:val="004C1EDD"/>
    <w:rsid w:val="004C2500"/>
    <w:rsid w:val="004C4EA5"/>
    <w:rsid w:val="004D1C3D"/>
    <w:rsid w:val="004E326E"/>
    <w:rsid w:val="004E79AB"/>
    <w:rsid w:val="004F2E7D"/>
    <w:rsid w:val="004F46A7"/>
    <w:rsid w:val="004F6146"/>
    <w:rsid w:val="00503F50"/>
    <w:rsid w:val="005104D4"/>
    <w:rsid w:val="005134D7"/>
    <w:rsid w:val="0051764F"/>
    <w:rsid w:val="00534203"/>
    <w:rsid w:val="00535EA2"/>
    <w:rsid w:val="00547224"/>
    <w:rsid w:val="005500EF"/>
    <w:rsid w:val="005514E3"/>
    <w:rsid w:val="00556796"/>
    <w:rsid w:val="00565119"/>
    <w:rsid w:val="005654FD"/>
    <w:rsid w:val="00565ECB"/>
    <w:rsid w:val="00572C6E"/>
    <w:rsid w:val="00580930"/>
    <w:rsid w:val="00587E40"/>
    <w:rsid w:val="00594658"/>
    <w:rsid w:val="005A45A8"/>
    <w:rsid w:val="005B1F79"/>
    <w:rsid w:val="005C15F9"/>
    <w:rsid w:val="005C4DEF"/>
    <w:rsid w:val="005D4C88"/>
    <w:rsid w:val="005D546A"/>
    <w:rsid w:val="005D76AC"/>
    <w:rsid w:val="005E4EF6"/>
    <w:rsid w:val="005F1DEE"/>
    <w:rsid w:val="005F24CB"/>
    <w:rsid w:val="005F3A69"/>
    <w:rsid w:val="006177F3"/>
    <w:rsid w:val="0061780D"/>
    <w:rsid w:val="00624437"/>
    <w:rsid w:val="0064199F"/>
    <w:rsid w:val="00664F00"/>
    <w:rsid w:val="00664F77"/>
    <w:rsid w:val="00665ABD"/>
    <w:rsid w:val="006A2175"/>
    <w:rsid w:val="006A6BF2"/>
    <w:rsid w:val="006B3DF6"/>
    <w:rsid w:val="006B4AC0"/>
    <w:rsid w:val="006D3CCA"/>
    <w:rsid w:val="006E79C5"/>
    <w:rsid w:val="006F65A8"/>
    <w:rsid w:val="006F6757"/>
    <w:rsid w:val="00720553"/>
    <w:rsid w:val="00722A47"/>
    <w:rsid w:val="00736D89"/>
    <w:rsid w:val="0075424B"/>
    <w:rsid w:val="00764BFE"/>
    <w:rsid w:val="0076776C"/>
    <w:rsid w:val="0078101D"/>
    <w:rsid w:val="007A17E3"/>
    <w:rsid w:val="007A3BD4"/>
    <w:rsid w:val="007B2E6D"/>
    <w:rsid w:val="007F0DFD"/>
    <w:rsid w:val="007F43A9"/>
    <w:rsid w:val="007F718D"/>
    <w:rsid w:val="00800BF6"/>
    <w:rsid w:val="00807D7A"/>
    <w:rsid w:val="008132A9"/>
    <w:rsid w:val="008139E1"/>
    <w:rsid w:val="008369BA"/>
    <w:rsid w:val="00846165"/>
    <w:rsid w:val="00847BA4"/>
    <w:rsid w:val="00856651"/>
    <w:rsid w:val="00860CA7"/>
    <w:rsid w:val="008636E6"/>
    <w:rsid w:val="00865C10"/>
    <w:rsid w:val="0088432C"/>
    <w:rsid w:val="00884862"/>
    <w:rsid w:val="0089623B"/>
    <w:rsid w:val="008A017C"/>
    <w:rsid w:val="008A1D3F"/>
    <w:rsid w:val="008A6E40"/>
    <w:rsid w:val="008B4238"/>
    <w:rsid w:val="008B5923"/>
    <w:rsid w:val="008C38F6"/>
    <w:rsid w:val="008C67A7"/>
    <w:rsid w:val="008C6E0D"/>
    <w:rsid w:val="008D4099"/>
    <w:rsid w:val="008D59BE"/>
    <w:rsid w:val="008E1283"/>
    <w:rsid w:val="008F49C9"/>
    <w:rsid w:val="008F4D12"/>
    <w:rsid w:val="008F66BF"/>
    <w:rsid w:val="00900978"/>
    <w:rsid w:val="00901B72"/>
    <w:rsid w:val="00907636"/>
    <w:rsid w:val="00921379"/>
    <w:rsid w:val="00921534"/>
    <w:rsid w:val="00930237"/>
    <w:rsid w:val="00947D0B"/>
    <w:rsid w:val="009511A6"/>
    <w:rsid w:val="00951C76"/>
    <w:rsid w:val="00953832"/>
    <w:rsid w:val="009614C7"/>
    <w:rsid w:val="00961636"/>
    <w:rsid w:val="009665EF"/>
    <w:rsid w:val="00967648"/>
    <w:rsid w:val="00976B4D"/>
    <w:rsid w:val="009867E3"/>
    <w:rsid w:val="00991A0A"/>
    <w:rsid w:val="009920BA"/>
    <w:rsid w:val="00995D84"/>
    <w:rsid w:val="009A5BCB"/>
    <w:rsid w:val="009C05EA"/>
    <w:rsid w:val="009C31C2"/>
    <w:rsid w:val="009C5EBC"/>
    <w:rsid w:val="009C6E8B"/>
    <w:rsid w:val="009D0501"/>
    <w:rsid w:val="009D7B71"/>
    <w:rsid w:val="009E63D5"/>
    <w:rsid w:val="009E7E34"/>
    <w:rsid w:val="009F05F4"/>
    <w:rsid w:val="00A0255C"/>
    <w:rsid w:val="00A0531C"/>
    <w:rsid w:val="00A068D0"/>
    <w:rsid w:val="00A07B5F"/>
    <w:rsid w:val="00A12637"/>
    <w:rsid w:val="00A216EE"/>
    <w:rsid w:val="00A34B27"/>
    <w:rsid w:val="00A36E4D"/>
    <w:rsid w:val="00A448CB"/>
    <w:rsid w:val="00A500B6"/>
    <w:rsid w:val="00A567F0"/>
    <w:rsid w:val="00A608FD"/>
    <w:rsid w:val="00A67C95"/>
    <w:rsid w:val="00A717B0"/>
    <w:rsid w:val="00A778EA"/>
    <w:rsid w:val="00A830C7"/>
    <w:rsid w:val="00A87281"/>
    <w:rsid w:val="00A925EE"/>
    <w:rsid w:val="00AA238C"/>
    <w:rsid w:val="00AA39FF"/>
    <w:rsid w:val="00AA4F54"/>
    <w:rsid w:val="00AA6645"/>
    <w:rsid w:val="00AB2E2C"/>
    <w:rsid w:val="00AC38F2"/>
    <w:rsid w:val="00AD55E8"/>
    <w:rsid w:val="00AE2999"/>
    <w:rsid w:val="00AF00FA"/>
    <w:rsid w:val="00AF19A0"/>
    <w:rsid w:val="00AF5F67"/>
    <w:rsid w:val="00B0200E"/>
    <w:rsid w:val="00B04E1A"/>
    <w:rsid w:val="00B0789F"/>
    <w:rsid w:val="00B13E8A"/>
    <w:rsid w:val="00B1754C"/>
    <w:rsid w:val="00B26662"/>
    <w:rsid w:val="00B408E7"/>
    <w:rsid w:val="00B42D51"/>
    <w:rsid w:val="00B43465"/>
    <w:rsid w:val="00B530A8"/>
    <w:rsid w:val="00B737BE"/>
    <w:rsid w:val="00B823A9"/>
    <w:rsid w:val="00B82F9C"/>
    <w:rsid w:val="00B90648"/>
    <w:rsid w:val="00B969DC"/>
    <w:rsid w:val="00BA3FBE"/>
    <w:rsid w:val="00BB097A"/>
    <w:rsid w:val="00BB1E8C"/>
    <w:rsid w:val="00BB2EE8"/>
    <w:rsid w:val="00BB6065"/>
    <w:rsid w:val="00BC1565"/>
    <w:rsid w:val="00BC175B"/>
    <w:rsid w:val="00BC1A71"/>
    <w:rsid w:val="00BC697B"/>
    <w:rsid w:val="00BD2C5F"/>
    <w:rsid w:val="00BE0419"/>
    <w:rsid w:val="00BE1F42"/>
    <w:rsid w:val="00BE6BA9"/>
    <w:rsid w:val="00BE6D9A"/>
    <w:rsid w:val="00BF73D8"/>
    <w:rsid w:val="00C06800"/>
    <w:rsid w:val="00C124B6"/>
    <w:rsid w:val="00C25C65"/>
    <w:rsid w:val="00C516C5"/>
    <w:rsid w:val="00C530F3"/>
    <w:rsid w:val="00C555E8"/>
    <w:rsid w:val="00C56687"/>
    <w:rsid w:val="00C566C2"/>
    <w:rsid w:val="00C629EC"/>
    <w:rsid w:val="00C66584"/>
    <w:rsid w:val="00C71916"/>
    <w:rsid w:val="00C73904"/>
    <w:rsid w:val="00C82C3A"/>
    <w:rsid w:val="00C84E07"/>
    <w:rsid w:val="00C9600A"/>
    <w:rsid w:val="00C97BF7"/>
    <w:rsid w:val="00CA7996"/>
    <w:rsid w:val="00CD6F78"/>
    <w:rsid w:val="00CE16B4"/>
    <w:rsid w:val="00CE37AC"/>
    <w:rsid w:val="00CE7204"/>
    <w:rsid w:val="00CF366B"/>
    <w:rsid w:val="00CF5A90"/>
    <w:rsid w:val="00D16BC3"/>
    <w:rsid w:val="00D21F83"/>
    <w:rsid w:val="00D23D68"/>
    <w:rsid w:val="00D31E90"/>
    <w:rsid w:val="00D41530"/>
    <w:rsid w:val="00D5765E"/>
    <w:rsid w:val="00D7627F"/>
    <w:rsid w:val="00D863F0"/>
    <w:rsid w:val="00D97BE5"/>
    <w:rsid w:val="00DA53EE"/>
    <w:rsid w:val="00DC42FC"/>
    <w:rsid w:val="00DD68EC"/>
    <w:rsid w:val="00DD6F89"/>
    <w:rsid w:val="00DF380B"/>
    <w:rsid w:val="00E012D4"/>
    <w:rsid w:val="00E0438F"/>
    <w:rsid w:val="00E15342"/>
    <w:rsid w:val="00E15AD3"/>
    <w:rsid w:val="00E230B0"/>
    <w:rsid w:val="00E25E5D"/>
    <w:rsid w:val="00E2769E"/>
    <w:rsid w:val="00E45309"/>
    <w:rsid w:val="00E475CE"/>
    <w:rsid w:val="00E61DEC"/>
    <w:rsid w:val="00E669CB"/>
    <w:rsid w:val="00E70490"/>
    <w:rsid w:val="00E70A30"/>
    <w:rsid w:val="00E82C18"/>
    <w:rsid w:val="00E90A16"/>
    <w:rsid w:val="00E925B0"/>
    <w:rsid w:val="00EA52B0"/>
    <w:rsid w:val="00EE3CDB"/>
    <w:rsid w:val="00EE4A5D"/>
    <w:rsid w:val="00EF4764"/>
    <w:rsid w:val="00EF7D95"/>
    <w:rsid w:val="00F026D6"/>
    <w:rsid w:val="00F05583"/>
    <w:rsid w:val="00F071C2"/>
    <w:rsid w:val="00F10213"/>
    <w:rsid w:val="00F106D0"/>
    <w:rsid w:val="00F25EAB"/>
    <w:rsid w:val="00F34A19"/>
    <w:rsid w:val="00F47DE8"/>
    <w:rsid w:val="00F51FC0"/>
    <w:rsid w:val="00F6228B"/>
    <w:rsid w:val="00F839EC"/>
    <w:rsid w:val="00F86165"/>
    <w:rsid w:val="00F95278"/>
    <w:rsid w:val="00FB3900"/>
    <w:rsid w:val="00FC0599"/>
    <w:rsid w:val="00FD055F"/>
    <w:rsid w:val="00FE4667"/>
    <w:rsid w:val="00FE5C30"/>
    <w:rsid w:val="00FF227F"/>
    <w:rsid w:val="00FF43D8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oNotEmbedSmartTags/>
  <w:decimalSymbol w:val="."/>
  <w:listSeparator w:val=","/>
  <w14:docId w14:val="1B6F4F73"/>
  <w15:docId w15:val="{2FA2D3F1-E3A9-48A5-92C3-F1BF168B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E6BA9"/>
  </w:style>
  <w:style w:type="paragraph" w:customStyle="1" w:styleId="WP9Heading">
    <w:name w:val="WP9_Heading"/>
    <w:basedOn w:val="Normal"/>
    <w:rsid w:val="00BE6BA9"/>
    <w:pPr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styleId="Header">
    <w:name w:val="header"/>
    <w:basedOn w:val="Normal"/>
    <w:rsid w:val="00C719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19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E8A"/>
    <w:rPr>
      <w:sz w:val="24"/>
      <w:szCs w:val="24"/>
    </w:rPr>
  </w:style>
  <w:style w:type="paragraph" w:styleId="BalloonText">
    <w:name w:val="Balloon Text"/>
    <w:basedOn w:val="Normal"/>
    <w:link w:val="BalloonTextChar"/>
    <w:rsid w:val="00BF7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3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7BF7"/>
    <w:rPr>
      <w:color w:val="808080"/>
    </w:rPr>
  </w:style>
  <w:style w:type="paragraph" w:styleId="ListParagraph">
    <w:name w:val="List Paragraph"/>
    <w:basedOn w:val="Normal"/>
    <w:uiPriority w:val="34"/>
    <w:qFormat/>
    <w:rsid w:val="00F47DE8"/>
    <w:pPr>
      <w:ind w:left="720"/>
    </w:pPr>
  </w:style>
  <w:style w:type="character" w:styleId="Hyperlink">
    <w:name w:val="Hyperlink"/>
    <w:basedOn w:val="DefaultParagraphFont"/>
    <w:rsid w:val="001C64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567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56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67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6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www.hscrc.maryland.gov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7855493F0B42669C500A9BD087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4DD4-704D-4760-ACDD-8489EF99507D}"/>
      </w:docPartPr>
      <w:docPartBody>
        <w:p w:rsidR="00DE722E" w:rsidRDefault="00DE722E">
          <w:pPr>
            <w:pStyle w:val="077855493F0B42669C500A9BD087DF47"/>
          </w:pPr>
          <w:r w:rsidRPr="00BD48A8">
            <w:rPr>
              <w:rStyle w:val="PlaceholderText"/>
            </w:rPr>
            <w:t>Click here to enter text.</w:t>
          </w:r>
        </w:p>
      </w:docPartBody>
    </w:docPart>
    <w:docPart>
      <w:docPartPr>
        <w:name w:val="5D02AA53722B483C8A8D9BD6D7CC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27C5-6CE4-4BB0-84C3-FC3B0DFB315B}"/>
      </w:docPartPr>
      <w:docPartBody>
        <w:p w:rsidR="00DE722E" w:rsidRDefault="00DE722E">
          <w:pPr>
            <w:pStyle w:val="5D02AA53722B483C8A8D9BD6D7CCF75F"/>
          </w:pPr>
          <w:r w:rsidRPr="00BD48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2E"/>
    <w:rsid w:val="00237A4D"/>
    <w:rsid w:val="00D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77855493F0B42669C500A9BD087DF47">
    <w:name w:val="077855493F0B42669C500A9BD087DF47"/>
  </w:style>
  <w:style w:type="paragraph" w:customStyle="1" w:styleId="5D02AA53722B483C8A8D9BD6D7CCF75F">
    <w:name w:val="5D02AA53722B483C8A8D9BD6D7CCF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67A8A1-452E-4CC6-92E8-6205350698F6}"/>
</file>

<file path=customXml/itemProps2.xml><?xml version="1.0" encoding="utf-8"?>
<ds:datastoreItem xmlns:ds="http://schemas.openxmlformats.org/officeDocument/2006/customXml" ds:itemID="{8E443E33-828F-4E00-B1E6-91B04021DC8F}"/>
</file>

<file path=customXml/itemProps3.xml><?xml version="1.0" encoding="utf-8"?>
<ds:datastoreItem xmlns:ds="http://schemas.openxmlformats.org/officeDocument/2006/customXml" ds:itemID="{CC1EE62E-9BF6-4FA3-9C67-199F81869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hscrc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Reeves</dc:creator>
  <cp:keywords/>
  <dc:description/>
  <cp:lastModifiedBy>Laura Mandel</cp:lastModifiedBy>
  <cp:revision>2</cp:revision>
  <cp:lastPrinted>2017-02-01T15:24:00Z</cp:lastPrinted>
  <dcterms:created xsi:type="dcterms:W3CDTF">2017-02-14T21:30:00Z</dcterms:created>
  <dcterms:modified xsi:type="dcterms:W3CDTF">2017-02-14T21:30:00Z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