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EC8" w:rsidRPr="00B62CB4" w:rsidRDefault="00A65EC8" w:rsidP="00A65EC8">
      <w:pPr>
        <w:pStyle w:val="ReportTitle"/>
        <w:rPr>
          <w:szCs w:val="40"/>
        </w:rPr>
      </w:pPr>
      <w:r>
        <w:t xml:space="preserve">Community Benefit </w:t>
      </w:r>
      <w:r w:rsidR="00CB637E">
        <w:t>Narrative Reporting Instructions</w:t>
      </w:r>
      <w:r>
        <w:t xml:space="preserve"> for Fiscal Year 2018</w:t>
      </w:r>
    </w:p>
    <w:p w:rsidR="00A65EC8" w:rsidRPr="00B62CB4" w:rsidRDefault="001361CE" w:rsidP="00A65EC8">
      <w:pPr>
        <w:pStyle w:val="ReportDate"/>
      </w:pPr>
      <w:r>
        <w:t>July 5</w:t>
      </w:r>
      <w:r w:rsidR="00ED5684">
        <w:t>,</w:t>
      </w:r>
      <w:r w:rsidR="00A65EC8">
        <w:t xml:space="preserve"> 2017</w:t>
      </w:r>
    </w:p>
    <w:p w:rsidR="00A65EC8" w:rsidRPr="00B62CB4" w:rsidRDefault="00A65EC8" w:rsidP="00A65EC8">
      <w:pPr>
        <w:pStyle w:val="Default"/>
        <w:spacing w:before="2640"/>
        <w:jc w:val="center"/>
        <w:rPr>
          <w:rFonts w:asciiTheme="minorHAnsi" w:hAnsiTheme="minorHAnsi"/>
          <w:color w:val="4F81BC"/>
          <w:sz w:val="28"/>
          <w:szCs w:val="28"/>
        </w:rPr>
      </w:pPr>
      <w:r w:rsidRPr="00B62CB4">
        <w:rPr>
          <w:rFonts w:asciiTheme="minorHAnsi" w:hAnsiTheme="minorHAnsi"/>
          <w:color w:val="4F81BC"/>
          <w:sz w:val="28"/>
          <w:szCs w:val="28"/>
        </w:rPr>
        <w:t>Health Services Cost Review Commission</w:t>
      </w:r>
    </w:p>
    <w:p w:rsidR="00A65EC8" w:rsidRPr="00B62CB4" w:rsidRDefault="00A65EC8" w:rsidP="00A65EC8">
      <w:pPr>
        <w:pStyle w:val="Default"/>
        <w:jc w:val="center"/>
        <w:rPr>
          <w:rFonts w:asciiTheme="minorHAnsi" w:hAnsiTheme="minorHAnsi"/>
          <w:color w:val="4F81BC"/>
          <w:sz w:val="28"/>
          <w:szCs w:val="28"/>
        </w:rPr>
      </w:pPr>
      <w:r w:rsidRPr="00B62CB4">
        <w:rPr>
          <w:rFonts w:asciiTheme="minorHAnsi" w:hAnsiTheme="minorHAnsi"/>
          <w:color w:val="4F81BC"/>
          <w:sz w:val="28"/>
          <w:szCs w:val="28"/>
        </w:rPr>
        <w:t>4160 Patterson Avenue</w:t>
      </w:r>
    </w:p>
    <w:p w:rsidR="00A65EC8" w:rsidRPr="00B62CB4" w:rsidRDefault="00A65EC8" w:rsidP="00A65EC8">
      <w:pPr>
        <w:pStyle w:val="Default"/>
        <w:jc w:val="center"/>
        <w:rPr>
          <w:rFonts w:asciiTheme="minorHAnsi" w:hAnsiTheme="minorHAnsi"/>
          <w:color w:val="4F81BC"/>
          <w:sz w:val="28"/>
          <w:szCs w:val="28"/>
        </w:rPr>
      </w:pPr>
      <w:r w:rsidRPr="00B62CB4">
        <w:rPr>
          <w:rFonts w:asciiTheme="minorHAnsi" w:hAnsiTheme="minorHAnsi"/>
          <w:color w:val="4F81BC"/>
          <w:sz w:val="28"/>
          <w:szCs w:val="28"/>
        </w:rPr>
        <w:t>Baltimore, Maryland 21215</w:t>
      </w:r>
    </w:p>
    <w:p w:rsidR="00A65EC8" w:rsidRPr="00B62CB4" w:rsidRDefault="00A65EC8" w:rsidP="00A65EC8">
      <w:pPr>
        <w:pStyle w:val="Default"/>
        <w:jc w:val="center"/>
        <w:rPr>
          <w:rFonts w:asciiTheme="minorHAnsi" w:hAnsiTheme="minorHAnsi"/>
          <w:color w:val="4F81BC"/>
          <w:sz w:val="28"/>
          <w:szCs w:val="28"/>
        </w:rPr>
      </w:pPr>
      <w:r w:rsidRPr="00B62CB4">
        <w:rPr>
          <w:rFonts w:asciiTheme="minorHAnsi" w:hAnsiTheme="minorHAnsi"/>
          <w:color w:val="4F81BC"/>
          <w:sz w:val="28"/>
          <w:szCs w:val="28"/>
        </w:rPr>
        <w:t>(410) 764-2605</w:t>
      </w:r>
    </w:p>
    <w:p w:rsidR="00A65EC8" w:rsidRPr="00B62CB4" w:rsidRDefault="00A65EC8" w:rsidP="00A65EC8">
      <w:pPr>
        <w:pStyle w:val="Default"/>
        <w:jc w:val="center"/>
        <w:rPr>
          <w:rFonts w:asciiTheme="minorHAnsi" w:hAnsiTheme="minorHAnsi"/>
          <w:color w:val="4F81BC"/>
          <w:sz w:val="28"/>
          <w:szCs w:val="28"/>
        </w:rPr>
      </w:pPr>
      <w:r w:rsidRPr="00B62CB4">
        <w:rPr>
          <w:rFonts w:asciiTheme="minorHAnsi" w:hAnsiTheme="minorHAnsi"/>
          <w:color w:val="4F81BC"/>
          <w:sz w:val="28"/>
          <w:szCs w:val="28"/>
        </w:rPr>
        <w:t>FAX: (410) 358-6217</w:t>
      </w:r>
    </w:p>
    <w:p w:rsidR="00A65EC8" w:rsidRDefault="00A65EC8" w:rsidP="00A65EC8"/>
    <w:p w:rsidR="00A65EC8" w:rsidRDefault="00A65EC8" w:rsidP="00A65EC8"/>
    <w:p w:rsidR="00CB637E" w:rsidRDefault="00A65EC8">
      <w:pPr>
        <w:spacing w:after="200" w:line="276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sectPr w:rsidR="00CB637E" w:rsidSect="00A3687E"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br w:type="page"/>
      </w:r>
    </w:p>
    <w:p w:rsidR="00007D2C" w:rsidRDefault="00007D2C" w:rsidP="00007D2C">
      <w:pPr>
        <w:pStyle w:val="Heading1"/>
      </w:pPr>
      <w:r>
        <w:lastRenderedPageBreak/>
        <w:t>HSCRC Community Benefit Reporting Requirements</w:t>
      </w:r>
    </w:p>
    <w:p w:rsidR="00007D2C" w:rsidRDefault="00007D2C" w:rsidP="00ED5684">
      <w:pPr>
        <w:jc w:val="center"/>
      </w:pPr>
    </w:p>
    <w:p w:rsidR="00987885" w:rsidRDefault="00ED5684" w:rsidP="00D60DEA">
      <w:pPr>
        <w:spacing w:before="240"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Maryland law </w:t>
      </w:r>
      <w:r w:rsidR="006051D7">
        <w:rPr>
          <w:rFonts w:ascii="Times New Roman" w:hAnsi="Times New Roman"/>
          <w:sz w:val="24"/>
          <w:szCs w:val="24"/>
        </w:rPr>
        <w:t>requires the Maryland Health Services Cost Review Commission (HSCRC or Commission) to collect hospital community benefit information from individual hospitals to compile into a statewide, publicly available report.</w:t>
      </w:r>
      <w:r>
        <w:rPr>
          <w:rStyle w:val="FootnoteReference"/>
          <w:rFonts w:ascii="Times New Roman" w:hAnsi="Times New Roman"/>
          <w:sz w:val="24"/>
          <w:szCs w:val="24"/>
        </w:rPr>
        <w:footnoteReference w:id="1"/>
      </w:r>
      <w:r w:rsidR="006051D7">
        <w:rPr>
          <w:rFonts w:ascii="Times New Roman" w:hAnsi="Times New Roman"/>
          <w:sz w:val="24"/>
          <w:szCs w:val="24"/>
        </w:rPr>
        <w:t xml:space="preserve"> In response, the HSCRC developed a two-part reporting system that includes an inventory spreadsheet that collects financial and quantitative information and a narrative report to strengthen and supplement the inventory spreadsheet. </w:t>
      </w:r>
    </w:p>
    <w:p w:rsidR="006051D7" w:rsidRPr="006051D7" w:rsidRDefault="006051D7" w:rsidP="00D60DEA">
      <w:pPr>
        <w:spacing w:before="240" w:after="2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document serves as the </w:t>
      </w:r>
      <w:r w:rsidR="00987885">
        <w:rPr>
          <w:rFonts w:ascii="Times New Roman" w:hAnsi="Times New Roman"/>
          <w:sz w:val="24"/>
          <w:szCs w:val="24"/>
        </w:rPr>
        <w:t xml:space="preserve">content </w:t>
      </w:r>
      <w:r>
        <w:rPr>
          <w:rFonts w:ascii="Times New Roman" w:hAnsi="Times New Roman"/>
          <w:sz w:val="24"/>
          <w:szCs w:val="24"/>
        </w:rPr>
        <w:t xml:space="preserve">instructions for the community benefit narrative report for fiscal year (FY) 2018. </w:t>
      </w:r>
      <w:r w:rsidR="00987885">
        <w:rPr>
          <w:rFonts w:ascii="Times New Roman" w:hAnsi="Times New Roman"/>
          <w:sz w:val="24"/>
          <w:szCs w:val="24"/>
        </w:rPr>
        <w:t>The HSCRC is developing an online submission platform for FY 2018, which is expected to be completed in the fall of 2017. This document serves as a content guide for the platform so that hospitals are aware of the information to be collected at the beginning of the performance year.</w:t>
      </w:r>
    </w:p>
    <w:p w:rsidR="00007D2C" w:rsidRPr="00987885" w:rsidRDefault="00007D2C" w:rsidP="00D60DEA">
      <w:pPr>
        <w:spacing w:before="240" w:after="240"/>
        <w:rPr>
          <w:sz w:val="24"/>
          <w:szCs w:val="24"/>
        </w:rPr>
      </w:pPr>
      <w:r w:rsidRPr="00987885">
        <w:rPr>
          <w:rFonts w:ascii="Times New Roman" w:hAnsi="Times New Roman"/>
          <w:sz w:val="24"/>
          <w:szCs w:val="24"/>
        </w:rPr>
        <w:t xml:space="preserve">The Maryland hospital community benefit narrative report has </w:t>
      </w:r>
      <w:r w:rsidR="00D60DEA">
        <w:rPr>
          <w:rFonts w:ascii="Times New Roman" w:hAnsi="Times New Roman"/>
          <w:sz w:val="24"/>
          <w:szCs w:val="24"/>
        </w:rPr>
        <w:t>six</w:t>
      </w:r>
      <w:r w:rsidRPr="00987885">
        <w:rPr>
          <w:rFonts w:ascii="Times New Roman" w:hAnsi="Times New Roman"/>
          <w:sz w:val="24"/>
          <w:szCs w:val="24"/>
        </w:rPr>
        <w:t xml:space="preserve"> sections. Please respond to each question in this report. If the requested information is unavailable, please provide a narrative justification for leaving a question blank. For hospital systems, please provide one report for each hospital in your system.</w:t>
      </w:r>
    </w:p>
    <w:p w:rsidR="00EC191C" w:rsidRDefault="00EC191C" w:rsidP="00EC191C">
      <w:pPr>
        <w:pStyle w:val="Heading1"/>
        <w:numPr>
          <w:ilvl w:val="0"/>
          <w:numId w:val="2"/>
        </w:numPr>
      </w:pPr>
      <w:r>
        <w:t>General Hospital Demographics and Characteristics</w:t>
      </w:r>
    </w:p>
    <w:p w:rsidR="00341215" w:rsidRDefault="00341215" w:rsidP="00D60DEA">
      <w:pPr>
        <w:spacing w:before="120" w:after="120"/>
        <w:ind w:firstLine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Hospital Characteristics:</w:t>
      </w:r>
    </w:p>
    <w:p w:rsidR="00341215" w:rsidRDefault="00341215" w:rsidP="00ED5684">
      <w:pPr>
        <w:ind w:left="360"/>
        <w:rPr>
          <w:rFonts w:ascii="Times New Roman" w:hAnsi="Times New Roman"/>
          <w:sz w:val="24"/>
          <w:szCs w:val="24"/>
        </w:rPr>
      </w:pPr>
      <w:r w:rsidRPr="00007D2C">
        <w:rPr>
          <w:rFonts w:ascii="Times New Roman" w:hAnsi="Times New Roman"/>
          <w:sz w:val="24"/>
          <w:szCs w:val="24"/>
        </w:rPr>
        <w:t>[Questionnaire supplies the hospital with pre-populated data</w:t>
      </w:r>
      <w:r w:rsidR="00924275">
        <w:rPr>
          <w:rFonts w:ascii="Times New Roman" w:hAnsi="Times New Roman"/>
          <w:sz w:val="24"/>
          <w:szCs w:val="24"/>
        </w:rPr>
        <w:t xml:space="preserve"> in this section</w:t>
      </w:r>
      <w:r w:rsidR="00ED5684">
        <w:rPr>
          <w:rFonts w:ascii="Times New Roman" w:hAnsi="Times New Roman"/>
          <w:sz w:val="24"/>
          <w:szCs w:val="24"/>
        </w:rPr>
        <w:t>. Data for the applicable fiscal year will be provided to the hospitals when available.</w:t>
      </w:r>
      <w:r w:rsidRPr="00007D2C">
        <w:rPr>
          <w:rFonts w:ascii="Times New Roman" w:hAnsi="Times New Roman"/>
          <w:sz w:val="24"/>
          <w:szCs w:val="24"/>
        </w:rPr>
        <w:t>]</w:t>
      </w:r>
    </w:p>
    <w:p w:rsidR="00987885" w:rsidRDefault="00987885" w:rsidP="00987885">
      <w:pPr>
        <w:ind w:firstLine="360"/>
        <w:rPr>
          <w:rFonts w:ascii="Times New Roman" w:hAnsi="Times New Roman"/>
          <w:sz w:val="24"/>
          <w:szCs w:val="24"/>
        </w:rPr>
      </w:pPr>
    </w:p>
    <w:p w:rsidR="00C70718" w:rsidRDefault="00C70718" w:rsidP="00D60DEA">
      <w:pPr>
        <w:pStyle w:val="ListParagraph"/>
        <w:numPr>
          <w:ilvl w:val="0"/>
          <w:numId w:val="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Hospital ID</w:t>
      </w:r>
    </w:p>
    <w:p w:rsidR="00816117" w:rsidRPr="00007D2C" w:rsidRDefault="00341215" w:rsidP="00D60DEA">
      <w:pPr>
        <w:pStyle w:val="ListParagraph"/>
        <w:numPr>
          <w:ilvl w:val="0"/>
          <w:numId w:val="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Hospital n</w:t>
      </w:r>
      <w:r w:rsidR="00816117" w:rsidRPr="00007D2C">
        <w:rPr>
          <w:rFonts w:ascii="Times New Roman" w:hAnsi="Times New Roman" w:cs="Times New Roman"/>
          <w:sz w:val="24"/>
          <w:szCs w:val="24"/>
        </w:rPr>
        <w:t>ame</w:t>
      </w:r>
    </w:p>
    <w:p w:rsidR="00816117" w:rsidRPr="00007D2C" w:rsidRDefault="00341215" w:rsidP="00D60DEA">
      <w:pPr>
        <w:pStyle w:val="ListParagraph"/>
        <w:numPr>
          <w:ilvl w:val="0"/>
          <w:numId w:val="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Hospital system n</w:t>
      </w:r>
      <w:r w:rsidR="00816117" w:rsidRPr="00007D2C">
        <w:rPr>
          <w:rFonts w:ascii="Times New Roman" w:hAnsi="Times New Roman" w:cs="Times New Roman"/>
          <w:sz w:val="24"/>
          <w:szCs w:val="24"/>
        </w:rPr>
        <w:t>ame (if applicable)</w:t>
      </w:r>
    </w:p>
    <w:p w:rsidR="00816117" w:rsidRPr="00007D2C" w:rsidRDefault="00341215" w:rsidP="00D60DEA">
      <w:pPr>
        <w:pStyle w:val="ListParagraph"/>
        <w:numPr>
          <w:ilvl w:val="0"/>
          <w:numId w:val="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number of licensed beds</w:t>
      </w:r>
    </w:p>
    <w:p w:rsidR="00816117" w:rsidRPr="00007D2C" w:rsidRDefault="00816117" w:rsidP="00D60DEA">
      <w:pPr>
        <w:pStyle w:val="ListParagraph"/>
        <w:numPr>
          <w:ilvl w:val="0"/>
          <w:numId w:val="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007D2C">
        <w:rPr>
          <w:rFonts w:ascii="Times New Roman" w:hAnsi="Times New Roman" w:cs="Times New Roman"/>
          <w:sz w:val="24"/>
          <w:szCs w:val="24"/>
        </w:rPr>
        <w:t xml:space="preserve">Number of inpatient </w:t>
      </w:r>
      <w:r w:rsidR="00341215">
        <w:rPr>
          <w:rFonts w:ascii="Times New Roman" w:hAnsi="Times New Roman" w:cs="Times New Roman"/>
          <w:sz w:val="24"/>
          <w:szCs w:val="24"/>
        </w:rPr>
        <w:t>admissions in the fiscal year</w:t>
      </w:r>
    </w:p>
    <w:p w:rsidR="00341215" w:rsidRDefault="00341215" w:rsidP="00D60DEA">
      <w:pPr>
        <w:pStyle w:val="ListParagraph"/>
        <w:numPr>
          <w:ilvl w:val="0"/>
          <w:numId w:val="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percentage of the hospital’s discharges in the fiscal year for patients who are uninsured (include numerator, denominator, and percentage)</w:t>
      </w:r>
    </w:p>
    <w:p w:rsidR="00341215" w:rsidRDefault="00341215" w:rsidP="00D60DEA">
      <w:pPr>
        <w:pStyle w:val="ListParagraph"/>
        <w:numPr>
          <w:ilvl w:val="0"/>
          <w:numId w:val="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percentage of the hospital’s discharges in the fiscal year for Medicaid patients (include numerator, denominator, and percentage)</w:t>
      </w:r>
    </w:p>
    <w:p w:rsidR="00341215" w:rsidRDefault="00341215" w:rsidP="00D60DEA">
      <w:pPr>
        <w:pStyle w:val="ListParagraph"/>
        <w:numPr>
          <w:ilvl w:val="0"/>
          <w:numId w:val="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percentage of the hospital’s discharges in the fiscal year for Medicare patients (include numerator, denominator, and percentage)</w:t>
      </w:r>
    </w:p>
    <w:p w:rsidR="00341215" w:rsidRDefault="00341215" w:rsidP="00D60DEA">
      <w:pPr>
        <w:pStyle w:val="ListParagraph"/>
        <w:numPr>
          <w:ilvl w:val="0"/>
          <w:numId w:val="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list of zip codes in the hospital’s primary service area (PSA)</w:t>
      </w:r>
      <w:r w:rsidR="00B16EE3">
        <w:rPr>
          <w:rFonts w:ascii="Times New Roman" w:hAnsi="Times New Roman" w:cs="Times New Roman"/>
          <w:sz w:val="24"/>
          <w:szCs w:val="24"/>
        </w:rPr>
        <w:t xml:space="preserve"> as defined in the hospital’s global budget</w:t>
      </w:r>
    </w:p>
    <w:p w:rsidR="00B16EE3" w:rsidRDefault="00B16EE3" w:rsidP="00D60DEA">
      <w:pPr>
        <w:pStyle w:val="ListParagraph"/>
        <w:numPr>
          <w:ilvl w:val="0"/>
          <w:numId w:val="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list of all other hospitals sharing the PSA</w:t>
      </w:r>
    </w:p>
    <w:p w:rsidR="00816117" w:rsidRDefault="00FE7D50" w:rsidP="00D60DEA">
      <w:pPr>
        <w:spacing w:before="120"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Community Benefit Service Area</w:t>
      </w:r>
      <w:r w:rsidR="00573EE0">
        <w:rPr>
          <w:rFonts w:ascii="Times New Roman" w:hAnsi="Times New Roman"/>
          <w:b/>
          <w:sz w:val="24"/>
          <w:szCs w:val="24"/>
        </w:rPr>
        <w:t>:</w:t>
      </w:r>
    </w:p>
    <w:p w:rsidR="009B4A21" w:rsidRPr="00007D2C" w:rsidRDefault="00B16EE3" w:rsidP="00D60DE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all of the zip codes in your hospital’s </w:t>
      </w:r>
      <w:r w:rsidR="009B4A21" w:rsidRPr="00007D2C">
        <w:rPr>
          <w:rFonts w:ascii="Times New Roman" w:hAnsi="Times New Roman" w:cs="Times New Roman"/>
          <w:sz w:val="24"/>
          <w:szCs w:val="24"/>
        </w:rPr>
        <w:t xml:space="preserve">Community </w:t>
      </w:r>
      <w:r>
        <w:rPr>
          <w:rFonts w:ascii="Times New Roman" w:hAnsi="Times New Roman" w:cs="Times New Roman"/>
          <w:sz w:val="24"/>
          <w:szCs w:val="24"/>
        </w:rPr>
        <w:t>Benefit Service Area (CBSA)</w:t>
      </w:r>
      <w:r w:rsidR="00924275">
        <w:rPr>
          <w:rFonts w:ascii="Times New Roman" w:hAnsi="Times New Roman" w:cs="Times New Roman"/>
          <w:sz w:val="24"/>
          <w:szCs w:val="24"/>
        </w:rPr>
        <w:t>.</w:t>
      </w:r>
    </w:p>
    <w:p w:rsidR="009B4A21" w:rsidRDefault="00B16EE3" w:rsidP="00D60DE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the zip codes within the CBSA</w:t>
      </w:r>
      <w:r w:rsidR="00924275">
        <w:rPr>
          <w:rFonts w:ascii="Times New Roman" w:hAnsi="Times New Roman" w:cs="Times New Roman"/>
          <w:sz w:val="24"/>
          <w:szCs w:val="24"/>
        </w:rPr>
        <w:t xml:space="preserve"> that</w:t>
      </w:r>
      <w:r>
        <w:rPr>
          <w:rFonts w:ascii="Times New Roman" w:hAnsi="Times New Roman" w:cs="Times New Roman"/>
          <w:sz w:val="24"/>
          <w:szCs w:val="24"/>
        </w:rPr>
        <w:t xml:space="preserve"> include geographic areas where the most vulnerable populations (including but not limited to medically underserved, low-income, and minority populations)</w:t>
      </w:r>
      <w:r w:rsidR="00924275">
        <w:rPr>
          <w:rFonts w:ascii="Times New Roman" w:hAnsi="Times New Roman" w:cs="Times New Roman"/>
          <w:sz w:val="24"/>
          <w:szCs w:val="24"/>
        </w:rPr>
        <w:t>.</w:t>
      </w:r>
    </w:p>
    <w:p w:rsidR="00987885" w:rsidRPr="00343495" w:rsidRDefault="00573EE0" w:rsidP="00D60DEA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987885">
        <w:rPr>
          <w:rFonts w:ascii="Times New Roman" w:hAnsi="Times New Roman" w:cs="Times New Roman"/>
          <w:sz w:val="24"/>
          <w:szCs w:val="24"/>
        </w:rPr>
        <w:t>How did your hospital identify its CBSA?</w:t>
      </w:r>
    </w:p>
    <w:p w:rsidR="001C1B09" w:rsidRPr="00376E45" w:rsidRDefault="00343495" w:rsidP="00D60DEA">
      <w:pPr>
        <w:pStyle w:val="ListParagraph"/>
        <w:numPr>
          <w:ilvl w:val="1"/>
          <w:numId w:val="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Based on ZIP codes in the hospital’s Financial Assistance Policy</w:t>
      </w:r>
    </w:p>
    <w:p w:rsidR="00376E45" w:rsidRDefault="00376E45" w:rsidP="00D60DEA">
      <w:pPr>
        <w:pStyle w:val="ListParagraph"/>
        <w:numPr>
          <w:ilvl w:val="2"/>
          <w:numId w:val="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describe [</w:t>
      </w:r>
      <w:r w:rsidR="00FE5D9F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ree text box]</w:t>
      </w:r>
    </w:p>
    <w:p w:rsidR="001C1B09" w:rsidRPr="00376E45" w:rsidRDefault="00343495" w:rsidP="00D60DEA">
      <w:pPr>
        <w:pStyle w:val="ListParagraph"/>
        <w:numPr>
          <w:ilvl w:val="1"/>
          <w:numId w:val="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Based on ZIP codes in the hospital’s </w:t>
      </w:r>
      <w:r w:rsidR="00ED5684">
        <w:rPr>
          <w:rFonts w:ascii="Times New Roman" w:hAnsi="Times New Roman" w:cs="Times New Roman"/>
          <w:sz w:val="24"/>
          <w:szCs w:val="24"/>
        </w:rPr>
        <w:t>global budget revenue agreement</w:t>
      </w:r>
    </w:p>
    <w:p w:rsidR="00376E45" w:rsidRDefault="00376E45" w:rsidP="00D60DEA">
      <w:pPr>
        <w:pStyle w:val="ListParagraph"/>
        <w:numPr>
          <w:ilvl w:val="2"/>
          <w:numId w:val="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describe [</w:t>
      </w:r>
      <w:r w:rsidR="00FE5D9F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ree text box]</w:t>
      </w:r>
    </w:p>
    <w:p w:rsidR="001C1B09" w:rsidRPr="00376E45" w:rsidRDefault="00343495" w:rsidP="00D60DEA">
      <w:pPr>
        <w:pStyle w:val="ListParagraph"/>
        <w:numPr>
          <w:ilvl w:val="1"/>
          <w:numId w:val="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Based on patterns of utilization</w:t>
      </w:r>
    </w:p>
    <w:p w:rsidR="00376E45" w:rsidRDefault="00376E45" w:rsidP="00D60DEA">
      <w:pPr>
        <w:pStyle w:val="ListParagraph"/>
        <w:numPr>
          <w:ilvl w:val="2"/>
          <w:numId w:val="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describe [</w:t>
      </w:r>
      <w:r w:rsidR="00FE5D9F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ree text box]</w:t>
      </w:r>
    </w:p>
    <w:p w:rsidR="00376E45" w:rsidRPr="00376E45" w:rsidRDefault="00343495" w:rsidP="00D60DEA">
      <w:pPr>
        <w:pStyle w:val="ListParagraph"/>
        <w:numPr>
          <w:ilvl w:val="1"/>
          <w:numId w:val="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</w:t>
      </w:r>
      <w:r w:rsidR="00376E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1B09" w:rsidRDefault="00376E45" w:rsidP="00D60DEA">
      <w:pPr>
        <w:pStyle w:val="ListParagraph"/>
        <w:numPr>
          <w:ilvl w:val="2"/>
          <w:numId w:val="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describe[</w:t>
      </w:r>
      <w:r w:rsidR="00FE5D9F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ree text box]</w:t>
      </w:r>
    </w:p>
    <w:p w:rsidR="00573EE0" w:rsidRDefault="00573EE0" w:rsidP="00D60DEA">
      <w:pPr>
        <w:spacing w:before="120" w:after="120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Community Health Statistics and Demographics:</w:t>
      </w:r>
    </w:p>
    <w:p w:rsidR="00573EE0" w:rsidRDefault="00573EE0" w:rsidP="00376E45">
      <w:pPr>
        <w:ind w:left="360"/>
        <w:rPr>
          <w:rFonts w:ascii="Times New Roman" w:hAnsi="Times New Roman"/>
          <w:sz w:val="24"/>
          <w:szCs w:val="24"/>
        </w:rPr>
      </w:pPr>
      <w:r w:rsidRPr="00007D2C">
        <w:rPr>
          <w:rFonts w:ascii="Times New Roman" w:hAnsi="Times New Roman"/>
          <w:sz w:val="24"/>
          <w:szCs w:val="24"/>
        </w:rPr>
        <w:t>[Questionn</w:t>
      </w:r>
      <w:r>
        <w:rPr>
          <w:rFonts w:ascii="Times New Roman" w:hAnsi="Times New Roman"/>
          <w:sz w:val="24"/>
          <w:szCs w:val="24"/>
        </w:rPr>
        <w:t xml:space="preserve">aire supplies </w:t>
      </w:r>
      <w:r w:rsidRPr="00007D2C">
        <w:rPr>
          <w:rFonts w:ascii="Times New Roman" w:hAnsi="Times New Roman"/>
          <w:sz w:val="24"/>
          <w:szCs w:val="24"/>
        </w:rPr>
        <w:t>pre-populated data</w:t>
      </w:r>
      <w:r w:rsidR="003E3CE8">
        <w:rPr>
          <w:rFonts w:ascii="Times New Roman" w:hAnsi="Times New Roman"/>
          <w:sz w:val="24"/>
          <w:szCs w:val="24"/>
        </w:rPr>
        <w:t>, with sources,</w:t>
      </w:r>
      <w:r w:rsidR="00924275">
        <w:rPr>
          <w:rFonts w:ascii="Times New Roman" w:hAnsi="Times New Roman"/>
          <w:sz w:val="24"/>
          <w:szCs w:val="24"/>
        </w:rPr>
        <w:t xml:space="preserve"> for various measures at the c</w:t>
      </w:r>
      <w:r>
        <w:rPr>
          <w:rFonts w:ascii="Times New Roman" w:hAnsi="Times New Roman"/>
          <w:sz w:val="24"/>
          <w:szCs w:val="24"/>
        </w:rPr>
        <w:t>ounty level</w:t>
      </w:r>
      <w:r w:rsidR="003E3CE8">
        <w:rPr>
          <w:rFonts w:ascii="Times New Roman" w:hAnsi="Times New Roman"/>
          <w:sz w:val="24"/>
          <w:szCs w:val="24"/>
        </w:rPr>
        <w:t xml:space="preserve"> with demographic breakdowns where available</w:t>
      </w:r>
      <w:r>
        <w:rPr>
          <w:rFonts w:ascii="Times New Roman" w:hAnsi="Times New Roman"/>
          <w:sz w:val="24"/>
          <w:szCs w:val="24"/>
        </w:rPr>
        <w:t>, and the hospital selects the counties in its CBSA</w:t>
      </w:r>
      <w:r w:rsidR="00ED5684">
        <w:rPr>
          <w:rFonts w:ascii="Times New Roman" w:hAnsi="Times New Roman"/>
          <w:sz w:val="24"/>
          <w:szCs w:val="24"/>
        </w:rPr>
        <w:t>. These will be provided when data closest to the corresponding fiscal year are available</w:t>
      </w:r>
      <w:r w:rsidRPr="00007D2C">
        <w:rPr>
          <w:rFonts w:ascii="Times New Roman" w:hAnsi="Times New Roman"/>
          <w:sz w:val="24"/>
          <w:szCs w:val="24"/>
        </w:rPr>
        <w:t>]</w:t>
      </w:r>
    </w:p>
    <w:p w:rsidR="00376E45" w:rsidRPr="00573EE0" w:rsidRDefault="00376E45" w:rsidP="00376E45">
      <w:pPr>
        <w:ind w:left="360"/>
        <w:rPr>
          <w:rFonts w:ascii="Times New Roman" w:hAnsi="Times New Roman"/>
          <w:b/>
          <w:sz w:val="24"/>
          <w:szCs w:val="24"/>
        </w:rPr>
      </w:pPr>
    </w:p>
    <w:p w:rsidR="009B3583" w:rsidRDefault="00573EE0" w:rsidP="00D60DEA">
      <w:pPr>
        <w:pStyle w:val="ListParagraph"/>
        <w:numPr>
          <w:ilvl w:val="0"/>
          <w:numId w:val="16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Median household income</w:t>
      </w:r>
    </w:p>
    <w:p w:rsidR="00573EE0" w:rsidRDefault="00C70718" w:rsidP="00D60DEA">
      <w:pPr>
        <w:pStyle w:val="ListParagraph"/>
        <w:numPr>
          <w:ilvl w:val="0"/>
          <w:numId w:val="16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Percentage of households with income below the federal poverty level</w:t>
      </w:r>
    </w:p>
    <w:p w:rsidR="00573EE0" w:rsidRDefault="00C70718" w:rsidP="00D60DEA">
      <w:pPr>
        <w:pStyle w:val="ListParagraph"/>
        <w:numPr>
          <w:ilvl w:val="0"/>
          <w:numId w:val="16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Percentage of the population who are uninsured</w:t>
      </w:r>
    </w:p>
    <w:p w:rsidR="00573EE0" w:rsidRDefault="00C70718" w:rsidP="00D60DEA">
      <w:pPr>
        <w:pStyle w:val="ListParagraph"/>
        <w:numPr>
          <w:ilvl w:val="0"/>
          <w:numId w:val="16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Percentage of the population enrolled in Medicaid/the Maryland Children’s Health Insurance Program</w:t>
      </w:r>
    </w:p>
    <w:p w:rsidR="00573EE0" w:rsidRDefault="00C70718" w:rsidP="00D60DEA">
      <w:pPr>
        <w:pStyle w:val="ListParagraph"/>
        <w:numPr>
          <w:ilvl w:val="0"/>
          <w:numId w:val="16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Percentage of the population who</w:t>
      </w:r>
      <w:r w:rsidR="00573EE0">
        <w:rPr>
          <w:rFonts w:ascii="Times New Roman" w:hAnsi="Times New Roman" w:cs="Times New Roman"/>
          <w:sz w:val="24"/>
          <w:szCs w:val="24"/>
        </w:rPr>
        <w:t xml:space="preserve"> speak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573EE0">
        <w:rPr>
          <w:rFonts w:ascii="Times New Roman" w:hAnsi="Times New Roman" w:cs="Times New Roman"/>
          <w:sz w:val="24"/>
          <w:szCs w:val="24"/>
        </w:rPr>
        <w:t>language other than English</w:t>
      </w:r>
    </w:p>
    <w:p w:rsidR="00573EE0" w:rsidRDefault="00C70718" w:rsidP="00D60DEA">
      <w:pPr>
        <w:pStyle w:val="ListParagraph"/>
        <w:numPr>
          <w:ilvl w:val="0"/>
          <w:numId w:val="16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Percentage of the population by race</w:t>
      </w:r>
    </w:p>
    <w:p w:rsidR="00573EE0" w:rsidRDefault="00C70718" w:rsidP="00D60DEA">
      <w:pPr>
        <w:pStyle w:val="ListParagraph"/>
        <w:numPr>
          <w:ilvl w:val="0"/>
          <w:numId w:val="16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Percentage of the population with Hispanic/Latino ethnicity</w:t>
      </w:r>
    </w:p>
    <w:p w:rsidR="0071177A" w:rsidRDefault="0071177A" w:rsidP="00D60DEA">
      <w:pPr>
        <w:pStyle w:val="ListParagraph"/>
        <w:numPr>
          <w:ilvl w:val="0"/>
          <w:numId w:val="16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Life expectancy</w:t>
      </w:r>
    </w:p>
    <w:p w:rsidR="0071177A" w:rsidRDefault="0071177A" w:rsidP="00D60DEA">
      <w:pPr>
        <w:pStyle w:val="ListParagraph"/>
        <w:numPr>
          <w:ilvl w:val="0"/>
          <w:numId w:val="16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Crude death rate</w:t>
      </w:r>
    </w:p>
    <w:p w:rsidR="00FE5D9F" w:rsidRPr="00007D2C" w:rsidRDefault="00FE5D9F" w:rsidP="00D60DEA">
      <w:pPr>
        <w:pStyle w:val="ListParagraph"/>
        <w:numPr>
          <w:ilvl w:val="0"/>
          <w:numId w:val="16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Health Improvement Process Measures</w:t>
      </w:r>
    </w:p>
    <w:p w:rsidR="009B3583" w:rsidRPr="00007D2C" w:rsidRDefault="00573EE0" w:rsidP="00D60DEA">
      <w:pPr>
        <w:pStyle w:val="ListParagraph"/>
        <w:numPr>
          <w:ilvl w:val="0"/>
          <w:numId w:val="16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provide any other community health measures</w:t>
      </w:r>
      <w:r w:rsidR="00C70718">
        <w:rPr>
          <w:rFonts w:ascii="Times New Roman" w:hAnsi="Times New Roman" w:cs="Times New Roman"/>
          <w:sz w:val="24"/>
          <w:szCs w:val="24"/>
        </w:rPr>
        <w:t xml:space="preserve"> that are relevant to your CBSA</w:t>
      </w:r>
      <w:r w:rsidR="00924275">
        <w:rPr>
          <w:rFonts w:ascii="Times New Roman" w:hAnsi="Times New Roman" w:cs="Times New Roman"/>
          <w:sz w:val="24"/>
          <w:szCs w:val="24"/>
        </w:rPr>
        <w:t xml:space="preserve">. </w:t>
      </w:r>
      <w:r w:rsidR="002F53CA">
        <w:rPr>
          <w:rFonts w:ascii="Times New Roman" w:hAnsi="Times New Roman" w:cs="Times New Roman"/>
          <w:sz w:val="24"/>
          <w:szCs w:val="24"/>
        </w:rPr>
        <w:t>See Appendix A for examples of data sources for other measures.</w:t>
      </w:r>
    </w:p>
    <w:p w:rsidR="00957E70" w:rsidRPr="00007D2C" w:rsidRDefault="00957E70" w:rsidP="00D60DEA">
      <w:pPr>
        <w:pStyle w:val="ListParagraph"/>
        <w:numPr>
          <w:ilvl w:val="1"/>
          <w:numId w:val="5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007D2C">
        <w:rPr>
          <w:rFonts w:ascii="Times New Roman" w:hAnsi="Times New Roman" w:cs="Times New Roman"/>
          <w:sz w:val="24"/>
          <w:szCs w:val="24"/>
        </w:rPr>
        <w:t>Measure</w:t>
      </w:r>
    </w:p>
    <w:p w:rsidR="00957E70" w:rsidRDefault="00957E70" w:rsidP="00D60DEA">
      <w:pPr>
        <w:pStyle w:val="ListParagraph"/>
        <w:numPr>
          <w:ilvl w:val="1"/>
          <w:numId w:val="5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007D2C">
        <w:rPr>
          <w:rFonts w:ascii="Times New Roman" w:hAnsi="Times New Roman" w:cs="Times New Roman"/>
          <w:sz w:val="24"/>
          <w:szCs w:val="24"/>
        </w:rPr>
        <w:t>Source</w:t>
      </w:r>
    </w:p>
    <w:p w:rsidR="004F2A70" w:rsidRDefault="004F2A70" w:rsidP="00D60DEA">
      <w:pPr>
        <w:spacing w:before="120"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Other</w:t>
      </w:r>
    </w:p>
    <w:p w:rsidR="004F2A70" w:rsidRDefault="004F2A70" w:rsidP="00D60DEA">
      <w:pPr>
        <w:pStyle w:val="ListParagraph"/>
        <w:numPr>
          <w:ilvl w:val="0"/>
          <w:numId w:val="15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Provide a link to your hospital’s mission statement.</w:t>
      </w:r>
    </w:p>
    <w:p w:rsidR="00987885" w:rsidRPr="00987885" w:rsidRDefault="00987885" w:rsidP="00D60DEA">
      <w:pPr>
        <w:pStyle w:val="ListParagraph"/>
        <w:numPr>
          <w:ilvl w:val="1"/>
          <w:numId w:val="15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87885">
        <w:rPr>
          <w:rFonts w:ascii="Times New Roman" w:hAnsi="Times New Roman" w:cs="Times New Roman"/>
          <w:sz w:val="24"/>
          <w:szCs w:val="24"/>
        </w:rPr>
        <w:t>Enter link address</w:t>
      </w:r>
    </w:p>
    <w:p w:rsidR="004F2A70" w:rsidRDefault="004F2A70" w:rsidP="00D60DEA">
      <w:pPr>
        <w:pStyle w:val="ListParagraph"/>
        <w:numPr>
          <w:ilvl w:val="0"/>
          <w:numId w:val="15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 your hospital an academic medical center</w:t>
      </w:r>
      <w:r w:rsidR="003B6D81">
        <w:rPr>
          <w:rFonts w:ascii="Times New Roman" w:hAnsi="Times New Roman"/>
          <w:sz w:val="24"/>
          <w:szCs w:val="24"/>
        </w:rPr>
        <w:t>?</w:t>
      </w:r>
    </w:p>
    <w:p w:rsidR="003B6D81" w:rsidRDefault="003B6D81" w:rsidP="00D60DEA">
      <w:pPr>
        <w:pStyle w:val="ListParagraph"/>
        <w:numPr>
          <w:ilvl w:val="1"/>
          <w:numId w:val="15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Yes</w:t>
      </w:r>
    </w:p>
    <w:p w:rsidR="003B6D81" w:rsidRDefault="003B6D81" w:rsidP="00D60DEA">
      <w:pPr>
        <w:pStyle w:val="ListParagraph"/>
        <w:numPr>
          <w:ilvl w:val="1"/>
          <w:numId w:val="15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No</w:t>
      </w:r>
    </w:p>
    <w:p w:rsidR="00573EE0" w:rsidRDefault="003B6D81" w:rsidP="00D60DEA">
      <w:pPr>
        <w:pStyle w:val="ListParagraph"/>
        <w:numPr>
          <w:ilvl w:val="0"/>
          <w:numId w:val="15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 there any other information about your hospital that you would like to provide</w:t>
      </w:r>
      <w:r w:rsidR="009A3A4B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 xml:space="preserve"> [free text box]</w:t>
      </w:r>
    </w:p>
    <w:p w:rsidR="001C1B09" w:rsidRPr="00D60DEA" w:rsidRDefault="003B6D81" w:rsidP="00D60DEA">
      <w:pPr>
        <w:pStyle w:val="ListParagraph"/>
        <w:numPr>
          <w:ilvl w:val="0"/>
          <w:numId w:val="15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D60DEA">
        <w:rPr>
          <w:rFonts w:ascii="Times New Roman" w:hAnsi="Times New Roman"/>
          <w:sz w:val="24"/>
          <w:szCs w:val="24"/>
        </w:rPr>
        <w:t>If you did not respond to one or more questions in this section of the narrative, please explain why. [free text box]</w:t>
      </w:r>
    </w:p>
    <w:p w:rsidR="00A3687E" w:rsidRPr="00D60DEA" w:rsidRDefault="00B051E1" w:rsidP="00D60DEA">
      <w:pPr>
        <w:pStyle w:val="Heading1"/>
        <w:numPr>
          <w:ilvl w:val="0"/>
          <w:numId w:val="2"/>
        </w:numPr>
      </w:pPr>
      <w:r w:rsidRPr="00D60DEA">
        <w:t>Community Health Needs Assessment (CHNA)</w:t>
      </w:r>
    </w:p>
    <w:p w:rsidR="007B0DA8" w:rsidRPr="00376E45" w:rsidRDefault="007B0DA8" w:rsidP="007B0DA8">
      <w:pPr>
        <w:rPr>
          <w:rFonts w:ascii="Times New Roman" w:hAnsi="Times New Roman"/>
          <w:sz w:val="24"/>
        </w:rPr>
      </w:pPr>
    </w:p>
    <w:p w:rsidR="00050E80" w:rsidRDefault="00050E80" w:rsidP="00D60DEA">
      <w:pPr>
        <w:pStyle w:val="ListParagraph"/>
        <w:numPr>
          <w:ilvl w:val="0"/>
          <w:numId w:val="3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343495">
        <w:rPr>
          <w:rFonts w:ascii="Times New Roman" w:hAnsi="Times New Roman" w:cs="Times New Roman"/>
          <w:sz w:val="24"/>
          <w:szCs w:val="24"/>
        </w:rPr>
        <w:t>Within the past three fiscal years, has your hospital conducted a CHNA tha</w:t>
      </w:r>
      <w:r w:rsidRPr="00343495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conforms to IRS requirements?</w:t>
      </w:r>
    </w:p>
    <w:p w:rsidR="00050E80" w:rsidRDefault="00050E80" w:rsidP="00D60DEA">
      <w:pPr>
        <w:pStyle w:val="ListParagraph"/>
        <w:numPr>
          <w:ilvl w:val="1"/>
          <w:numId w:val="3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</w:p>
    <w:p w:rsidR="00CB1026" w:rsidRDefault="00050E80" w:rsidP="00D60DEA">
      <w:pPr>
        <w:pStyle w:val="ListParagraph"/>
        <w:numPr>
          <w:ilvl w:val="1"/>
          <w:numId w:val="3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CB1026">
        <w:rPr>
          <w:rFonts w:ascii="Times New Roman" w:hAnsi="Times New Roman" w:cs="Times New Roman"/>
          <w:sz w:val="24"/>
          <w:szCs w:val="24"/>
        </w:rPr>
        <w:t>No</w:t>
      </w:r>
    </w:p>
    <w:p w:rsidR="00050E80" w:rsidRPr="00CB1026" w:rsidRDefault="00050E80" w:rsidP="00D60DEA">
      <w:pPr>
        <w:pStyle w:val="ListParagraph"/>
        <w:numPr>
          <w:ilvl w:val="2"/>
          <w:numId w:val="3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CB1026">
        <w:rPr>
          <w:rFonts w:ascii="Times New Roman" w:hAnsi="Times New Roman" w:cs="Times New Roman"/>
          <w:sz w:val="24"/>
          <w:szCs w:val="24"/>
        </w:rPr>
        <w:t>If No, please explain why not and whether the hospital has a plan and/or a timeframe for the CHNA. [free text box]</w:t>
      </w:r>
    </w:p>
    <w:p w:rsidR="00EA5BE5" w:rsidRPr="00007D2C" w:rsidRDefault="00EA5BE5" w:rsidP="00D60DEA">
      <w:pPr>
        <w:pStyle w:val="ListParagraph"/>
        <w:numPr>
          <w:ilvl w:val="0"/>
          <w:numId w:val="3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007D2C">
        <w:rPr>
          <w:rFonts w:ascii="Times New Roman" w:hAnsi="Times New Roman" w:cs="Times New Roman"/>
          <w:sz w:val="24"/>
          <w:szCs w:val="24"/>
        </w:rPr>
        <w:t>When</w:t>
      </w:r>
      <w:r w:rsidR="003B6D81">
        <w:rPr>
          <w:rFonts w:ascii="Times New Roman" w:hAnsi="Times New Roman" w:cs="Times New Roman"/>
          <w:sz w:val="24"/>
          <w:szCs w:val="24"/>
        </w:rPr>
        <w:t xml:space="preserve"> was your hospital’s first </w:t>
      </w:r>
      <w:r w:rsidRPr="00007D2C">
        <w:rPr>
          <w:rFonts w:ascii="Times New Roman" w:hAnsi="Times New Roman" w:cs="Times New Roman"/>
          <w:sz w:val="24"/>
          <w:szCs w:val="24"/>
        </w:rPr>
        <w:t>CHNA completed?</w:t>
      </w:r>
    </w:p>
    <w:p w:rsidR="00EA5BE5" w:rsidRPr="00007D2C" w:rsidRDefault="00EA5BE5" w:rsidP="00D60DEA">
      <w:pPr>
        <w:pStyle w:val="ListParagraph"/>
        <w:numPr>
          <w:ilvl w:val="1"/>
          <w:numId w:val="3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007D2C">
        <w:rPr>
          <w:rFonts w:ascii="Times New Roman" w:hAnsi="Times New Roman" w:cs="Times New Roman"/>
          <w:sz w:val="24"/>
          <w:szCs w:val="24"/>
        </w:rPr>
        <w:t>Enter Month and Year</w:t>
      </w:r>
    </w:p>
    <w:p w:rsidR="00EA5BE5" w:rsidRPr="00007D2C" w:rsidRDefault="00EA5BE5" w:rsidP="00D60DEA">
      <w:pPr>
        <w:pStyle w:val="ListParagraph"/>
        <w:numPr>
          <w:ilvl w:val="0"/>
          <w:numId w:val="3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007D2C">
        <w:rPr>
          <w:rFonts w:ascii="Times New Roman" w:hAnsi="Times New Roman" w:cs="Times New Roman"/>
          <w:sz w:val="24"/>
          <w:szCs w:val="24"/>
        </w:rPr>
        <w:t>When was your hospital’s most recent CHNA completed?</w:t>
      </w:r>
    </w:p>
    <w:p w:rsidR="00EA5BE5" w:rsidRPr="00007D2C" w:rsidRDefault="00EA5BE5" w:rsidP="00D60DEA">
      <w:pPr>
        <w:pStyle w:val="ListParagraph"/>
        <w:numPr>
          <w:ilvl w:val="1"/>
          <w:numId w:val="3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007D2C">
        <w:rPr>
          <w:rFonts w:ascii="Times New Roman" w:hAnsi="Times New Roman" w:cs="Times New Roman"/>
          <w:sz w:val="24"/>
          <w:szCs w:val="24"/>
        </w:rPr>
        <w:t>Enter Month and Year</w:t>
      </w:r>
    </w:p>
    <w:p w:rsidR="00EA5BE5" w:rsidRPr="00007D2C" w:rsidRDefault="00EA5BE5" w:rsidP="00D60DEA">
      <w:pPr>
        <w:pStyle w:val="ListParagraph"/>
        <w:numPr>
          <w:ilvl w:val="0"/>
          <w:numId w:val="3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007D2C">
        <w:rPr>
          <w:rFonts w:ascii="Times New Roman" w:hAnsi="Times New Roman" w:cs="Times New Roman"/>
          <w:sz w:val="24"/>
          <w:szCs w:val="24"/>
        </w:rPr>
        <w:t xml:space="preserve"> Please provide a link to your hospital’s most recently completed CHNA:</w:t>
      </w:r>
    </w:p>
    <w:p w:rsidR="00EA5BE5" w:rsidRDefault="00EA5BE5" w:rsidP="00D60DEA">
      <w:pPr>
        <w:pStyle w:val="ListParagraph"/>
        <w:numPr>
          <w:ilvl w:val="1"/>
          <w:numId w:val="3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007D2C">
        <w:rPr>
          <w:rFonts w:ascii="Times New Roman" w:hAnsi="Times New Roman" w:cs="Times New Roman"/>
          <w:sz w:val="24"/>
          <w:szCs w:val="24"/>
        </w:rPr>
        <w:t>Enter link address</w:t>
      </w:r>
    </w:p>
    <w:p w:rsidR="001C1B09" w:rsidRDefault="006B434E" w:rsidP="00D60DEA">
      <w:pPr>
        <w:pStyle w:val="ListParagraph"/>
        <w:numPr>
          <w:ilvl w:val="0"/>
          <w:numId w:val="3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Did you make your CHNA available in other formats?</w:t>
      </w:r>
    </w:p>
    <w:p w:rsidR="006B434E" w:rsidRDefault="006B434E" w:rsidP="00D60DEA">
      <w:pPr>
        <w:pStyle w:val="ListParagraph"/>
        <w:numPr>
          <w:ilvl w:val="1"/>
          <w:numId w:val="3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</w:p>
    <w:p w:rsidR="006B434E" w:rsidRDefault="006B434E" w:rsidP="00D60DEA">
      <w:pPr>
        <w:pStyle w:val="ListParagraph"/>
        <w:numPr>
          <w:ilvl w:val="1"/>
          <w:numId w:val="3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</w:p>
    <w:p w:rsidR="001C1B09" w:rsidRPr="00376E45" w:rsidRDefault="006B434E" w:rsidP="00D60DEA">
      <w:pPr>
        <w:pStyle w:val="ListParagraph"/>
        <w:numPr>
          <w:ilvl w:val="2"/>
          <w:numId w:val="3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Yes, how? (free text)</w:t>
      </w:r>
    </w:p>
    <w:p w:rsidR="006B434E" w:rsidRDefault="006B434E" w:rsidP="00D60DEA">
      <w:pPr>
        <w:pStyle w:val="ListParagraph"/>
        <w:numPr>
          <w:ilvl w:val="0"/>
          <w:numId w:val="3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use the table below to tell us about </w:t>
      </w:r>
      <w:r w:rsidR="00FE5D9F">
        <w:rPr>
          <w:rFonts w:ascii="Times New Roman" w:hAnsi="Times New Roman" w:cs="Times New Roman"/>
          <w:sz w:val="24"/>
          <w:szCs w:val="24"/>
        </w:rPr>
        <w:t xml:space="preserve">the </w:t>
      </w:r>
      <w:r w:rsidR="00376E45">
        <w:rPr>
          <w:rFonts w:ascii="Times New Roman" w:hAnsi="Times New Roman" w:cs="Times New Roman"/>
          <w:sz w:val="24"/>
          <w:szCs w:val="24"/>
        </w:rPr>
        <w:t>internal and external partners involved in your most recent CHNA</w:t>
      </w:r>
    </w:p>
    <w:p w:rsidR="00D60DEA" w:rsidRDefault="00D60DEA" w:rsidP="00D60DE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60DEA" w:rsidRDefault="00D60DEA" w:rsidP="00D60DE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B434E" w:rsidRDefault="006B434E" w:rsidP="006B434E">
      <w:pPr>
        <w:rPr>
          <w:rFonts w:ascii="Times New Roman" w:hAnsi="Times New Roman"/>
          <w:sz w:val="24"/>
          <w:szCs w:val="24"/>
        </w:rPr>
        <w:sectPr w:rsidR="006B434E" w:rsidSect="00CB637E">
          <w:footerReference w:type="default" r:id="rId10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1C1B09" w:rsidRPr="00376E45" w:rsidRDefault="007D0A70" w:rsidP="00376E45">
      <w:pPr>
        <w:jc w:val="center"/>
        <w:rPr>
          <w:b/>
        </w:rPr>
      </w:pPr>
      <w:r w:rsidRPr="00376E45">
        <w:rPr>
          <w:b/>
        </w:rPr>
        <w:lastRenderedPageBreak/>
        <w:t>Table 1. CHNA Roles and Activities by Participant Category</w:t>
      </w:r>
    </w:p>
    <w:tbl>
      <w:tblPr>
        <w:tblW w:w="14477" w:type="dxa"/>
        <w:tblInd w:w="93" w:type="dxa"/>
        <w:tblLook w:val="04A0" w:firstRow="1" w:lastRow="0" w:firstColumn="1" w:lastColumn="0" w:noHBand="0" w:noVBand="1"/>
      </w:tblPr>
      <w:tblGrid>
        <w:gridCol w:w="3795"/>
        <w:gridCol w:w="1180"/>
        <w:gridCol w:w="1060"/>
        <w:gridCol w:w="1000"/>
        <w:gridCol w:w="1117"/>
        <w:gridCol w:w="960"/>
        <w:gridCol w:w="1025"/>
        <w:gridCol w:w="1040"/>
        <w:gridCol w:w="1320"/>
        <w:gridCol w:w="1040"/>
        <w:gridCol w:w="940"/>
      </w:tblGrid>
      <w:tr w:rsidR="007D0A70" w:rsidRPr="007D0A70" w:rsidTr="00640871">
        <w:trPr>
          <w:trHeight w:val="1500"/>
          <w:tblHeader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 w:themeFill="accent1"/>
            <w:noWrap/>
            <w:vAlign w:val="bottom"/>
            <w:hideMark/>
          </w:tcPr>
          <w:p w:rsidR="007D0A70" w:rsidRPr="007D0A70" w:rsidRDefault="007D0A70" w:rsidP="007D0A70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7D0A70">
              <w:rPr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 w:themeFill="accent1"/>
            <w:vAlign w:val="bottom"/>
            <w:hideMark/>
          </w:tcPr>
          <w:p w:rsidR="007D0A70" w:rsidRPr="007D0A70" w:rsidRDefault="007D0A70" w:rsidP="007D0A70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7D0A70">
              <w:rPr>
                <w:b/>
                <w:bCs/>
                <w:color w:val="FFFFFF"/>
                <w:sz w:val="16"/>
                <w:szCs w:val="16"/>
              </w:rPr>
              <w:t>N/A - Person or Organization was not Involved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 w:themeFill="accent1"/>
            <w:vAlign w:val="bottom"/>
            <w:hideMark/>
          </w:tcPr>
          <w:p w:rsidR="007D0A70" w:rsidRPr="007D0A70" w:rsidRDefault="007D0A70" w:rsidP="007D0A70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7D0A70">
              <w:rPr>
                <w:b/>
                <w:bCs/>
                <w:color w:val="FFFFFF"/>
                <w:sz w:val="16"/>
                <w:szCs w:val="16"/>
              </w:rPr>
              <w:t>N/A - Position or Department Does Not Exist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 w:themeFill="accent1"/>
            <w:vAlign w:val="bottom"/>
            <w:hideMark/>
          </w:tcPr>
          <w:p w:rsidR="007D0A70" w:rsidRPr="007D0A70" w:rsidRDefault="007D0A70" w:rsidP="007D0A70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7D0A70">
              <w:rPr>
                <w:b/>
                <w:bCs/>
                <w:color w:val="FFFFFF"/>
                <w:sz w:val="16"/>
                <w:szCs w:val="16"/>
              </w:rPr>
              <w:t>Member of CHNA Committee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 w:themeFill="accent1"/>
            <w:vAlign w:val="bottom"/>
            <w:hideMark/>
          </w:tcPr>
          <w:p w:rsidR="007D0A70" w:rsidRPr="007D0A70" w:rsidRDefault="007D0A70" w:rsidP="007D0A70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7D0A70">
              <w:rPr>
                <w:b/>
                <w:bCs/>
                <w:color w:val="FFFFFF"/>
                <w:sz w:val="16"/>
                <w:szCs w:val="16"/>
              </w:rPr>
              <w:t xml:space="preserve">Participated in the </w:t>
            </w:r>
            <w:r w:rsidR="00376E45">
              <w:rPr>
                <w:b/>
                <w:bCs/>
                <w:color w:val="FFFFFF"/>
                <w:sz w:val="16"/>
                <w:szCs w:val="16"/>
              </w:rPr>
              <w:t>D</w:t>
            </w:r>
            <w:r w:rsidRPr="007D0A70">
              <w:rPr>
                <w:b/>
                <w:bCs/>
                <w:color w:val="FFFFFF"/>
                <w:sz w:val="16"/>
                <w:szCs w:val="16"/>
              </w:rPr>
              <w:t xml:space="preserve">evelopment of the CHNA </w:t>
            </w:r>
            <w:r w:rsidR="00376E45">
              <w:rPr>
                <w:b/>
                <w:bCs/>
                <w:color w:val="FFFFFF"/>
                <w:sz w:val="16"/>
                <w:szCs w:val="16"/>
              </w:rPr>
              <w:t>P</w:t>
            </w:r>
            <w:r w:rsidRPr="007D0A70">
              <w:rPr>
                <w:b/>
                <w:bCs/>
                <w:color w:val="FFFFFF"/>
                <w:sz w:val="16"/>
                <w:szCs w:val="16"/>
              </w:rPr>
              <w:t>rocess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 w:themeFill="accent1"/>
            <w:vAlign w:val="bottom"/>
            <w:hideMark/>
          </w:tcPr>
          <w:p w:rsidR="007D0A70" w:rsidRPr="007D0A70" w:rsidRDefault="007D0A70" w:rsidP="007D0A70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7D0A70">
              <w:rPr>
                <w:b/>
                <w:bCs/>
                <w:color w:val="FFFFFF"/>
                <w:sz w:val="16"/>
                <w:szCs w:val="16"/>
              </w:rPr>
              <w:t>Advised on CHNA Best Practices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 w:themeFill="accent1"/>
            <w:vAlign w:val="bottom"/>
            <w:hideMark/>
          </w:tcPr>
          <w:p w:rsidR="007D0A70" w:rsidRPr="007D0A70" w:rsidRDefault="007D0A70" w:rsidP="007D0A70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7D0A70">
              <w:rPr>
                <w:b/>
                <w:bCs/>
                <w:color w:val="FFFFFF"/>
                <w:sz w:val="16"/>
                <w:szCs w:val="16"/>
              </w:rPr>
              <w:t xml:space="preserve">Participated in </w:t>
            </w:r>
            <w:r w:rsidR="00376E45">
              <w:rPr>
                <w:b/>
                <w:bCs/>
                <w:color w:val="FFFFFF"/>
                <w:sz w:val="16"/>
                <w:szCs w:val="16"/>
              </w:rPr>
              <w:t>P</w:t>
            </w:r>
            <w:r w:rsidRPr="007D0A70">
              <w:rPr>
                <w:b/>
                <w:bCs/>
                <w:color w:val="FFFFFF"/>
                <w:sz w:val="16"/>
                <w:szCs w:val="16"/>
              </w:rPr>
              <w:t xml:space="preserve">rimary </w:t>
            </w:r>
            <w:r w:rsidR="00376E45">
              <w:rPr>
                <w:b/>
                <w:bCs/>
                <w:color w:val="FFFFFF"/>
                <w:sz w:val="16"/>
                <w:szCs w:val="16"/>
              </w:rPr>
              <w:t>D</w:t>
            </w:r>
            <w:r w:rsidRPr="007D0A70">
              <w:rPr>
                <w:b/>
                <w:bCs/>
                <w:color w:val="FFFFFF"/>
                <w:sz w:val="16"/>
                <w:szCs w:val="16"/>
              </w:rPr>
              <w:t xml:space="preserve">ata </w:t>
            </w:r>
            <w:r w:rsidR="00376E45">
              <w:rPr>
                <w:b/>
                <w:bCs/>
                <w:color w:val="FFFFFF"/>
                <w:sz w:val="16"/>
                <w:szCs w:val="16"/>
              </w:rPr>
              <w:t>C</w:t>
            </w:r>
            <w:r w:rsidRPr="007D0A70">
              <w:rPr>
                <w:b/>
                <w:bCs/>
                <w:color w:val="FFFFFF"/>
                <w:sz w:val="16"/>
                <w:szCs w:val="16"/>
              </w:rPr>
              <w:t>ollection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 w:themeFill="accent1"/>
            <w:vAlign w:val="bottom"/>
            <w:hideMark/>
          </w:tcPr>
          <w:p w:rsidR="007D0A70" w:rsidRPr="007D0A70" w:rsidRDefault="007D0A70" w:rsidP="007D0A70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7D0A70">
              <w:rPr>
                <w:b/>
                <w:bCs/>
                <w:color w:val="FFFFFF"/>
                <w:sz w:val="16"/>
                <w:szCs w:val="16"/>
              </w:rPr>
              <w:t xml:space="preserve">Participated in </w:t>
            </w:r>
            <w:r w:rsidR="00640871">
              <w:rPr>
                <w:b/>
                <w:bCs/>
                <w:color w:val="FFFFFF"/>
                <w:sz w:val="16"/>
                <w:szCs w:val="16"/>
              </w:rPr>
              <w:t>I</w:t>
            </w:r>
            <w:r w:rsidRPr="007D0A70">
              <w:rPr>
                <w:b/>
                <w:bCs/>
                <w:color w:val="FFFFFF"/>
                <w:sz w:val="16"/>
                <w:szCs w:val="16"/>
              </w:rPr>
              <w:t xml:space="preserve">dentifying </w:t>
            </w:r>
            <w:r w:rsidR="00640871">
              <w:rPr>
                <w:b/>
                <w:bCs/>
                <w:color w:val="FFFFFF"/>
                <w:sz w:val="16"/>
                <w:szCs w:val="16"/>
              </w:rPr>
              <w:t>P</w:t>
            </w:r>
            <w:r w:rsidRPr="007D0A70">
              <w:rPr>
                <w:b/>
                <w:bCs/>
                <w:color w:val="FFFFFF"/>
                <w:sz w:val="16"/>
                <w:szCs w:val="16"/>
              </w:rPr>
              <w:t xml:space="preserve">riority </w:t>
            </w:r>
            <w:r w:rsidR="00640871">
              <w:rPr>
                <w:b/>
                <w:bCs/>
                <w:color w:val="FFFFFF"/>
                <w:sz w:val="16"/>
                <w:szCs w:val="16"/>
              </w:rPr>
              <w:t>H</w:t>
            </w:r>
            <w:r w:rsidRPr="007D0A70">
              <w:rPr>
                <w:b/>
                <w:bCs/>
                <w:color w:val="FFFFFF"/>
                <w:sz w:val="16"/>
                <w:szCs w:val="16"/>
              </w:rPr>
              <w:t xml:space="preserve">ealth </w:t>
            </w:r>
            <w:r w:rsidR="00640871">
              <w:rPr>
                <w:b/>
                <w:bCs/>
                <w:color w:val="FFFFFF"/>
                <w:sz w:val="16"/>
                <w:szCs w:val="16"/>
              </w:rPr>
              <w:t>N</w:t>
            </w:r>
            <w:r w:rsidRPr="007D0A70">
              <w:rPr>
                <w:b/>
                <w:bCs/>
                <w:color w:val="FFFFFF"/>
                <w:sz w:val="16"/>
                <w:szCs w:val="16"/>
              </w:rPr>
              <w:t>eeds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 w:themeFill="accent1"/>
            <w:vAlign w:val="bottom"/>
            <w:hideMark/>
          </w:tcPr>
          <w:p w:rsidR="007D0A70" w:rsidRPr="007D0A70" w:rsidRDefault="007D0A70" w:rsidP="00640871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7D0A70">
              <w:rPr>
                <w:b/>
                <w:bCs/>
                <w:color w:val="FFFFFF"/>
                <w:sz w:val="16"/>
                <w:szCs w:val="16"/>
              </w:rPr>
              <w:t xml:space="preserve">Participated in </w:t>
            </w:r>
            <w:r w:rsidR="00640871">
              <w:rPr>
                <w:b/>
                <w:bCs/>
                <w:color w:val="FFFFFF"/>
                <w:sz w:val="16"/>
                <w:szCs w:val="16"/>
              </w:rPr>
              <w:t>I</w:t>
            </w:r>
            <w:r w:rsidRPr="007D0A70">
              <w:rPr>
                <w:b/>
                <w:bCs/>
                <w:color w:val="FFFFFF"/>
                <w:sz w:val="16"/>
                <w:szCs w:val="16"/>
              </w:rPr>
              <w:t xml:space="preserve">dentifying </w:t>
            </w:r>
            <w:r w:rsidR="00640871">
              <w:rPr>
                <w:b/>
                <w:bCs/>
                <w:color w:val="FFFFFF"/>
                <w:sz w:val="16"/>
                <w:szCs w:val="16"/>
              </w:rPr>
              <w:t>C</w:t>
            </w:r>
            <w:r w:rsidRPr="007D0A70">
              <w:rPr>
                <w:b/>
                <w:bCs/>
                <w:color w:val="FFFFFF"/>
                <w:sz w:val="16"/>
                <w:szCs w:val="16"/>
              </w:rPr>
              <w:t xml:space="preserve">ommunity </w:t>
            </w:r>
            <w:r w:rsidR="00640871">
              <w:rPr>
                <w:b/>
                <w:bCs/>
                <w:color w:val="FFFFFF"/>
                <w:sz w:val="16"/>
                <w:szCs w:val="16"/>
              </w:rPr>
              <w:t>R</w:t>
            </w:r>
            <w:r w:rsidRPr="007D0A70">
              <w:rPr>
                <w:b/>
                <w:bCs/>
                <w:color w:val="FFFFFF"/>
                <w:sz w:val="16"/>
                <w:szCs w:val="16"/>
              </w:rPr>
              <w:t xml:space="preserve">esources to meet </w:t>
            </w:r>
            <w:r w:rsidR="00640871">
              <w:rPr>
                <w:b/>
                <w:bCs/>
                <w:color w:val="FFFFFF"/>
                <w:sz w:val="16"/>
                <w:szCs w:val="16"/>
              </w:rPr>
              <w:t>H</w:t>
            </w:r>
            <w:r w:rsidRPr="007D0A70">
              <w:rPr>
                <w:b/>
                <w:bCs/>
                <w:color w:val="FFFFFF"/>
                <w:sz w:val="16"/>
                <w:szCs w:val="16"/>
              </w:rPr>
              <w:t xml:space="preserve">ealth </w:t>
            </w:r>
            <w:r w:rsidR="00640871">
              <w:rPr>
                <w:b/>
                <w:bCs/>
                <w:color w:val="FFFFFF"/>
                <w:sz w:val="16"/>
                <w:szCs w:val="16"/>
              </w:rPr>
              <w:t>N</w:t>
            </w:r>
            <w:r w:rsidRPr="007D0A70">
              <w:rPr>
                <w:b/>
                <w:bCs/>
                <w:color w:val="FFFFFF"/>
                <w:sz w:val="16"/>
                <w:szCs w:val="16"/>
              </w:rPr>
              <w:t>eeds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 w:themeFill="accent1"/>
            <w:vAlign w:val="bottom"/>
            <w:hideMark/>
          </w:tcPr>
          <w:p w:rsidR="007D0A70" w:rsidRPr="007D0A70" w:rsidRDefault="007D0A70" w:rsidP="007D0A70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7D0A70">
              <w:rPr>
                <w:b/>
                <w:bCs/>
                <w:color w:val="FFFFFF"/>
                <w:sz w:val="16"/>
                <w:szCs w:val="16"/>
              </w:rPr>
              <w:t xml:space="preserve">Provided </w:t>
            </w:r>
            <w:r w:rsidR="00640871">
              <w:rPr>
                <w:b/>
                <w:bCs/>
                <w:color w:val="FFFFFF"/>
                <w:sz w:val="16"/>
                <w:szCs w:val="16"/>
              </w:rPr>
              <w:t>S</w:t>
            </w:r>
            <w:r w:rsidRPr="007D0A70">
              <w:rPr>
                <w:b/>
                <w:bCs/>
                <w:color w:val="FFFFFF"/>
                <w:sz w:val="16"/>
                <w:szCs w:val="16"/>
              </w:rPr>
              <w:t xml:space="preserve">econdary </w:t>
            </w:r>
            <w:r w:rsidR="00640871">
              <w:rPr>
                <w:b/>
                <w:bCs/>
                <w:color w:val="FFFFFF"/>
                <w:sz w:val="16"/>
                <w:szCs w:val="16"/>
              </w:rPr>
              <w:t>H</w:t>
            </w:r>
            <w:r w:rsidRPr="007D0A70">
              <w:rPr>
                <w:b/>
                <w:bCs/>
                <w:color w:val="FFFFFF"/>
                <w:sz w:val="16"/>
                <w:szCs w:val="16"/>
              </w:rPr>
              <w:t xml:space="preserve">ealth </w:t>
            </w:r>
            <w:r w:rsidR="00640871">
              <w:rPr>
                <w:b/>
                <w:bCs/>
                <w:color w:val="FFFFFF"/>
                <w:sz w:val="16"/>
                <w:szCs w:val="16"/>
              </w:rPr>
              <w:t>D</w:t>
            </w:r>
            <w:r w:rsidRPr="007D0A70">
              <w:rPr>
                <w:b/>
                <w:bCs/>
                <w:color w:val="FFFFFF"/>
                <w:sz w:val="16"/>
                <w:szCs w:val="16"/>
              </w:rPr>
              <w:t>ata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 w:themeFill="accent1"/>
            <w:vAlign w:val="bottom"/>
            <w:hideMark/>
          </w:tcPr>
          <w:p w:rsidR="007D0A70" w:rsidRPr="007D0A70" w:rsidRDefault="007D0A70" w:rsidP="007D0A70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7D0A70">
              <w:rPr>
                <w:b/>
                <w:bCs/>
                <w:color w:val="FFFFFF"/>
                <w:sz w:val="16"/>
                <w:szCs w:val="16"/>
              </w:rPr>
              <w:t>Other (explain</w:t>
            </w:r>
            <w:r w:rsidR="002C65A2">
              <w:rPr>
                <w:b/>
                <w:bCs/>
                <w:color w:val="FFFFFF"/>
                <w:sz w:val="16"/>
                <w:szCs w:val="16"/>
              </w:rPr>
              <w:t>*</w:t>
            </w:r>
            <w:r w:rsidRPr="007D0A70">
              <w:rPr>
                <w:b/>
                <w:bCs/>
                <w:color w:val="FFFFFF"/>
                <w:sz w:val="16"/>
                <w:szCs w:val="16"/>
              </w:rPr>
              <w:t>)</w:t>
            </w:r>
          </w:p>
        </w:tc>
      </w:tr>
      <w:tr w:rsidR="007D0A70" w:rsidRPr="007D0A70" w:rsidTr="00640871">
        <w:trPr>
          <w:trHeight w:val="300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 w:themeFill="accent1" w:themeFillTint="66"/>
            <w:vAlign w:val="bottom"/>
            <w:hideMark/>
          </w:tcPr>
          <w:p w:rsidR="007D0A70" w:rsidRPr="007D0A70" w:rsidRDefault="007D0A70" w:rsidP="007D0A7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D0A70">
              <w:rPr>
                <w:b/>
                <w:bCs/>
                <w:color w:val="000000"/>
                <w:sz w:val="16"/>
                <w:szCs w:val="16"/>
              </w:rPr>
              <w:t>Hospital Internal Participants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 w:themeFill="accent1" w:themeFillTint="66"/>
            <w:vAlign w:val="bottom"/>
            <w:hideMark/>
          </w:tcPr>
          <w:p w:rsidR="007D0A70" w:rsidRPr="007D0A70" w:rsidRDefault="007D0A70" w:rsidP="007D0A7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D0A7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 w:themeFill="accent1" w:themeFillTint="66"/>
            <w:vAlign w:val="bottom"/>
            <w:hideMark/>
          </w:tcPr>
          <w:p w:rsidR="007D0A70" w:rsidRPr="007D0A70" w:rsidRDefault="007D0A70" w:rsidP="007D0A70">
            <w:pPr>
              <w:rPr>
                <w:color w:val="000000"/>
                <w:sz w:val="16"/>
                <w:szCs w:val="16"/>
              </w:rPr>
            </w:pPr>
            <w:r w:rsidRPr="007D0A7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 w:themeFill="accent1" w:themeFillTint="66"/>
            <w:vAlign w:val="bottom"/>
            <w:hideMark/>
          </w:tcPr>
          <w:p w:rsidR="007D0A70" w:rsidRPr="007D0A70" w:rsidRDefault="007D0A70" w:rsidP="007D0A70">
            <w:pPr>
              <w:jc w:val="center"/>
              <w:rPr>
                <w:color w:val="000000"/>
                <w:sz w:val="16"/>
                <w:szCs w:val="16"/>
              </w:rPr>
            </w:pPr>
            <w:r w:rsidRPr="007D0A7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 w:themeFill="accent1" w:themeFillTint="66"/>
            <w:vAlign w:val="bottom"/>
            <w:hideMark/>
          </w:tcPr>
          <w:p w:rsidR="007D0A70" w:rsidRPr="007D0A70" w:rsidRDefault="007D0A70" w:rsidP="007D0A70">
            <w:pPr>
              <w:jc w:val="center"/>
              <w:rPr>
                <w:color w:val="000000"/>
                <w:sz w:val="16"/>
                <w:szCs w:val="16"/>
              </w:rPr>
            </w:pPr>
            <w:r w:rsidRPr="007D0A7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 w:themeFill="accent1" w:themeFillTint="66"/>
            <w:vAlign w:val="bottom"/>
            <w:hideMark/>
          </w:tcPr>
          <w:p w:rsidR="007D0A70" w:rsidRPr="007D0A70" w:rsidRDefault="007D0A70" w:rsidP="007D0A70">
            <w:pPr>
              <w:jc w:val="center"/>
              <w:rPr>
                <w:color w:val="000000"/>
                <w:sz w:val="16"/>
                <w:szCs w:val="16"/>
              </w:rPr>
            </w:pPr>
            <w:r w:rsidRPr="007D0A7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 w:themeFill="accent1" w:themeFillTint="66"/>
            <w:vAlign w:val="bottom"/>
            <w:hideMark/>
          </w:tcPr>
          <w:p w:rsidR="007D0A70" w:rsidRPr="007D0A70" w:rsidRDefault="007D0A70" w:rsidP="007D0A70">
            <w:pPr>
              <w:jc w:val="center"/>
              <w:rPr>
                <w:color w:val="000000"/>
                <w:sz w:val="16"/>
                <w:szCs w:val="16"/>
              </w:rPr>
            </w:pPr>
            <w:r w:rsidRPr="007D0A7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 w:themeFill="accent1" w:themeFillTint="66"/>
            <w:vAlign w:val="bottom"/>
            <w:hideMark/>
          </w:tcPr>
          <w:p w:rsidR="007D0A70" w:rsidRPr="007D0A70" w:rsidRDefault="007D0A70" w:rsidP="007D0A70">
            <w:pPr>
              <w:jc w:val="center"/>
              <w:rPr>
                <w:color w:val="000000"/>
                <w:sz w:val="16"/>
                <w:szCs w:val="16"/>
              </w:rPr>
            </w:pPr>
            <w:r w:rsidRPr="007D0A7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 w:themeFill="accent1" w:themeFillTint="66"/>
            <w:vAlign w:val="bottom"/>
            <w:hideMark/>
          </w:tcPr>
          <w:p w:rsidR="007D0A70" w:rsidRPr="007D0A70" w:rsidRDefault="007D0A70" w:rsidP="007D0A70">
            <w:pPr>
              <w:jc w:val="center"/>
              <w:rPr>
                <w:color w:val="000000"/>
                <w:sz w:val="16"/>
                <w:szCs w:val="16"/>
              </w:rPr>
            </w:pPr>
            <w:r w:rsidRPr="007D0A7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 w:themeFill="accent1" w:themeFillTint="66"/>
            <w:vAlign w:val="bottom"/>
            <w:hideMark/>
          </w:tcPr>
          <w:p w:rsidR="007D0A70" w:rsidRPr="007D0A70" w:rsidRDefault="007D0A70" w:rsidP="007D0A70">
            <w:pPr>
              <w:jc w:val="center"/>
              <w:rPr>
                <w:color w:val="000000"/>
                <w:sz w:val="16"/>
                <w:szCs w:val="16"/>
              </w:rPr>
            </w:pPr>
            <w:r w:rsidRPr="007D0A7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 w:themeFill="accent1" w:themeFillTint="66"/>
            <w:vAlign w:val="bottom"/>
            <w:hideMark/>
          </w:tcPr>
          <w:p w:rsidR="007D0A70" w:rsidRPr="007D0A70" w:rsidRDefault="007D0A70" w:rsidP="007D0A70">
            <w:pPr>
              <w:jc w:val="center"/>
              <w:rPr>
                <w:color w:val="000000"/>
                <w:sz w:val="16"/>
                <w:szCs w:val="16"/>
              </w:rPr>
            </w:pPr>
            <w:r w:rsidRPr="007D0A7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D0A70" w:rsidRPr="007D0A70" w:rsidTr="00640871">
        <w:trPr>
          <w:trHeight w:val="3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A70" w:rsidRPr="007D0A70" w:rsidRDefault="007D0A70" w:rsidP="007D0A70">
            <w:pPr>
              <w:rPr>
                <w:color w:val="000000"/>
                <w:sz w:val="16"/>
                <w:szCs w:val="16"/>
              </w:rPr>
            </w:pPr>
            <w:r w:rsidRPr="007D0A70">
              <w:rPr>
                <w:color w:val="000000"/>
                <w:sz w:val="16"/>
                <w:szCs w:val="16"/>
              </w:rPr>
              <w:t>CB/ Community Health</w:t>
            </w:r>
            <w:r w:rsidR="002C65A2">
              <w:rPr>
                <w:color w:val="000000"/>
                <w:sz w:val="16"/>
                <w:szCs w:val="16"/>
              </w:rPr>
              <w:t>/Population Health</w:t>
            </w:r>
            <w:r w:rsidRPr="007D0A70">
              <w:rPr>
                <w:color w:val="000000"/>
                <w:sz w:val="16"/>
                <w:szCs w:val="16"/>
              </w:rPr>
              <w:t xml:space="preserve"> Director (facility level)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</w:tr>
      <w:tr w:rsidR="007D0A70" w:rsidRPr="007D0A70" w:rsidTr="00640871">
        <w:trPr>
          <w:trHeight w:val="3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A70" w:rsidRPr="007D0A70" w:rsidRDefault="007D0A70" w:rsidP="007D0A70">
            <w:pPr>
              <w:rPr>
                <w:color w:val="000000"/>
                <w:sz w:val="16"/>
                <w:szCs w:val="16"/>
              </w:rPr>
            </w:pPr>
            <w:r w:rsidRPr="007D0A70">
              <w:rPr>
                <w:color w:val="000000"/>
                <w:sz w:val="16"/>
                <w:szCs w:val="16"/>
              </w:rPr>
              <w:t>Senior Executives (CEO, CFO, VP, etc.) (facility level)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</w:tr>
      <w:tr w:rsidR="007D0A70" w:rsidRPr="007D0A70" w:rsidTr="00640871">
        <w:trPr>
          <w:trHeight w:val="3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A70" w:rsidRPr="007D0A70" w:rsidRDefault="007D0A70" w:rsidP="007D0A70">
            <w:pPr>
              <w:rPr>
                <w:color w:val="000000"/>
                <w:sz w:val="16"/>
                <w:szCs w:val="16"/>
              </w:rPr>
            </w:pPr>
            <w:r w:rsidRPr="007D0A70">
              <w:rPr>
                <w:color w:val="000000"/>
                <w:sz w:val="16"/>
                <w:szCs w:val="16"/>
              </w:rPr>
              <w:t>Board of Directors or Board Committee (facility level)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</w:tr>
      <w:tr w:rsidR="007D0A70" w:rsidRPr="007D0A70" w:rsidTr="00640871">
        <w:trPr>
          <w:trHeight w:val="3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A70" w:rsidRPr="007D0A70" w:rsidRDefault="007D0A70" w:rsidP="007D0A70">
            <w:pPr>
              <w:rPr>
                <w:color w:val="000000"/>
                <w:sz w:val="16"/>
                <w:szCs w:val="16"/>
              </w:rPr>
            </w:pPr>
            <w:r w:rsidRPr="007D0A70">
              <w:rPr>
                <w:color w:val="000000"/>
                <w:sz w:val="16"/>
                <w:szCs w:val="16"/>
              </w:rPr>
              <w:t>CB/ Community Health Director (system level)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</w:tr>
      <w:tr w:rsidR="007D0A70" w:rsidRPr="007D0A70" w:rsidTr="00640871">
        <w:trPr>
          <w:trHeight w:val="3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A70" w:rsidRPr="007D0A70" w:rsidRDefault="007D0A70" w:rsidP="007D0A70">
            <w:pPr>
              <w:rPr>
                <w:color w:val="000000"/>
                <w:sz w:val="16"/>
                <w:szCs w:val="16"/>
              </w:rPr>
            </w:pPr>
            <w:r w:rsidRPr="007D0A70">
              <w:rPr>
                <w:color w:val="000000"/>
                <w:sz w:val="16"/>
                <w:szCs w:val="16"/>
              </w:rPr>
              <w:t>Senior Executives (CEO, CFO, VP, etc.) (system level)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</w:tr>
      <w:tr w:rsidR="007D0A70" w:rsidRPr="007D0A70" w:rsidTr="00640871">
        <w:trPr>
          <w:trHeight w:val="3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A70" w:rsidRPr="007D0A70" w:rsidRDefault="007D0A70" w:rsidP="007D0A70">
            <w:pPr>
              <w:rPr>
                <w:color w:val="000000"/>
                <w:sz w:val="16"/>
                <w:szCs w:val="16"/>
              </w:rPr>
            </w:pPr>
            <w:r w:rsidRPr="007D0A70">
              <w:rPr>
                <w:color w:val="000000"/>
                <w:sz w:val="16"/>
                <w:szCs w:val="16"/>
              </w:rPr>
              <w:t>Board of Directors or Board Committee (system level)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</w:tr>
      <w:tr w:rsidR="007D0A70" w:rsidRPr="007D0A70" w:rsidTr="00640871">
        <w:trPr>
          <w:trHeight w:val="3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A70" w:rsidRPr="007D0A70" w:rsidRDefault="007D0A70" w:rsidP="007D0A70">
            <w:pPr>
              <w:rPr>
                <w:color w:val="000000"/>
                <w:sz w:val="16"/>
                <w:szCs w:val="16"/>
              </w:rPr>
            </w:pPr>
            <w:r w:rsidRPr="007D0A70">
              <w:rPr>
                <w:color w:val="000000"/>
                <w:sz w:val="16"/>
                <w:szCs w:val="16"/>
              </w:rPr>
              <w:t>Clinical Leadership (facility level)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</w:tr>
      <w:tr w:rsidR="007D0A70" w:rsidRPr="007D0A70" w:rsidTr="00640871">
        <w:trPr>
          <w:trHeight w:val="3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A70" w:rsidRPr="007D0A70" w:rsidRDefault="007D0A70" w:rsidP="007D0A70">
            <w:pPr>
              <w:rPr>
                <w:color w:val="000000"/>
                <w:sz w:val="16"/>
                <w:szCs w:val="16"/>
              </w:rPr>
            </w:pPr>
            <w:r w:rsidRPr="007D0A70">
              <w:rPr>
                <w:color w:val="000000"/>
                <w:sz w:val="16"/>
                <w:szCs w:val="16"/>
              </w:rPr>
              <w:t>Clinical Leadership (system level)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</w:tr>
      <w:tr w:rsidR="007D0A70" w:rsidRPr="007D0A70" w:rsidTr="00640871">
        <w:trPr>
          <w:trHeight w:val="3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A70" w:rsidRPr="007D0A70" w:rsidRDefault="007D0A70" w:rsidP="007D0A70">
            <w:pPr>
              <w:rPr>
                <w:color w:val="000000"/>
                <w:sz w:val="16"/>
                <w:szCs w:val="16"/>
              </w:rPr>
            </w:pPr>
            <w:r w:rsidRPr="007D0A70">
              <w:rPr>
                <w:color w:val="000000"/>
                <w:sz w:val="16"/>
                <w:szCs w:val="16"/>
              </w:rPr>
              <w:t>Population Health Staff (facility level)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</w:tr>
      <w:tr w:rsidR="007D0A70" w:rsidRPr="007D0A70" w:rsidTr="00640871">
        <w:trPr>
          <w:trHeight w:val="3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A70" w:rsidRPr="007D0A70" w:rsidRDefault="007D0A70" w:rsidP="007D0A70">
            <w:pPr>
              <w:rPr>
                <w:color w:val="000000"/>
                <w:sz w:val="16"/>
                <w:szCs w:val="16"/>
              </w:rPr>
            </w:pPr>
            <w:r w:rsidRPr="007D0A70">
              <w:rPr>
                <w:color w:val="000000"/>
                <w:sz w:val="16"/>
                <w:szCs w:val="16"/>
              </w:rPr>
              <w:t>Population Health Staff (system level)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</w:tr>
      <w:tr w:rsidR="007D0A70" w:rsidRPr="007D0A70" w:rsidTr="00640871">
        <w:trPr>
          <w:trHeight w:val="3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A70" w:rsidRPr="007D0A70" w:rsidRDefault="007D0A70" w:rsidP="007D0A70">
            <w:pPr>
              <w:rPr>
                <w:color w:val="000000"/>
                <w:sz w:val="16"/>
                <w:szCs w:val="16"/>
              </w:rPr>
            </w:pPr>
            <w:r w:rsidRPr="007D0A70">
              <w:rPr>
                <w:color w:val="000000"/>
                <w:sz w:val="16"/>
                <w:szCs w:val="16"/>
              </w:rPr>
              <w:t>Community Benefit staff (facility level)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</w:tr>
      <w:tr w:rsidR="007D0A70" w:rsidRPr="007D0A70" w:rsidTr="00640871">
        <w:trPr>
          <w:trHeight w:val="3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A70" w:rsidRPr="007D0A70" w:rsidRDefault="007D0A70" w:rsidP="007D0A70">
            <w:pPr>
              <w:rPr>
                <w:color w:val="000000"/>
                <w:sz w:val="16"/>
                <w:szCs w:val="16"/>
              </w:rPr>
            </w:pPr>
            <w:r w:rsidRPr="007D0A70">
              <w:rPr>
                <w:color w:val="000000"/>
                <w:sz w:val="16"/>
                <w:szCs w:val="16"/>
              </w:rPr>
              <w:t>Community Benefit staff (system level)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</w:tr>
      <w:tr w:rsidR="007D0A70" w:rsidRPr="007D0A70" w:rsidTr="00640871">
        <w:trPr>
          <w:trHeight w:val="3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A70" w:rsidRPr="007D0A70" w:rsidRDefault="007D0A70" w:rsidP="007D0A70">
            <w:pPr>
              <w:rPr>
                <w:color w:val="000000"/>
                <w:sz w:val="16"/>
                <w:szCs w:val="16"/>
              </w:rPr>
            </w:pPr>
            <w:r w:rsidRPr="007D0A70">
              <w:rPr>
                <w:color w:val="000000"/>
                <w:sz w:val="16"/>
                <w:szCs w:val="16"/>
              </w:rPr>
              <w:t>Physician(s)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</w:tr>
      <w:tr w:rsidR="007D0A70" w:rsidRPr="007D0A70" w:rsidTr="00640871">
        <w:trPr>
          <w:trHeight w:val="3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A70" w:rsidRPr="007D0A70" w:rsidRDefault="007D0A70" w:rsidP="007D0A70">
            <w:pPr>
              <w:rPr>
                <w:color w:val="000000"/>
                <w:sz w:val="16"/>
                <w:szCs w:val="16"/>
              </w:rPr>
            </w:pPr>
            <w:r w:rsidRPr="007D0A70">
              <w:rPr>
                <w:color w:val="000000"/>
                <w:sz w:val="16"/>
                <w:szCs w:val="16"/>
              </w:rPr>
              <w:t>Nurse(s)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</w:tr>
      <w:tr w:rsidR="007D0A70" w:rsidRPr="007D0A70" w:rsidTr="00640871">
        <w:trPr>
          <w:trHeight w:val="3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A70" w:rsidRPr="007D0A70" w:rsidRDefault="007D0A70" w:rsidP="007D0A70">
            <w:pPr>
              <w:rPr>
                <w:color w:val="000000"/>
                <w:sz w:val="16"/>
                <w:szCs w:val="16"/>
              </w:rPr>
            </w:pPr>
            <w:r w:rsidRPr="007D0A70">
              <w:rPr>
                <w:color w:val="000000"/>
                <w:sz w:val="16"/>
                <w:szCs w:val="16"/>
              </w:rPr>
              <w:t>Social Workers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</w:tr>
      <w:tr w:rsidR="007D0A70" w:rsidRPr="007D0A70" w:rsidTr="00640871">
        <w:trPr>
          <w:trHeight w:val="3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A70" w:rsidRPr="007D0A70" w:rsidRDefault="007D0A70" w:rsidP="007D0A70">
            <w:pPr>
              <w:rPr>
                <w:color w:val="000000"/>
                <w:sz w:val="16"/>
                <w:szCs w:val="16"/>
              </w:rPr>
            </w:pPr>
            <w:r w:rsidRPr="007D0A70">
              <w:rPr>
                <w:color w:val="000000"/>
                <w:sz w:val="16"/>
                <w:szCs w:val="16"/>
              </w:rPr>
              <w:t>Community Benefit Task Force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</w:tr>
      <w:tr w:rsidR="007D0A70" w:rsidRPr="007D0A70" w:rsidTr="00640871">
        <w:trPr>
          <w:trHeight w:val="3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A70" w:rsidRPr="007D0A70" w:rsidRDefault="007D0A70" w:rsidP="007D0A70">
            <w:pPr>
              <w:rPr>
                <w:color w:val="000000"/>
                <w:sz w:val="16"/>
                <w:szCs w:val="16"/>
              </w:rPr>
            </w:pPr>
            <w:r w:rsidRPr="007D0A70">
              <w:rPr>
                <w:color w:val="000000"/>
                <w:sz w:val="16"/>
                <w:szCs w:val="16"/>
              </w:rPr>
              <w:t>Hospital Advisory Board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</w:tr>
      <w:tr w:rsidR="007D0A70" w:rsidRPr="007D0A70" w:rsidTr="00640871">
        <w:trPr>
          <w:trHeight w:val="3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A70" w:rsidRPr="007D0A70" w:rsidRDefault="007D0A70" w:rsidP="007D0A70">
            <w:pPr>
              <w:rPr>
                <w:color w:val="000000"/>
                <w:sz w:val="16"/>
                <w:szCs w:val="16"/>
              </w:rPr>
            </w:pPr>
            <w:r w:rsidRPr="007D0A70">
              <w:rPr>
                <w:color w:val="000000"/>
                <w:sz w:val="16"/>
                <w:szCs w:val="16"/>
              </w:rPr>
              <w:t>Other (specify)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</w:tr>
      <w:tr w:rsidR="007D0A70" w:rsidRPr="007D0A70" w:rsidTr="00640871">
        <w:trPr>
          <w:trHeight w:val="3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 w:themeFill="accent1" w:themeFillTint="66"/>
            <w:noWrap/>
            <w:vAlign w:val="bottom"/>
            <w:hideMark/>
          </w:tcPr>
          <w:p w:rsidR="007D0A70" w:rsidRPr="007D0A70" w:rsidRDefault="007D0A70" w:rsidP="007D0A7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D0A70">
              <w:rPr>
                <w:b/>
                <w:bCs/>
                <w:color w:val="000000"/>
                <w:sz w:val="16"/>
                <w:szCs w:val="16"/>
              </w:rPr>
              <w:t>External Participants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 w:themeFill="accent1" w:themeFillTint="66"/>
            <w:noWrap/>
            <w:vAlign w:val="bottom"/>
            <w:hideMark/>
          </w:tcPr>
          <w:p w:rsidR="007D0A70" w:rsidRPr="007D0A70" w:rsidRDefault="007D0A70" w:rsidP="007D0A7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D0A7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 w:themeFill="accent1" w:themeFillTint="66"/>
            <w:noWrap/>
            <w:vAlign w:val="bottom"/>
            <w:hideMark/>
          </w:tcPr>
          <w:p w:rsidR="007D0A70" w:rsidRPr="007D0A70" w:rsidRDefault="007D0A70" w:rsidP="007D0A70">
            <w:pPr>
              <w:rPr>
                <w:color w:val="000000"/>
                <w:sz w:val="16"/>
                <w:szCs w:val="16"/>
              </w:rPr>
            </w:pPr>
            <w:r w:rsidRPr="007D0A7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 w:themeFill="accent1" w:themeFillTint="66"/>
            <w:noWrap/>
            <w:vAlign w:val="bottom"/>
            <w:hideMark/>
          </w:tcPr>
          <w:p w:rsidR="007D0A70" w:rsidRPr="007D0A70" w:rsidRDefault="007D0A70" w:rsidP="007D0A70">
            <w:pPr>
              <w:rPr>
                <w:color w:val="000000"/>
                <w:sz w:val="16"/>
                <w:szCs w:val="16"/>
              </w:rPr>
            </w:pPr>
            <w:r w:rsidRPr="007D0A7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 w:themeFill="accent1" w:themeFillTint="66"/>
            <w:noWrap/>
            <w:vAlign w:val="bottom"/>
            <w:hideMark/>
          </w:tcPr>
          <w:p w:rsidR="007D0A70" w:rsidRPr="007D0A70" w:rsidRDefault="007D0A70" w:rsidP="007D0A70">
            <w:pPr>
              <w:rPr>
                <w:color w:val="000000"/>
                <w:sz w:val="16"/>
                <w:szCs w:val="16"/>
              </w:rPr>
            </w:pPr>
            <w:r w:rsidRPr="007D0A7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 w:themeFill="accent1" w:themeFillTint="66"/>
            <w:noWrap/>
            <w:vAlign w:val="bottom"/>
            <w:hideMark/>
          </w:tcPr>
          <w:p w:rsidR="007D0A70" w:rsidRPr="007D0A70" w:rsidRDefault="007D0A70" w:rsidP="007D0A70">
            <w:pPr>
              <w:rPr>
                <w:color w:val="000000"/>
                <w:sz w:val="16"/>
                <w:szCs w:val="16"/>
              </w:rPr>
            </w:pPr>
            <w:r w:rsidRPr="007D0A7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 w:themeFill="accent1" w:themeFillTint="66"/>
            <w:noWrap/>
            <w:vAlign w:val="bottom"/>
            <w:hideMark/>
          </w:tcPr>
          <w:p w:rsidR="007D0A70" w:rsidRPr="007D0A70" w:rsidRDefault="007D0A70" w:rsidP="007D0A70">
            <w:pPr>
              <w:rPr>
                <w:color w:val="000000"/>
                <w:sz w:val="16"/>
                <w:szCs w:val="16"/>
              </w:rPr>
            </w:pPr>
            <w:r w:rsidRPr="007D0A7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 w:themeFill="accent1" w:themeFillTint="66"/>
            <w:noWrap/>
            <w:vAlign w:val="bottom"/>
            <w:hideMark/>
          </w:tcPr>
          <w:p w:rsidR="007D0A70" w:rsidRPr="007D0A70" w:rsidRDefault="007D0A70" w:rsidP="007D0A70">
            <w:pPr>
              <w:rPr>
                <w:color w:val="000000"/>
                <w:sz w:val="16"/>
                <w:szCs w:val="16"/>
              </w:rPr>
            </w:pPr>
            <w:r w:rsidRPr="007D0A7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 w:themeFill="accent1" w:themeFillTint="66"/>
            <w:noWrap/>
            <w:vAlign w:val="bottom"/>
            <w:hideMark/>
          </w:tcPr>
          <w:p w:rsidR="007D0A70" w:rsidRPr="007D0A70" w:rsidRDefault="007D0A70" w:rsidP="007D0A70">
            <w:pPr>
              <w:rPr>
                <w:color w:val="000000"/>
                <w:sz w:val="16"/>
                <w:szCs w:val="16"/>
              </w:rPr>
            </w:pPr>
            <w:r w:rsidRPr="007D0A7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 w:themeFill="accent1" w:themeFillTint="66"/>
            <w:noWrap/>
            <w:vAlign w:val="bottom"/>
            <w:hideMark/>
          </w:tcPr>
          <w:p w:rsidR="007D0A70" w:rsidRPr="007D0A70" w:rsidRDefault="007D0A70" w:rsidP="007D0A70">
            <w:pPr>
              <w:rPr>
                <w:color w:val="000000"/>
                <w:sz w:val="16"/>
                <w:szCs w:val="16"/>
              </w:rPr>
            </w:pPr>
            <w:r w:rsidRPr="007D0A7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 w:themeFill="accent1" w:themeFillTint="66"/>
            <w:noWrap/>
            <w:vAlign w:val="bottom"/>
            <w:hideMark/>
          </w:tcPr>
          <w:p w:rsidR="007D0A70" w:rsidRPr="007D0A70" w:rsidRDefault="007D0A70" w:rsidP="007D0A70">
            <w:pPr>
              <w:rPr>
                <w:color w:val="000000"/>
                <w:sz w:val="16"/>
                <w:szCs w:val="16"/>
              </w:rPr>
            </w:pPr>
            <w:r w:rsidRPr="007D0A7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D0A70" w:rsidRPr="007D0A70" w:rsidTr="00640871">
        <w:trPr>
          <w:trHeight w:val="3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A70" w:rsidRPr="007D0A70" w:rsidRDefault="007D0A70" w:rsidP="007D0A70">
            <w:pPr>
              <w:rPr>
                <w:color w:val="000000"/>
                <w:sz w:val="16"/>
                <w:szCs w:val="16"/>
              </w:rPr>
            </w:pPr>
            <w:r w:rsidRPr="007D0A70">
              <w:rPr>
                <w:color w:val="000000"/>
                <w:sz w:val="16"/>
                <w:szCs w:val="16"/>
              </w:rPr>
              <w:t>Other Hospitals (</w:t>
            </w:r>
            <w:r w:rsidR="00640871">
              <w:rPr>
                <w:color w:val="000000"/>
                <w:sz w:val="16"/>
                <w:szCs w:val="16"/>
              </w:rPr>
              <w:t>drop down list of all hospitals</w:t>
            </w:r>
            <w:r w:rsidRPr="007D0A70">
              <w:rPr>
                <w:color w:val="000000"/>
                <w:sz w:val="16"/>
                <w:szCs w:val="16"/>
              </w:rPr>
              <w:t xml:space="preserve"> with </w:t>
            </w:r>
            <w:r w:rsidR="00640871">
              <w:rPr>
                <w:color w:val="000000"/>
                <w:sz w:val="16"/>
                <w:szCs w:val="16"/>
              </w:rPr>
              <w:t xml:space="preserve">a </w:t>
            </w:r>
            <w:r w:rsidRPr="007D0A70">
              <w:rPr>
                <w:color w:val="000000"/>
                <w:sz w:val="16"/>
                <w:szCs w:val="16"/>
              </w:rPr>
              <w:t>"same system" checkbox</w:t>
            </w:r>
            <w:r w:rsidR="00640871">
              <w:rPr>
                <w:color w:val="000000"/>
                <w:sz w:val="16"/>
                <w:szCs w:val="16"/>
              </w:rPr>
              <w:t xml:space="preserve"> next to each</w:t>
            </w:r>
            <w:r w:rsidRPr="007D0A70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:rsidR="001C1B09" w:rsidRDefault="001C1B09" w:rsidP="00376E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1638CE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1638CE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1638CE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1638CE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1638CE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1638CE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1638CE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1638CE">
              <w:rPr>
                <w:color w:val="000000"/>
                <w:sz w:val="16"/>
                <w:szCs w:val="16"/>
              </w:rPr>
              <w:sym w:font="Wingdings" w:char="F06F"/>
            </w:r>
          </w:p>
        </w:tc>
      </w:tr>
      <w:tr w:rsidR="007D0A70" w:rsidRPr="007D0A70" w:rsidTr="00640871">
        <w:trPr>
          <w:trHeight w:val="3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A70" w:rsidRPr="007D0A70" w:rsidRDefault="007D0A70" w:rsidP="007D0A70">
            <w:pPr>
              <w:rPr>
                <w:color w:val="000000"/>
                <w:sz w:val="16"/>
                <w:szCs w:val="16"/>
              </w:rPr>
            </w:pPr>
            <w:r w:rsidRPr="007D0A70">
              <w:rPr>
                <w:color w:val="000000"/>
                <w:sz w:val="16"/>
                <w:szCs w:val="16"/>
              </w:rPr>
              <w:t>Local Health Department (list)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4D72CE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:rsidR="001C1B09" w:rsidRDefault="001C1B09" w:rsidP="00376E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1638CE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1638CE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1638CE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1638CE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1638CE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1638CE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1638CE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1638CE">
              <w:rPr>
                <w:color w:val="000000"/>
                <w:sz w:val="16"/>
                <w:szCs w:val="16"/>
              </w:rPr>
              <w:sym w:font="Wingdings" w:char="F06F"/>
            </w:r>
          </w:p>
        </w:tc>
      </w:tr>
      <w:tr w:rsidR="007D0A70" w:rsidRPr="007D0A70" w:rsidTr="00640871">
        <w:trPr>
          <w:trHeight w:val="3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A70" w:rsidRPr="007D0A70" w:rsidRDefault="007D0A70" w:rsidP="007D0A70">
            <w:pPr>
              <w:rPr>
                <w:color w:val="000000"/>
                <w:sz w:val="16"/>
                <w:szCs w:val="16"/>
              </w:rPr>
            </w:pPr>
            <w:r w:rsidRPr="007D0A70">
              <w:rPr>
                <w:color w:val="000000"/>
                <w:sz w:val="16"/>
                <w:szCs w:val="16"/>
              </w:rPr>
              <w:t>Local Health Improvement Coalition (list)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4D72CE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:rsidR="001C1B09" w:rsidRDefault="001C1B09" w:rsidP="00376E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1638CE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1638CE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1638CE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1638CE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1638CE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1638CE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1638CE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1638CE">
              <w:rPr>
                <w:color w:val="000000"/>
                <w:sz w:val="16"/>
                <w:szCs w:val="16"/>
              </w:rPr>
              <w:sym w:font="Wingdings" w:char="F06F"/>
            </w:r>
          </w:p>
        </w:tc>
      </w:tr>
      <w:tr w:rsidR="007D0A70" w:rsidRPr="007D0A70" w:rsidTr="00640871">
        <w:trPr>
          <w:trHeight w:val="3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A70" w:rsidRPr="007D0A70" w:rsidRDefault="007D0A70" w:rsidP="007D0A70">
            <w:pPr>
              <w:rPr>
                <w:color w:val="000000"/>
                <w:sz w:val="16"/>
                <w:szCs w:val="16"/>
              </w:rPr>
            </w:pPr>
            <w:r w:rsidRPr="007D0A70">
              <w:rPr>
                <w:color w:val="000000"/>
                <w:sz w:val="16"/>
                <w:szCs w:val="16"/>
              </w:rPr>
              <w:t>Maryland Department of Health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4D72CE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:rsidR="001C1B09" w:rsidRDefault="001C1B09" w:rsidP="00376E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1638CE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1638CE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1638CE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1638CE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1638CE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1638CE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1638CE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1638CE">
              <w:rPr>
                <w:color w:val="000000"/>
                <w:sz w:val="16"/>
                <w:szCs w:val="16"/>
              </w:rPr>
              <w:sym w:font="Wingdings" w:char="F06F"/>
            </w:r>
          </w:p>
        </w:tc>
      </w:tr>
      <w:tr w:rsidR="007D0A70" w:rsidRPr="007D0A70" w:rsidTr="00640871">
        <w:trPr>
          <w:trHeight w:val="3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A70" w:rsidRPr="007D0A70" w:rsidRDefault="007D0A70" w:rsidP="007D0A70">
            <w:pPr>
              <w:rPr>
                <w:color w:val="000000"/>
                <w:sz w:val="16"/>
                <w:szCs w:val="16"/>
              </w:rPr>
            </w:pPr>
            <w:r w:rsidRPr="007D0A70">
              <w:rPr>
                <w:color w:val="000000"/>
                <w:sz w:val="16"/>
                <w:szCs w:val="16"/>
              </w:rPr>
              <w:t>Maryland Department of Human Resources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4D72CE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:rsidR="001C1B09" w:rsidRDefault="001C1B09" w:rsidP="00376E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1638CE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1638CE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1638CE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1638CE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1638CE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1638CE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1638CE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1638CE">
              <w:rPr>
                <w:color w:val="000000"/>
                <w:sz w:val="16"/>
                <w:szCs w:val="16"/>
              </w:rPr>
              <w:sym w:font="Wingdings" w:char="F06F"/>
            </w:r>
          </w:p>
        </w:tc>
      </w:tr>
      <w:tr w:rsidR="007D0A70" w:rsidRPr="007D0A70" w:rsidTr="00640871">
        <w:trPr>
          <w:trHeight w:val="3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A70" w:rsidRPr="007D0A70" w:rsidRDefault="007D0A70" w:rsidP="007D0A70">
            <w:pPr>
              <w:rPr>
                <w:color w:val="000000"/>
                <w:sz w:val="16"/>
                <w:szCs w:val="16"/>
              </w:rPr>
            </w:pPr>
            <w:r w:rsidRPr="007D0A70">
              <w:rPr>
                <w:color w:val="000000"/>
                <w:sz w:val="16"/>
                <w:szCs w:val="16"/>
              </w:rPr>
              <w:t>Maryland Department of Natural Resources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8151E7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:rsidR="001C1B09" w:rsidRDefault="001C1B09" w:rsidP="00376E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</w:tr>
      <w:tr w:rsidR="007D0A70" w:rsidRPr="007D0A70" w:rsidTr="00640871">
        <w:trPr>
          <w:trHeight w:val="3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A70" w:rsidRPr="007D0A70" w:rsidRDefault="007D0A70" w:rsidP="007D0A70">
            <w:pPr>
              <w:rPr>
                <w:color w:val="000000"/>
                <w:sz w:val="16"/>
                <w:szCs w:val="16"/>
              </w:rPr>
            </w:pPr>
            <w:r w:rsidRPr="007D0A70">
              <w:rPr>
                <w:color w:val="000000"/>
                <w:sz w:val="16"/>
                <w:szCs w:val="16"/>
              </w:rPr>
              <w:lastRenderedPageBreak/>
              <w:t>Maryland Department of the Environment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8151E7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:rsidR="001C1B09" w:rsidRDefault="001C1B09" w:rsidP="00376E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</w:tr>
      <w:tr w:rsidR="007D0A70" w:rsidRPr="007D0A70" w:rsidTr="00640871">
        <w:trPr>
          <w:trHeight w:val="3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A70" w:rsidRPr="007D0A70" w:rsidRDefault="007D0A70" w:rsidP="007D0A70">
            <w:pPr>
              <w:rPr>
                <w:color w:val="000000"/>
                <w:sz w:val="16"/>
                <w:szCs w:val="16"/>
              </w:rPr>
            </w:pPr>
            <w:r w:rsidRPr="007D0A70">
              <w:rPr>
                <w:color w:val="000000"/>
                <w:sz w:val="16"/>
                <w:szCs w:val="16"/>
              </w:rPr>
              <w:t>Maryland Department of Transportation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8151E7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:rsidR="001C1B09" w:rsidRDefault="001C1B09" w:rsidP="00376E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</w:tr>
      <w:tr w:rsidR="007D0A70" w:rsidRPr="007D0A70" w:rsidTr="00640871">
        <w:trPr>
          <w:trHeight w:val="3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A70" w:rsidRPr="007D0A70" w:rsidRDefault="007D0A70" w:rsidP="007D0A70">
            <w:pPr>
              <w:rPr>
                <w:color w:val="000000"/>
                <w:sz w:val="16"/>
                <w:szCs w:val="16"/>
              </w:rPr>
            </w:pPr>
            <w:r w:rsidRPr="007D0A70">
              <w:rPr>
                <w:color w:val="000000"/>
                <w:sz w:val="16"/>
                <w:szCs w:val="16"/>
              </w:rPr>
              <w:t>Maryland Department of Education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8151E7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:rsidR="001C1B09" w:rsidRDefault="001C1B09" w:rsidP="00376E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</w:tr>
      <w:tr w:rsidR="007D0A70" w:rsidRPr="007D0A70" w:rsidTr="00640871">
        <w:trPr>
          <w:trHeight w:val="3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A70" w:rsidRPr="007D0A70" w:rsidRDefault="007D0A70" w:rsidP="007D0A70">
            <w:pPr>
              <w:rPr>
                <w:color w:val="000000"/>
                <w:sz w:val="16"/>
                <w:szCs w:val="16"/>
              </w:rPr>
            </w:pPr>
            <w:r w:rsidRPr="007D0A70">
              <w:rPr>
                <w:color w:val="000000"/>
                <w:sz w:val="16"/>
                <w:szCs w:val="16"/>
              </w:rPr>
              <w:t>Area Agency on Aging (list)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8151E7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:rsidR="001C1B09" w:rsidRDefault="001C1B09" w:rsidP="00376E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</w:tr>
      <w:tr w:rsidR="007D0A70" w:rsidRPr="007D0A70" w:rsidTr="00640871">
        <w:trPr>
          <w:trHeight w:val="3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A70" w:rsidRPr="007D0A70" w:rsidRDefault="007D0A70" w:rsidP="007D0A70">
            <w:pPr>
              <w:rPr>
                <w:color w:val="000000"/>
                <w:sz w:val="16"/>
                <w:szCs w:val="16"/>
              </w:rPr>
            </w:pPr>
            <w:r w:rsidRPr="007D0A70">
              <w:rPr>
                <w:color w:val="000000"/>
                <w:sz w:val="16"/>
                <w:szCs w:val="16"/>
              </w:rPr>
              <w:t>Local Govt. Organizations (specify with add lines)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8151E7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:rsidR="001C1B09" w:rsidRDefault="001C1B09" w:rsidP="00376E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</w:tr>
      <w:tr w:rsidR="007D0A70" w:rsidRPr="007D0A70" w:rsidTr="00640871">
        <w:trPr>
          <w:trHeight w:val="3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A70" w:rsidRPr="007D0A70" w:rsidRDefault="007D0A70" w:rsidP="007D0A70">
            <w:pPr>
              <w:rPr>
                <w:color w:val="000000"/>
                <w:sz w:val="16"/>
                <w:szCs w:val="16"/>
              </w:rPr>
            </w:pPr>
            <w:r w:rsidRPr="007D0A70">
              <w:rPr>
                <w:color w:val="000000"/>
                <w:sz w:val="16"/>
                <w:szCs w:val="16"/>
              </w:rPr>
              <w:t>Faith-Based Organizations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8151E7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:rsidR="001C1B09" w:rsidRDefault="001C1B09" w:rsidP="00376E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</w:tr>
      <w:tr w:rsidR="007D0A70" w:rsidRPr="007D0A70" w:rsidTr="00640871">
        <w:trPr>
          <w:trHeight w:val="3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A70" w:rsidRPr="007D0A70" w:rsidRDefault="007D0A70" w:rsidP="007D0A70">
            <w:pPr>
              <w:rPr>
                <w:color w:val="000000"/>
                <w:sz w:val="16"/>
                <w:szCs w:val="16"/>
              </w:rPr>
            </w:pPr>
            <w:r w:rsidRPr="007D0A70">
              <w:rPr>
                <w:color w:val="000000"/>
                <w:sz w:val="16"/>
                <w:szCs w:val="16"/>
              </w:rPr>
              <w:t>School - K-12 (specify with add lines)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8151E7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:rsidR="001C1B09" w:rsidRDefault="001C1B09" w:rsidP="00376E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</w:tr>
      <w:tr w:rsidR="007D0A70" w:rsidRPr="007D0A70" w:rsidTr="00640871">
        <w:trPr>
          <w:trHeight w:val="3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A70" w:rsidRPr="007D0A70" w:rsidRDefault="007D0A70" w:rsidP="007D0A70">
            <w:pPr>
              <w:rPr>
                <w:color w:val="000000"/>
                <w:sz w:val="16"/>
                <w:szCs w:val="16"/>
              </w:rPr>
            </w:pPr>
            <w:r w:rsidRPr="007D0A70">
              <w:rPr>
                <w:color w:val="000000"/>
                <w:sz w:val="16"/>
                <w:szCs w:val="16"/>
              </w:rPr>
              <w:t>School - Colleges and/or Universities (specify with add lines)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8151E7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:rsidR="001C1B09" w:rsidRDefault="001C1B09" w:rsidP="00376E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</w:tr>
      <w:tr w:rsidR="007D0A70" w:rsidRPr="007D0A70" w:rsidTr="00640871">
        <w:trPr>
          <w:trHeight w:val="3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A70" w:rsidRPr="007D0A70" w:rsidRDefault="007D0A70" w:rsidP="007D0A70">
            <w:pPr>
              <w:rPr>
                <w:color w:val="000000"/>
                <w:sz w:val="16"/>
                <w:szCs w:val="16"/>
              </w:rPr>
            </w:pPr>
            <w:r w:rsidRPr="007D0A70">
              <w:rPr>
                <w:color w:val="000000"/>
                <w:sz w:val="16"/>
                <w:szCs w:val="16"/>
              </w:rPr>
              <w:t>School of Public Health (specify with add lines)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8151E7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:rsidR="001C1B09" w:rsidRDefault="001C1B09" w:rsidP="00376E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</w:tr>
      <w:tr w:rsidR="007D0A70" w:rsidRPr="007D0A70" w:rsidTr="00640871">
        <w:trPr>
          <w:trHeight w:val="3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A70" w:rsidRPr="007D0A70" w:rsidRDefault="007D0A70" w:rsidP="007D0A70">
            <w:pPr>
              <w:rPr>
                <w:color w:val="000000"/>
                <w:sz w:val="16"/>
                <w:szCs w:val="16"/>
              </w:rPr>
            </w:pPr>
            <w:r w:rsidRPr="007D0A70">
              <w:rPr>
                <w:color w:val="000000"/>
                <w:sz w:val="16"/>
                <w:szCs w:val="16"/>
              </w:rPr>
              <w:t>School - Medical School (specify with add lines)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8151E7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:rsidR="001C1B09" w:rsidRDefault="001C1B09" w:rsidP="00376E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</w:tr>
      <w:tr w:rsidR="007D0A70" w:rsidRPr="007D0A70" w:rsidTr="00640871">
        <w:trPr>
          <w:trHeight w:val="3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A70" w:rsidRPr="007D0A70" w:rsidRDefault="007D0A70" w:rsidP="007D0A70">
            <w:pPr>
              <w:rPr>
                <w:color w:val="000000"/>
                <w:sz w:val="16"/>
                <w:szCs w:val="16"/>
              </w:rPr>
            </w:pPr>
            <w:r w:rsidRPr="007D0A70">
              <w:rPr>
                <w:color w:val="000000"/>
                <w:sz w:val="16"/>
                <w:szCs w:val="16"/>
              </w:rPr>
              <w:t>School - Nursing School (specify with add lines)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8151E7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:rsidR="001C1B09" w:rsidRDefault="001C1B09" w:rsidP="00376E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</w:tr>
      <w:tr w:rsidR="007D0A70" w:rsidRPr="007D0A70" w:rsidTr="00640871">
        <w:trPr>
          <w:trHeight w:val="3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A70" w:rsidRPr="007D0A70" w:rsidRDefault="007D0A70" w:rsidP="007D0A70">
            <w:pPr>
              <w:rPr>
                <w:color w:val="000000"/>
                <w:sz w:val="16"/>
                <w:szCs w:val="16"/>
              </w:rPr>
            </w:pPr>
            <w:r w:rsidRPr="007D0A70">
              <w:rPr>
                <w:color w:val="000000"/>
                <w:sz w:val="16"/>
                <w:szCs w:val="16"/>
              </w:rPr>
              <w:t>School - Dental School (specify with add lines)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8151E7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:rsidR="001C1B09" w:rsidRDefault="001C1B09" w:rsidP="00376E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</w:tr>
      <w:tr w:rsidR="007D0A70" w:rsidRPr="007D0A70" w:rsidTr="00640871">
        <w:trPr>
          <w:trHeight w:val="3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A70" w:rsidRPr="007D0A70" w:rsidRDefault="007D0A70" w:rsidP="007D0A70">
            <w:pPr>
              <w:rPr>
                <w:color w:val="000000"/>
                <w:sz w:val="16"/>
                <w:szCs w:val="16"/>
              </w:rPr>
            </w:pPr>
            <w:r w:rsidRPr="007D0A70">
              <w:rPr>
                <w:color w:val="000000"/>
                <w:sz w:val="16"/>
                <w:szCs w:val="16"/>
              </w:rPr>
              <w:t>School - Pharmacy School (specify with add lines)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8151E7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:rsidR="001C1B09" w:rsidRDefault="001C1B09" w:rsidP="00376E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</w:tr>
      <w:tr w:rsidR="007D0A70" w:rsidRPr="007D0A70" w:rsidTr="00640871">
        <w:trPr>
          <w:trHeight w:val="3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A70" w:rsidRPr="007D0A70" w:rsidRDefault="007D0A70" w:rsidP="007D0A70">
            <w:pPr>
              <w:rPr>
                <w:color w:val="000000"/>
                <w:sz w:val="16"/>
                <w:szCs w:val="16"/>
              </w:rPr>
            </w:pPr>
            <w:r w:rsidRPr="007D0A70">
              <w:rPr>
                <w:color w:val="000000"/>
                <w:sz w:val="16"/>
                <w:szCs w:val="16"/>
              </w:rPr>
              <w:t>Behavioral Health Organizations (specify with add lines)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8151E7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:rsidR="001C1B09" w:rsidRDefault="001C1B09" w:rsidP="00376E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</w:tr>
      <w:tr w:rsidR="007D0A70" w:rsidRPr="007D0A70" w:rsidTr="00640871">
        <w:trPr>
          <w:trHeight w:val="3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A70" w:rsidRPr="007D0A70" w:rsidRDefault="007D0A70" w:rsidP="007D0A70">
            <w:pPr>
              <w:rPr>
                <w:color w:val="000000"/>
                <w:sz w:val="16"/>
                <w:szCs w:val="16"/>
              </w:rPr>
            </w:pPr>
            <w:r w:rsidRPr="007D0A70">
              <w:rPr>
                <w:color w:val="000000"/>
                <w:sz w:val="16"/>
                <w:szCs w:val="16"/>
              </w:rPr>
              <w:t>Social Service Organizations (specify with add lines)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8151E7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:rsidR="001C1B09" w:rsidRDefault="001C1B09" w:rsidP="00376E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</w:tr>
      <w:tr w:rsidR="007D0A70" w:rsidRPr="007D0A70" w:rsidTr="00640871">
        <w:trPr>
          <w:trHeight w:val="3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A70" w:rsidRPr="007D0A70" w:rsidRDefault="007D0A70" w:rsidP="007D0A70">
            <w:pPr>
              <w:rPr>
                <w:color w:val="000000"/>
                <w:sz w:val="16"/>
                <w:szCs w:val="16"/>
              </w:rPr>
            </w:pPr>
            <w:r w:rsidRPr="007D0A70">
              <w:rPr>
                <w:color w:val="000000"/>
                <w:sz w:val="16"/>
                <w:szCs w:val="16"/>
              </w:rPr>
              <w:t>Post-Acute Care Facilities (specify with add lines)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8151E7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:rsidR="001C1B09" w:rsidRDefault="001C1B09" w:rsidP="00376E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</w:tr>
      <w:tr w:rsidR="007D0A70" w:rsidRPr="007D0A70" w:rsidTr="00640871">
        <w:trPr>
          <w:trHeight w:val="3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A70" w:rsidRPr="007D0A70" w:rsidRDefault="007D0A70" w:rsidP="007D0A70">
            <w:pPr>
              <w:rPr>
                <w:color w:val="000000"/>
                <w:sz w:val="16"/>
                <w:szCs w:val="16"/>
              </w:rPr>
            </w:pPr>
            <w:r w:rsidRPr="007D0A70">
              <w:rPr>
                <w:color w:val="000000"/>
                <w:sz w:val="16"/>
                <w:szCs w:val="16"/>
              </w:rPr>
              <w:t>Community/Neighborhood Organizations (specify with add lines)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8151E7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:rsidR="001C1B09" w:rsidRDefault="001C1B09" w:rsidP="00376E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</w:tr>
      <w:tr w:rsidR="007D0A70" w:rsidRPr="007D0A70" w:rsidTr="00640871">
        <w:trPr>
          <w:trHeight w:val="3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A70" w:rsidRPr="007D0A70" w:rsidRDefault="007D0A70" w:rsidP="007D0A70">
            <w:pPr>
              <w:rPr>
                <w:color w:val="000000"/>
                <w:sz w:val="16"/>
                <w:szCs w:val="16"/>
              </w:rPr>
            </w:pPr>
            <w:r w:rsidRPr="007D0A70">
              <w:rPr>
                <w:color w:val="000000"/>
                <w:sz w:val="16"/>
                <w:szCs w:val="16"/>
              </w:rPr>
              <w:t xml:space="preserve">Consumer/Public Advocacy </w:t>
            </w:r>
            <w:r w:rsidR="00640871" w:rsidRPr="007D0A70">
              <w:rPr>
                <w:color w:val="000000"/>
                <w:sz w:val="16"/>
                <w:szCs w:val="16"/>
              </w:rPr>
              <w:t>Organizations</w:t>
            </w:r>
            <w:r w:rsidRPr="007D0A70">
              <w:rPr>
                <w:color w:val="000000"/>
                <w:sz w:val="16"/>
                <w:szCs w:val="16"/>
              </w:rPr>
              <w:t xml:space="preserve"> (specify with add lines)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8151E7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:rsidR="001C1B09" w:rsidRDefault="001C1B09" w:rsidP="00376E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</w:tr>
      <w:tr w:rsidR="007D0A70" w:rsidRPr="007D0A70" w:rsidTr="00640871">
        <w:trPr>
          <w:trHeight w:val="3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A70" w:rsidRPr="007D0A70" w:rsidRDefault="007D0A70" w:rsidP="007D0A70">
            <w:pPr>
              <w:rPr>
                <w:color w:val="000000"/>
                <w:sz w:val="16"/>
                <w:szCs w:val="16"/>
              </w:rPr>
            </w:pPr>
            <w:r w:rsidRPr="007D0A70">
              <w:rPr>
                <w:color w:val="000000"/>
                <w:sz w:val="16"/>
                <w:szCs w:val="16"/>
              </w:rPr>
              <w:t>Other (specify)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8151E7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:rsidR="001C1B09" w:rsidRDefault="001C1B09" w:rsidP="00376E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Default="007D0A70" w:rsidP="00376E45">
            <w:pPr>
              <w:jc w:val="center"/>
              <w:rPr>
                <w:color w:val="000000"/>
                <w:sz w:val="16"/>
                <w:szCs w:val="16"/>
              </w:rPr>
            </w:pPr>
            <w:r w:rsidRPr="00C621AB">
              <w:rPr>
                <w:color w:val="000000"/>
                <w:sz w:val="16"/>
                <w:szCs w:val="16"/>
              </w:rPr>
              <w:sym w:font="Wingdings" w:char="F06F"/>
            </w:r>
          </w:p>
        </w:tc>
      </w:tr>
    </w:tbl>
    <w:p w:rsidR="001C1B09" w:rsidRDefault="001C1B09" w:rsidP="00376E45">
      <w:pPr>
        <w:ind w:left="720"/>
        <w:rPr>
          <w:rFonts w:ascii="Times New Roman" w:hAnsi="Times New Roman"/>
          <w:sz w:val="24"/>
          <w:szCs w:val="24"/>
        </w:rPr>
      </w:pPr>
    </w:p>
    <w:p w:rsidR="006B434E" w:rsidRPr="001361CE" w:rsidRDefault="002C65A2" w:rsidP="006B434E">
      <w:pPr>
        <w:rPr>
          <w:rFonts w:ascii="Times New Roman" w:hAnsi="Times New Roman"/>
          <w:i/>
          <w:sz w:val="20"/>
          <w:szCs w:val="24"/>
        </w:rPr>
        <w:sectPr w:rsidR="006B434E" w:rsidRPr="001361CE" w:rsidSect="00D60DEA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  <w:r w:rsidRPr="001361CE">
        <w:rPr>
          <w:rFonts w:ascii="Times New Roman" w:hAnsi="Times New Roman"/>
          <w:i/>
          <w:sz w:val="20"/>
          <w:szCs w:val="24"/>
        </w:rPr>
        <w:t>* The FY 2018 questionnaire will be delivered as an online system. This system will be designed to allow custom responses. For instance, when a user clicks the “Other” checkbox, a text field will appear that allows for entering</w:t>
      </w:r>
      <w:r w:rsidR="001361CE">
        <w:rPr>
          <w:rFonts w:ascii="Times New Roman" w:hAnsi="Times New Roman"/>
          <w:i/>
          <w:sz w:val="20"/>
          <w:szCs w:val="24"/>
        </w:rPr>
        <w:t xml:space="preserve"> the explanation. U</w:t>
      </w:r>
      <w:r w:rsidRPr="001361CE">
        <w:rPr>
          <w:rFonts w:ascii="Times New Roman" w:hAnsi="Times New Roman"/>
          <w:i/>
          <w:sz w:val="20"/>
          <w:szCs w:val="24"/>
        </w:rPr>
        <w:t>sers will be able to cause additional text fields to appear if they have more than one “Other” entry to explain.</w:t>
      </w:r>
    </w:p>
    <w:p w:rsidR="007B0DA8" w:rsidRPr="00007D2C" w:rsidRDefault="007B0DA8" w:rsidP="006F0E6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07D2C">
        <w:rPr>
          <w:rFonts w:ascii="Times New Roman" w:hAnsi="Times New Roman" w:cs="Times New Roman"/>
          <w:sz w:val="24"/>
          <w:szCs w:val="24"/>
        </w:rPr>
        <w:lastRenderedPageBreak/>
        <w:t>Has your hospital adopted an implementation strategy following its most recent CHNA, as required by the IRS?</w:t>
      </w:r>
    </w:p>
    <w:p w:rsidR="007B0DA8" w:rsidRPr="00007D2C" w:rsidRDefault="007B0DA8" w:rsidP="006F0E6B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07D2C">
        <w:rPr>
          <w:rFonts w:ascii="Times New Roman" w:hAnsi="Times New Roman" w:cs="Times New Roman"/>
          <w:sz w:val="24"/>
          <w:szCs w:val="24"/>
        </w:rPr>
        <w:t>Yes</w:t>
      </w:r>
    </w:p>
    <w:p w:rsidR="007B0DA8" w:rsidRPr="00007D2C" w:rsidRDefault="007B0DA8" w:rsidP="006F0E6B">
      <w:pPr>
        <w:pStyle w:val="ListParagraph"/>
        <w:numPr>
          <w:ilvl w:val="2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07D2C">
        <w:rPr>
          <w:rFonts w:ascii="Times New Roman" w:hAnsi="Times New Roman" w:cs="Times New Roman"/>
          <w:sz w:val="24"/>
          <w:szCs w:val="24"/>
        </w:rPr>
        <w:t>If Yes, please enter the date</w:t>
      </w:r>
      <w:r w:rsidR="00DB7E7A">
        <w:rPr>
          <w:rFonts w:ascii="Times New Roman" w:hAnsi="Times New Roman" w:cs="Times New Roman"/>
          <w:sz w:val="24"/>
          <w:szCs w:val="24"/>
        </w:rPr>
        <w:t xml:space="preserve"> in which</w:t>
      </w:r>
      <w:r w:rsidRPr="00007D2C">
        <w:rPr>
          <w:rFonts w:ascii="Times New Roman" w:hAnsi="Times New Roman" w:cs="Times New Roman"/>
          <w:sz w:val="24"/>
          <w:szCs w:val="24"/>
        </w:rPr>
        <w:t xml:space="preserve"> the implementation strategy was approved by your hospital’s governing body. (Month/Year)</w:t>
      </w:r>
    </w:p>
    <w:p w:rsidR="007B0DA8" w:rsidRPr="00007D2C" w:rsidRDefault="007B0DA8" w:rsidP="006F0E6B">
      <w:pPr>
        <w:pStyle w:val="ListParagraph"/>
        <w:numPr>
          <w:ilvl w:val="2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07D2C">
        <w:rPr>
          <w:rFonts w:ascii="Times New Roman" w:hAnsi="Times New Roman" w:cs="Times New Roman"/>
          <w:sz w:val="24"/>
          <w:szCs w:val="24"/>
        </w:rPr>
        <w:t>If Yes, please provide a link to the implementation strategy (enter link)</w:t>
      </w:r>
    </w:p>
    <w:p w:rsidR="007B0DA8" w:rsidRDefault="007B0DA8" w:rsidP="006F0E6B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07D2C">
        <w:rPr>
          <w:rFonts w:ascii="Times New Roman" w:hAnsi="Times New Roman" w:cs="Times New Roman"/>
          <w:sz w:val="24"/>
          <w:szCs w:val="24"/>
        </w:rPr>
        <w:t>No</w:t>
      </w:r>
    </w:p>
    <w:p w:rsidR="00CB1026" w:rsidRPr="00CB1026" w:rsidRDefault="00CB1026" w:rsidP="006F0E6B">
      <w:pPr>
        <w:pStyle w:val="ListParagraph"/>
        <w:numPr>
          <w:ilvl w:val="2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B1026">
        <w:rPr>
          <w:rFonts w:ascii="Times New Roman" w:hAnsi="Times New Roman" w:cs="Times New Roman"/>
          <w:sz w:val="24"/>
          <w:szCs w:val="24"/>
        </w:rPr>
        <w:t>If No, please explain why not and whether the hospital has a plan and/or a timeframe for an implementation strategy. [free text box]</w:t>
      </w:r>
    </w:p>
    <w:p w:rsidR="00F0384D" w:rsidRPr="00007D2C" w:rsidRDefault="007B0DA8" w:rsidP="006F0E6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07D2C">
        <w:rPr>
          <w:rFonts w:ascii="Times New Roman" w:hAnsi="Times New Roman" w:cs="Times New Roman"/>
          <w:sz w:val="24"/>
          <w:szCs w:val="24"/>
        </w:rPr>
        <w:t>Please list the health needs identified in your most recent CHNA.</w:t>
      </w:r>
    </w:p>
    <w:p w:rsidR="00A76372" w:rsidRDefault="00A76372" w:rsidP="006F0E6B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Drop-down list of four major categories of needs </w:t>
      </w:r>
    </w:p>
    <w:p w:rsidR="00D3431E" w:rsidRDefault="00F02749" w:rsidP="00FE5D9F">
      <w:pPr>
        <w:pStyle w:val="ListParagraph"/>
        <w:numPr>
          <w:ilvl w:val="2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5D9F">
        <w:rPr>
          <w:rFonts w:ascii="Times New Roman" w:hAnsi="Times New Roman" w:cs="Times New Roman"/>
          <w:sz w:val="24"/>
          <w:szCs w:val="24"/>
        </w:rPr>
        <w:t>Financial and other barriers to access to care</w:t>
      </w:r>
      <w:r w:rsidR="00A76372" w:rsidRPr="00A763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431E" w:rsidRDefault="00A76372" w:rsidP="00FE5D9F">
      <w:pPr>
        <w:pStyle w:val="ListParagraph"/>
        <w:numPr>
          <w:ilvl w:val="3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Free text box</w:t>
      </w:r>
      <w:r w:rsidRPr="00007D2C">
        <w:rPr>
          <w:rFonts w:ascii="Times New Roman" w:hAnsi="Times New Roman" w:cs="Times New Roman"/>
          <w:sz w:val="24"/>
          <w:szCs w:val="24"/>
        </w:rPr>
        <w:t xml:space="preserve"> for the hospital to type in the needs</w:t>
      </w:r>
    </w:p>
    <w:p w:rsidR="00D3431E" w:rsidRDefault="00F02749" w:rsidP="00FE5D9F">
      <w:pPr>
        <w:pStyle w:val="ListParagraph"/>
        <w:numPr>
          <w:ilvl w:val="2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5D9F">
        <w:rPr>
          <w:rFonts w:ascii="Times New Roman" w:hAnsi="Times New Roman" w:cs="Times New Roman"/>
          <w:sz w:val="24"/>
          <w:szCs w:val="24"/>
        </w:rPr>
        <w:t>Illness prevention</w:t>
      </w:r>
    </w:p>
    <w:p w:rsidR="00D3431E" w:rsidRPr="00FE5D9F" w:rsidRDefault="00A76372" w:rsidP="00FE5D9F">
      <w:pPr>
        <w:pStyle w:val="ListParagraph"/>
        <w:numPr>
          <w:ilvl w:val="3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Free text box</w:t>
      </w:r>
      <w:r w:rsidRPr="00007D2C">
        <w:rPr>
          <w:rFonts w:ascii="Times New Roman" w:hAnsi="Times New Roman" w:cs="Times New Roman"/>
          <w:sz w:val="24"/>
          <w:szCs w:val="24"/>
        </w:rPr>
        <w:t xml:space="preserve"> for the hospital to type in the needs</w:t>
      </w:r>
    </w:p>
    <w:p w:rsidR="00D3431E" w:rsidRDefault="00F02749" w:rsidP="00FE5D9F">
      <w:pPr>
        <w:pStyle w:val="ListParagraph"/>
        <w:numPr>
          <w:ilvl w:val="2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5D9F">
        <w:rPr>
          <w:rFonts w:ascii="Times New Roman" w:hAnsi="Times New Roman" w:cs="Times New Roman"/>
          <w:sz w:val="24"/>
          <w:szCs w:val="24"/>
        </w:rPr>
        <w:t>Adequate nutrition</w:t>
      </w:r>
    </w:p>
    <w:p w:rsidR="00D3431E" w:rsidRPr="00FE5D9F" w:rsidRDefault="00A76372" w:rsidP="00FE5D9F">
      <w:pPr>
        <w:pStyle w:val="ListParagraph"/>
        <w:numPr>
          <w:ilvl w:val="3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Free text box</w:t>
      </w:r>
      <w:r w:rsidRPr="00007D2C">
        <w:rPr>
          <w:rFonts w:ascii="Times New Roman" w:hAnsi="Times New Roman" w:cs="Times New Roman"/>
          <w:sz w:val="24"/>
          <w:szCs w:val="24"/>
        </w:rPr>
        <w:t xml:space="preserve"> for the hospital to type in the needs</w:t>
      </w:r>
    </w:p>
    <w:p w:rsidR="00D3431E" w:rsidRDefault="00F02749" w:rsidP="00FE5D9F">
      <w:pPr>
        <w:pStyle w:val="ListParagraph"/>
        <w:numPr>
          <w:ilvl w:val="2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5D9F">
        <w:rPr>
          <w:rFonts w:ascii="Times New Roman" w:hAnsi="Times New Roman" w:cs="Times New Roman"/>
          <w:sz w:val="24"/>
          <w:szCs w:val="24"/>
        </w:rPr>
        <w:t>Social, behavioral, environmental factors that influence health</w:t>
      </w:r>
    </w:p>
    <w:p w:rsidR="00D3431E" w:rsidRPr="00FE5D9F" w:rsidRDefault="00A76372" w:rsidP="00FE5D9F">
      <w:pPr>
        <w:pStyle w:val="ListParagraph"/>
        <w:numPr>
          <w:ilvl w:val="3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Free text box</w:t>
      </w:r>
      <w:r w:rsidRPr="00007D2C">
        <w:rPr>
          <w:rFonts w:ascii="Times New Roman" w:hAnsi="Times New Roman" w:cs="Times New Roman"/>
          <w:sz w:val="24"/>
          <w:szCs w:val="24"/>
        </w:rPr>
        <w:t xml:space="preserve"> for the hospital to type in the needs</w:t>
      </w:r>
    </w:p>
    <w:p w:rsidR="007B0DA8" w:rsidRDefault="007B0DA8" w:rsidP="006F0E6B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07D2C">
        <w:rPr>
          <w:rFonts w:ascii="Times New Roman" w:hAnsi="Times New Roman" w:cs="Times New Roman"/>
          <w:sz w:val="24"/>
          <w:szCs w:val="24"/>
        </w:rPr>
        <w:t>Button to add a new free text field.</w:t>
      </w:r>
    </w:p>
    <w:p w:rsidR="005209DC" w:rsidRDefault="005209DC" w:rsidP="006F0E6B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Please describe how the needs and priorities identified in your most recent CHNA compare with those identified in your previous CHNA [free text box]</w:t>
      </w:r>
    </w:p>
    <w:p w:rsidR="00924275" w:rsidRDefault="00924275" w:rsidP="006F0E6B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 there any other information about your CHNA that you would like to provide</w:t>
      </w:r>
      <w:r w:rsidR="009A3A4B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 xml:space="preserve"> [free text box]</w:t>
      </w:r>
    </w:p>
    <w:p w:rsidR="00924275" w:rsidRDefault="00924275" w:rsidP="006F0E6B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you did not respond to one or more questions in this section of the narrative, please explain why. [free text box]</w:t>
      </w:r>
    </w:p>
    <w:p w:rsidR="00F9333F" w:rsidRDefault="00F9333F" w:rsidP="006F0E6B">
      <w:pPr>
        <w:pStyle w:val="Heading1"/>
        <w:numPr>
          <w:ilvl w:val="0"/>
          <w:numId w:val="2"/>
        </w:numPr>
      </w:pPr>
      <w:r w:rsidRPr="006F0E6B">
        <w:t>Community Benefit Administration</w:t>
      </w:r>
      <w:r w:rsidR="001C1B09" w:rsidRPr="006F0E6B">
        <w:t xml:space="preserve"> &amp; External Collaboration</w:t>
      </w:r>
    </w:p>
    <w:p w:rsidR="006F0E6B" w:rsidRPr="006F0E6B" w:rsidRDefault="006F0E6B" w:rsidP="006F0E6B"/>
    <w:p w:rsidR="00F9333F" w:rsidRPr="00CB1026" w:rsidRDefault="00514AAE" w:rsidP="006F0E6B">
      <w:pPr>
        <w:pStyle w:val="ListParagraph"/>
        <w:numPr>
          <w:ilvl w:val="0"/>
          <w:numId w:val="6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use the table below to tell us </w:t>
      </w:r>
      <w:r w:rsidR="001C1B09">
        <w:rPr>
          <w:rFonts w:ascii="Times New Roman" w:hAnsi="Times New Roman" w:cs="Times New Roman"/>
          <w:sz w:val="24"/>
          <w:szCs w:val="24"/>
        </w:rPr>
        <w:t>which people or organizations</w:t>
      </w:r>
      <w:r>
        <w:rPr>
          <w:rFonts w:ascii="Times New Roman" w:hAnsi="Times New Roman" w:cs="Times New Roman"/>
          <w:sz w:val="24"/>
          <w:szCs w:val="24"/>
        </w:rPr>
        <w:t xml:space="preserve"> performed </w:t>
      </w:r>
      <w:r w:rsidR="00FE5D9F">
        <w:rPr>
          <w:rFonts w:ascii="Times New Roman" w:hAnsi="Times New Roman" w:cs="Times New Roman"/>
          <w:sz w:val="24"/>
          <w:szCs w:val="24"/>
        </w:rPr>
        <w:t>the listed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5D9F">
        <w:rPr>
          <w:rFonts w:ascii="Times New Roman" w:hAnsi="Times New Roman" w:cs="Times New Roman"/>
          <w:sz w:val="24"/>
          <w:szCs w:val="24"/>
        </w:rPr>
        <w:t>community benefit</w:t>
      </w:r>
      <w:r>
        <w:rPr>
          <w:rFonts w:ascii="Times New Roman" w:hAnsi="Times New Roman" w:cs="Times New Roman"/>
          <w:sz w:val="24"/>
          <w:szCs w:val="24"/>
        </w:rPr>
        <w:t xml:space="preserve"> tasks during the fiscal year.</w:t>
      </w:r>
      <w:r w:rsidR="001C1B09">
        <w:rPr>
          <w:rFonts w:ascii="Times New Roman" w:hAnsi="Times New Roman" w:cs="Times New Roman"/>
          <w:sz w:val="24"/>
          <w:szCs w:val="24"/>
        </w:rPr>
        <w:t xml:space="preserve"> </w:t>
      </w:r>
      <w:r w:rsidR="001C1B09" w:rsidRPr="00C41761">
        <w:rPr>
          <w:rFonts w:ascii="Times New Roman" w:hAnsi="Times New Roman"/>
          <w:sz w:val="24"/>
          <w:szCs w:val="24"/>
        </w:rPr>
        <w:t>External collaborations are highly structured and effective partnerships with relevant community stakeholders aimed at collectively solving the complex health and social problems tha</w:t>
      </w:r>
      <w:r w:rsidR="001C1B09">
        <w:rPr>
          <w:rFonts w:ascii="Times New Roman" w:hAnsi="Times New Roman"/>
          <w:sz w:val="24"/>
          <w:szCs w:val="24"/>
        </w:rPr>
        <w:t xml:space="preserve">t result in health inequities. </w:t>
      </w:r>
      <w:r w:rsidR="001C1B09" w:rsidRPr="00C41761">
        <w:rPr>
          <w:rFonts w:ascii="Times New Roman" w:hAnsi="Times New Roman"/>
          <w:sz w:val="24"/>
          <w:szCs w:val="24"/>
        </w:rPr>
        <w:t>Maryland hospital organizations should demonstrate that they are engaging partners to move toward specific and rigorous processes aimed at generati</w:t>
      </w:r>
      <w:r w:rsidR="001C1B09">
        <w:rPr>
          <w:rFonts w:ascii="Times New Roman" w:hAnsi="Times New Roman"/>
          <w:sz w:val="24"/>
          <w:szCs w:val="24"/>
        </w:rPr>
        <w:t xml:space="preserve">ng improved population health. </w:t>
      </w:r>
      <w:r w:rsidR="001C1B09" w:rsidRPr="00C41761">
        <w:rPr>
          <w:rFonts w:ascii="Times New Roman" w:hAnsi="Times New Roman"/>
          <w:sz w:val="24"/>
          <w:szCs w:val="24"/>
        </w:rPr>
        <w:t xml:space="preserve">Collaborations of this nature have specific conditions that together lead to </w:t>
      </w:r>
      <w:r w:rsidR="001C1B09">
        <w:rPr>
          <w:rFonts w:ascii="Times New Roman" w:hAnsi="Times New Roman"/>
          <w:sz w:val="24"/>
          <w:szCs w:val="24"/>
        </w:rPr>
        <w:t xml:space="preserve">meaningful results, including: </w:t>
      </w:r>
      <w:r w:rsidR="001C1B09" w:rsidRPr="00C41761">
        <w:rPr>
          <w:rFonts w:ascii="Times New Roman" w:hAnsi="Times New Roman"/>
          <w:sz w:val="24"/>
          <w:szCs w:val="24"/>
        </w:rPr>
        <w:t>a common agenda that addresses shared priorities, a shared defined target population, shared processes and outcomes, measurement, mutually reinforcing evidence based activities, continuous communication and quality improvement, and a backbone organization designated to engage and coordinate partners.</w:t>
      </w:r>
      <w:r w:rsidR="009242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4AAE" w:rsidRDefault="00514AAE" w:rsidP="00E22701">
      <w:pPr>
        <w:sectPr w:rsidR="00514AAE" w:rsidSect="00D60DE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22701" w:rsidRDefault="00E22701" w:rsidP="00E22701"/>
    <w:p w:rsidR="001C1B09" w:rsidRPr="00D06B2D" w:rsidRDefault="00514AAE" w:rsidP="00D60DEA">
      <w:pPr>
        <w:jc w:val="center"/>
        <w:rPr>
          <w:b/>
        </w:rPr>
      </w:pPr>
      <w:r w:rsidRPr="00D06B2D">
        <w:rPr>
          <w:b/>
        </w:rPr>
        <w:t>Table 2. Community Benefit Administration Roles and Activities by Participant Category</w:t>
      </w:r>
    </w:p>
    <w:tbl>
      <w:tblPr>
        <w:tblW w:w="14659" w:type="dxa"/>
        <w:tblInd w:w="93" w:type="dxa"/>
        <w:tblLook w:val="04A0" w:firstRow="1" w:lastRow="0" w:firstColumn="1" w:lastColumn="0" w:noHBand="0" w:noVBand="1"/>
      </w:tblPr>
      <w:tblGrid>
        <w:gridCol w:w="3435"/>
        <w:gridCol w:w="1180"/>
        <w:gridCol w:w="1128"/>
        <w:gridCol w:w="1112"/>
        <w:gridCol w:w="1140"/>
        <w:gridCol w:w="1312"/>
        <w:gridCol w:w="1080"/>
        <w:gridCol w:w="1062"/>
        <w:gridCol w:w="990"/>
        <w:gridCol w:w="1260"/>
        <w:gridCol w:w="962"/>
      </w:tblGrid>
      <w:tr w:rsidR="001C1B09" w:rsidRPr="001C1B09" w:rsidTr="00D06B2D">
        <w:trPr>
          <w:trHeight w:val="1200"/>
          <w:tblHeader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 w:themeFill="accent1"/>
            <w:noWrap/>
            <w:vAlign w:val="bottom"/>
            <w:hideMark/>
          </w:tcPr>
          <w:p w:rsidR="001C1B09" w:rsidRPr="001C1B09" w:rsidRDefault="001C1B09" w:rsidP="001C1B09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1C1B09">
              <w:rPr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 w:themeFill="accent1"/>
            <w:vAlign w:val="bottom"/>
            <w:hideMark/>
          </w:tcPr>
          <w:p w:rsidR="001C1B09" w:rsidRPr="001C1B09" w:rsidRDefault="001C1B09" w:rsidP="001C1B09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1C1B09">
              <w:rPr>
                <w:b/>
                <w:bCs/>
                <w:color w:val="FFFFFF"/>
                <w:sz w:val="18"/>
                <w:szCs w:val="18"/>
              </w:rPr>
              <w:t>N/A - Person or Organization was not Involved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 w:themeFill="accent1"/>
            <w:vAlign w:val="bottom"/>
            <w:hideMark/>
          </w:tcPr>
          <w:p w:rsidR="001C1B09" w:rsidRPr="001C1B09" w:rsidRDefault="001C1B09" w:rsidP="001C1B09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1C1B09">
              <w:rPr>
                <w:b/>
                <w:bCs/>
                <w:color w:val="FFFFFF"/>
                <w:sz w:val="18"/>
                <w:szCs w:val="18"/>
              </w:rPr>
              <w:t>N/A - Position or Department Does Not Exist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 w:themeFill="accent1"/>
            <w:vAlign w:val="bottom"/>
            <w:hideMark/>
          </w:tcPr>
          <w:p w:rsidR="001C1B09" w:rsidRPr="001C1B09" w:rsidRDefault="001C1B09" w:rsidP="001C1B09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1C1B09">
              <w:rPr>
                <w:b/>
                <w:bCs/>
                <w:color w:val="FFFFFF"/>
                <w:sz w:val="18"/>
                <w:szCs w:val="18"/>
              </w:rPr>
              <w:t xml:space="preserve">Selecting </w:t>
            </w:r>
            <w:r w:rsidR="00B0257F">
              <w:rPr>
                <w:b/>
                <w:bCs/>
                <w:color w:val="FFFFFF"/>
                <w:sz w:val="18"/>
                <w:szCs w:val="18"/>
              </w:rPr>
              <w:t>H</w:t>
            </w:r>
            <w:r w:rsidRPr="001C1B09">
              <w:rPr>
                <w:b/>
                <w:bCs/>
                <w:color w:val="FFFFFF"/>
                <w:sz w:val="18"/>
                <w:szCs w:val="18"/>
              </w:rPr>
              <w:t xml:space="preserve">ealth </w:t>
            </w:r>
            <w:r w:rsidR="00B0257F">
              <w:rPr>
                <w:b/>
                <w:bCs/>
                <w:color w:val="FFFFFF"/>
                <w:sz w:val="18"/>
                <w:szCs w:val="18"/>
              </w:rPr>
              <w:t>N</w:t>
            </w:r>
            <w:r w:rsidRPr="001C1B09">
              <w:rPr>
                <w:b/>
                <w:bCs/>
                <w:color w:val="FFFFFF"/>
                <w:sz w:val="18"/>
                <w:szCs w:val="18"/>
              </w:rPr>
              <w:t xml:space="preserve">eeds that will be </w:t>
            </w:r>
            <w:r w:rsidR="00B0257F">
              <w:rPr>
                <w:b/>
                <w:bCs/>
                <w:color w:val="FFFFFF"/>
                <w:sz w:val="18"/>
                <w:szCs w:val="18"/>
              </w:rPr>
              <w:t>T</w:t>
            </w:r>
            <w:r w:rsidRPr="001C1B09">
              <w:rPr>
                <w:b/>
                <w:bCs/>
                <w:color w:val="FFFFFF"/>
                <w:sz w:val="18"/>
                <w:szCs w:val="18"/>
              </w:rPr>
              <w:t>argeted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 w:themeFill="accent1"/>
            <w:vAlign w:val="bottom"/>
            <w:hideMark/>
          </w:tcPr>
          <w:p w:rsidR="001C1B09" w:rsidRPr="001C1B09" w:rsidRDefault="001C1B09" w:rsidP="001C1B09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1C1B09">
              <w:rPr>
                <w:b/>
                <w:bCs/>
                <w:color w:val="FFFFFF"/>
                <w:sz w:val="18"/>
                <w:szCs w:val="18"/>
              </w:rPr>
              <w:t xml:space="preserve">Selecting the </w:t>
            </w:r>
            <w:r w:rsidR="00B0257F">
              <w:rPr>
                <w:b/>
                <w:bCs/>
                <w:color w:val="FFFFFF"/>
                <w:sz w:val="18"/>
                <w:szCs w:val="18"/>
              </w:rPr>
              <w:t>I</w:t>
            </w:r>
            <w:r w:rsidRPr="001C1B09">
              <w:rPr>
                <w:b/>
                <w:bCs/>
                <w:color w:val="FFFFFF"/>
                <w:sz w:val="18"/>
                <w:szCs w:val="18"/>
              </w:rPr>
              <w:t xml:space="preserve">nitiatives that will be </w:t>
            </w:r>
            <w:r w:rsidR="00B0257F">
              <w:rPr>
                <w:b/>
                <w:bCs/>
                <w:color w:val="FFFFFF"/>
                <w:sz w:val="18"/>
                <w:szCs w:val="18"/>
              </w:rPr>
              <w:t>S</w:t>
            </w:r>
            <w:r w:rsidRPr="001C1B09">
              <w:rPr>
                <w:b/>
                <w:bCs/>
                <w:color w:val="FFFFFF"/>
                <w:sz w:val="18"/>
                <w:szCs w:val="18"/>
              </w:rPr>
              <w:t>upported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 w:themeFill="accent1"/>
            <w:vAlign w:val="bottom"/>
            <w:hideMark/>
          </w:tcPr>
          <w:p w:rsidR="001C1B09" w:rsidRPr="001C1B09" w:rsidRDefault="001C1B09" w:rsidP="001C1B09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1C1B09">
              <w:rPr>
                <w:b/>
                <w:bCs/>
                <w:color w:val="FFFFFF"/>
                <w:sz w:val="18"/>
                <w:szCs w:val="18"/>
              </w:rPr>
              <w:t xml:space="preserve">Determining how to </w:t>
            </w:r>
            <w:r w:rsidR="00B0257F">
              <w:rPr>
                <w:b/>
                <w:bCs/>
                <w:color w:val="FFFFFF"/>
                <w:sz w:val="18"/>
                <w:szCs w:val="18"/>
              </w:rPr>
              <w:t>E</w:t>
            </w:r>
            <w:r w:rsidRPr="001C1B09">
              <w:rPr>
                <w:b/>
                <w:bCs/>
                <w:color w:val="FFFFFF"/>
                <w:sz w:val="18"/>
                <w:szCs w:val="18"/>
              </w:rPr>
              <w:t xml:space="preserve">valuate the </w:t>
            </w:r>
            <w:r w:rsidR="00B0257F">
              <w:rPr>
                <w:b/>
                <w:bCs/>
                <w:color w:val="FFFFFF"/>
                <w:sz w:val="18"/>
                <w:szCs w:val="18"/>
              </w:rPr>
              <w:t>I</w:t>
            </w:r>
            <w:r w:rsidRPr="001C1B09">
              <w:rPr>
                <w:b/>
                <w:bCs/>
                <w:color w:val="FFFFFF"/>
                <w:sz w:val="18"/>
                <w:szCs w:val="18"/>
              </w:rPr>
              <w:t xml:space="preserve">mpact of </w:t>
            </w:r>
            <w:r w:rsidR="00B0257F">
              <w:rPr>
                <w:b/>
                <w:bCs/>
                <w:color w:val="FFFFFF"/>
                <w:sz w:val="18"/>
                <w:szCs w:val="18"/>
              </w:rPr>
              <w:t>I</w:t>
            </w:r>
            <w:r w:rsidRPr="001C1B09">
              <w:rPr>
                <w:b/>
                <w:bCs/>
                <w:color w:val="FFFFFF"/>
                <w:sz w:val="18"/>
                <w:szCs w:val="18"/>
              </w:rPr>
              <w:t>nitiatives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 w:themeFill="accent1"/>
            <w:vAlign w:val="bottom"/>
            <w:hideMark/>
          </w:tcPr>
          <w:p w:rsidR="001C1B09" w:rsidRPr="001C1B09" w:rsidRDefault="001C1B09" w:rsidP="001C1B09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1C1B09">
              <w:rPr>
                <w:b/>
                <w:bCs/>
                <w:color w:val="FFFFFF"/>
                <w:sz w:val="18"/>
                <w:szCs w:val="18"/>
              </w:rPr>
              <w:t>Providing Funding for CB Activities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 w:themeFill="accent1"/>
            <w:vAlign w:val="bottom"/>
            <w:hideMark/>
          </w:tcPr>
          <w:p w:rsidR="001C1B09" w:rsidRPr="001C1B09" w:rsidRDefault="001C1B09" w:rsidP="001C1B09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1C1B09">
              <w:rPr>
                <w:b/>
                <w:bCs/>
                <w:color w:val="FFFFFF"/>
                <w:sz w:val="18"/>
                <w:szCs w:val="18"/>
              </w:rPr>
              <w:t xml:space="preserve">Allocating </w:t>
            </w:r>
            <w:r w:rsidR="00B0257F">
              <w:rPr>
                <w:b/>
                <w:bCs/>
                <w:color w:val="FFFFFF"/>
                <w:sz w:val="18"/>
                <w:szCs w:val="18"/>
              </w:rPr>
              <w:t>B</w:t>
            </w:r>
            <w:r w:rsidRPr="001C1B09">
              <w:rPr>
                <w:b/>
                <w:bCs/>
                <w:color w:val="FFFFFF"/>
                <w:sz w:val="18"/>
                <w:szCs w:val="18"/>
              </w:rPr>
              <w:t xml:space="preserve">udgets for </w:t>
            </w:r>
            <w:r w:rsidR="00B0257F">
              <w:rPr>
                <w:b/>
                <w:bCs/>
                <w:color w:val="FFFFFF"/>
                <w:sz w:val="18"/>
                <w:szCs w:val="18"/>
              </w:rPr>
              <w:t>I</w:t>
            </w:r>
            <w:r w:rsidRPr="001C1B09">
              <w:rPr>
                <w:b/>
                <w:bCs/>
                <w:color w:val="FFFFFF"/>
                <w:sz w:val="18"/>
                <w:szCs w:val="18"/>
              </w:rPr>
              <w:t xml:space="preserve">ndividual </w:t>
            </w:r>
            <w:r w:rsidR="00B0257F">
              <w:rPr>
                <w:b/>
                <w:bCs/>
                <w:color w:val="FFFFFF"/>
                <w:sz w:val="18"/>
                <w:szCs w:val="18"/>
              </w:rPr>
              <w:t>I</w:t>
            </w:r>
            <w:r w:rsidRPr="001C1B09">
              <w:rPr>
                <w:b/>
                <w:bCs/>
                <w:color w:val="FFFFFF"/>
                <w:sz w:val="18"/>
                <w:szCs w:val="18"/>
              </w:rPr>
              <w:t>nitiatives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 w:themeFill="accent1"/>
            <w:vAlign w:val="bottom"/>
            <w:hideMark/>
          </w:tcPr>
          <w:p w:rsidR="001C1B09" w:rsidRPr="001C1B09" w:rsidRDefault="001C1B09" w:rsidP="001C1B09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1C1B09">
              <w:rPr>
                <w:b/>
                <w:bCs/>
                <w:color w:val="FFFFFF"/>
                <w:sz w:val="18"/>
                <w:szCs w:val="18"/>
              </w:rPr>
              <w:t>Delivering CB Initiatives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 w:themeFill="accent1"/>
            <w:vAlign w:val="bottom"/>
            <w:hideMark/>
          </w:tcPr>
          <w:p w:rsidR="001C1B09" w:rsidRPr="001C1B09" w:rsidRDefault="001C1B09" w:rsidP="001C1B09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1C1B09">
              <w:rPr>
                <w:b/>
                <w:bCs/>
                <w:color w:val="FFFFFF"/>
                <w:sz w:val="18"/>
                <w:szCs w:val="18"/>
              </w:rPr>
              <w:t>Evaluating the Outcome of CB Initiatives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 w:themeFill="accent1"/>
            <w:vAlign w:val="bottom"/>
            <w:hideMark/>
          </w:tcPr>
          <w:p w:rsidR="001C1B09" w:rsidRPr="001C1B09" w:rsidRDefault="001C1B09" w:rsidP="001C1B09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1C1B09">
              <w:rPr>
                <w:b/>
                <w:bCs/>
                <w:color w:val="FFFFFF"/>
                <w:sz w:val="18"/>
                <w:szCs w:val="18"/>
              </w:rPr>
              <w:t>Other (explain</w:t>
            </w:r>
            <w:r w:rsidR="002C65A2">
              <w:rPr>
                <w:b/>
                <w:bCs/>
                <w:color w:val="FFFFFF"/>
                <w:sz w:val="18"/>
                <w:szCs w:val="18"/>
              </w:rPr>
              <w:t>*</w:t>
            </w:r>
            <w:r w:rsidRPr="001C1B09">
              <w:rPr>
                <w:b/>
                <w:bCs/>
                <w:color w:val="FFFFFF"/>
                <w:sz w:val="18"/>
                <w:szCs w:val="18"/>
              </w:rPr>
              <w:t>)</w:t>
            </w:r>
          </w:p>
        </w:tc>
      </w:tr>
      <w:tr w:rsidR="001C1B09" w:rsidRPr="001C1B09" w:rsidTr="00D06B2D">
        <w:trPr>
          <w:trHeight w:val="240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 w:themeFill="accent1" w:themeFillTint="66"/>
            <w:vAlign w:val="bottom"/>
            <w:hideMark/>
          </w:tcPr>
          <w:p w:rsidR="001C1B09" w:rsidRPr="001C1B09" w:rsidRDefault="001C1B09" w:rsidP="001C1B0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C1B09">
              <w:rPr>
                <w:b/>
                <w:bCs/>
                <w:color w:val="000000"/>
                <w:sz w:val="18"/>
                <w:szCs w:val="18"/>
              </w:rPr>
              <w:t>Hospital Internal Participants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 w:themeFill="accent1" w:themeFillTint="66"/>
            <w:vAlign w:val="bottom"/>
            <w:hideMark/>
          </w:tcPr>
          <w:p w:rsidR="001C1B09" w:rsidRPr="001C1B09" w:rsidRDefault="001C1B09" w:rsidP="001C1B0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C1B0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 w:themeFill="accent1" w:themeFillTint="66"/>
            <w:vAlign w:val="bottom"/>
            <w:hideMark/>
          </w:tcPr>
          <w:p w:rsidR="001C1B09" w:rsidRPr="001C1B09" w:rsidRDefault="001C1B09" w:rsidP="001C1B09">
            <w:pPr>
              <w:rPr>
                <w:color w:val="000000"/>
                <w:sz w:val="18"/>
                <w:szCs w:val="18"/>
              </w:rPr>
            </w:pPr>
            <w:r w:rsidRPr="001C1B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 w:themeFill="accent1" w:themeFillTint="66"/>
            <w:vAlign w:val="bottom"/>
            <w:hideMark/>
          </w:tcPr>
          <w:p w:rsidR="001C1B09" w:rsidRPr="001C1B09" w:rsidRDefault="001C1B09" w:rsidP="001C1B09">
            <w:pPr>
              <w:jc w:val="center"/>
              <w:rPr>
                <w:color w:val="000000"/>
                <w:sz w:val="18"/>
                <w:szCs w:val="18"/>
              </w:rPr>
            </w:pPr>
            <w:r w:rsidRPr="001C1B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 w:themeFill="accent1" w:themeFillTint="66"/>
            <w:vAlign w:val="bottom"/>
            <w:hideMark/>
          </w:tcPr>
          <w:p w:rsidR="001C1B09" w:rsidRPr="001C1B09" w:rsidRDefault="001C1B09" w:rsidP="001C1B09">
            <w:pPr>
              <w:jc w:val="center"/>
              <w:rPr>
                <w:color w:val="000000"/>
                <w:sz w:val="18"/>
                <w:szCs w:val="18"/>
              </w:rPr>
            </w:pPr>
            <w:r w:rsidRPr="001C1B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 w:themeFill="accent1" w:themeFillTint="66"/>
            <w:vAlign w:val="bottom"/>
            <w:hideMark/>
          </w:tcPr>
          <w:p w:rsidR="001C1B09" w:rsidRPr="001C1B09" w:rsidRDefault="001C1B09" w:rsidP="001C1B09">
            <w:pPr>
              <w:jc w:val="center"/>
              <w:rPr>
                <w:color w:val="000000"/>
                <w:sz w:val="18"/>
                <w:szCs w:val="18"/>
              </w:rPr>
            </w:pPr>
            <w:r w:rsidRPr="001C1B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 w:themeFill="accent1" w:themeFillTint="66"/>
            <w:vAlign w:val="bottom"/>
            <w:hideMark/>
          </w:tcPr>
          <w:p w:rsidR="001C1B09" w:rsidRPr="001C1B09" w:rsidRDefault="001C1B09" w:rsidP="001C1B09">
            <w:pPr>
              <w:jc w:val="center"/>
              <w:rPr>
                <w:color w:val="000000"/>
                <w:sz w:val="18"/>
                <w:szCs w:val="18"/>
              </w:rPr>
            </w:pPr>
            <w:r w:rsidRPr="001C1B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 w:themeFill="accent1" w:themeFillTint="66"/>
            <w:vAlign w:val="bottom"/>
            <w:hideMark/>
          </w:tcPr>
          <w:p w:rsidR="001C1B09" w:rsidRPr="001C1B09" w:rsidRDefault="001C1B09" w:rsidP="001C1B09">
            <w:pPr>
              <w:jc w:val="center"/>
              <w:rPr>
                <w:color w:val="000000"/>
                <w:sz w:val="18"/>
                <w:szCs w:val="18"/>
              </w:rPr>
            </w:pPr>
            <w:r w:rsidRPr="001C1B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 w:themeFill="accent1" w:themeFillTint="66"/>
            <w:noWrap/>
            <w:vAlign w:val="bottom"/>
            <w:hideMark/>
          </w:tcPr>
          <w:p w:rsidR="001C1B09" w:rsidRPr="001C1B09" w:rsidRDefault="001C1B09" w:rsidP="001C1B09">
            <w:pPr>
              <w:rPr>
                <w:color w:val="000000"/>
                <w:sz w:val="18"/>
                <w:szCs w:val="18"/>
              </w:rPr>
            </w:pPr>
            <w:r w:rsidRPr="001C1B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 w:themeFill="accent1" w:themeFillTint="66"/>
            <w:noWrap/>
            <w:vAlign w:val="bottom"/>
            <w:hideMark/>
          </w:tcPr>
          <w:p w:rsidR="001C1B09" w:rsidRPr="001C1B09" w:rsidRDefault="001C1B09" w:rsidP="001C1B09">
            <w:pPr>
              <w:rPr>
                <w:color w:val="000000"/>
                <w:sz w:val="18"/>
                <w:szCs w:val="18"/>
              </w:rPr>
            </w:pPr>
            <w:r w:rsidRPr="001C1B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 w:themeFill="accent1" w:themeFillTint="66"/>
            <w:noWrap/>
            <w:vAlign w:val="bottom"/>
            <w:hideMark/>
          </w:tcPr>
          <w:p w:rsidR="001C1B09" w:rsidRPr="001C1B09" w:rsidRDefault="001C1B09" w:rsidP="001C1B09">
            <w:pPr>
              <w:rPr>
                <w:color w:val="000000"/>
                <w:sz w:val="18"/>
                <w:szCs w:val="18"/>
              </w:rPr>
            </w:pPr>
            <w:r w:rsidRPr="001C1B0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C1B09" w:rsidRPr="001C1B09" w:rsidTr="00D06B2D">
        <w:trPr>
          <w:trHeight w:val="24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09" w:rsidRPr="001C1B09" w:rsidRDefault="001C1B09" w:rsidP="001C1B09">
            <w:pPr>
              <w:rPr>
                <w:color w:val="000000"/>
                <w:sz w:val="18"/>
                <w:szCs w:val="18"/>
              </w:rPr>
            </w:pPr>
            <w:r w:rsidRPr="001C1B09">
              <w:rPr>
                <w:color w:val="000000"/>
                <w:sz w:val="18"/>
                <w:szCs w:val="18"/>
              </w:rPr>
              <w:t xml:space="preserve">CB/ Community Health </w:t>
            </w:r>
            <w:r w:rsidR="002C65A2">
              <w:rPr>
                <w:color w:val="000000"/>
                <w:sz w:val="18"/>
                <w:szCs w:val="18"/>
              </w:rPr>
              <w:t xml:space="preserve">/Population Health </w:t>
            </w:r>
            <w:r w:rsidRPr="001C1B09">
              <w:rPr>
                <w:color w:val="000000"/>
                <w:sz w:val="18"/>
                <w:szCs w:val="18"/>
              </w:rPr>
              <w:t>Director (facility level)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09" w:rsidRPr="001C1B09" w:rsidRDefault="001C1B09" w:rsidP="00D06B2D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09" w:rsidRPr="001C1B09" w:rsidRDefault="001C1B09" w:rsidP="00D06B2D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D06B2D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D06B2D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D06B2D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D06B2D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D06B2D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D06B2D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D06B2D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D06B2D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</w:tr>
      <w:tr w:rsidR="001C1B09" w:rsidRPr="001C1B09" w:rsidTr="00D06B2D">
        <w:trPr>
          <w:trHeight w:val="24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09" w:rsidRPr="001C1B09" w:rsidRDefault="001C1B09" w:rsidP="001C1B09">
            <w:pPr>
              <w:rPr>
                <w:color w:val="000000"/>
                <w:sz w:val="18"/>
                <w:szCs w:val="18"/>
              </w:rPr>
            </w:pPr>
            <w:r w:rsidRPr="001C1B09">
              <w:rPr>
                <w:color w:val="000000"/>
                <w:sz w:val="18"/>
                <w:szCs w:val="18"/>
              </w:rPr>
              <w:t>Senior Executives (CEO, CFO, VP, etc.) (facility level)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09" w:rsidRPr="001C1B09" w:rsidRDefault="001C1B09" w:rsidP="00D06B2D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09" w:rsidRPr="001C1B09" w:rsidRDefault="001C1B09" w:rsidP="00D06B2D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D06B2D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D06B2D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D06B2D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D06B2D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D06B2D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D06B2D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D06B2D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D06B2D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</w:tr>
      <w:tr w:rsidR="001C1B09" w:rsidRPr="001C1B09" w:rsidTr="00D06B2D">
        <w:trPr>
          <w:trHeight w:val="24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09" w:rsidRPr="001C1B09" w:rsidRDefault="001C1B09" w:rsidP="001C1B09">
            <w:pPr>
              <w:rPr>
                <w:color w:val="000000"/>
                <w:sz w:val="18"/>
                <w:szCs w:val="18"/>
              </w:rPr>
            </w:pPr>
            <w:r w:rsidRPr="001C1B09">
              <w:rPr>
                <w:color w:val="000000"/>
                <w:sz w:val="18"/>
                <w:szCs w:val="18"/>
              </w:rPr>
              <w:t>Board of Directors or Board Committee (facility level)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09" w:rsidRPr="001C1B09" w:rsidRDefault="001C1B09" w:rsidP="00D06B2D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09" w:rsidRPr="001C1B09" w:rsidRDefault="001C1B09" w:rsidP="00D06B2D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D06B2D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D06B2D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D06B2D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D06B2D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D06B2D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D06B2D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D06B2D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D06B2D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</w:tr>
      <w:tr w:rsidR="001C1B09" w:rsidRPr="001C1B09" w:rsidTr="00D06B2D">
        <w:trPr>
          <w:trHeight w:val="24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09" w:rsidRPr="001C1B09" w:rsidRDefault="001C1B09" w:rsidP="001C1B09">
            <w:pPr>
              <w:rPr>
                <w:color w:val="000000"/>
                <w:sz w:val="18"/>
                <w:szCs w:val="18"/>
              </w:rPr>
            </w:pPr>
            <w:r w:rsidRPr="001C1B09">
              <w:rPr>
                <w:color w:val="000000"/>
                <w:sz w:val="18"/>
                <w:szCs w:val="18"/>
              </w:rPr>
              <w:t>CB/ Community Health Director (system level)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09" w:rsidRPr="001C1B09" w:rsidRDefault="001C1B09" w:rsidP="00D06B2D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09" w:rsidRPr="001C1B09" w:rsidRDefault="001C1B09" w:rsidP="00D06B2D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D06B2D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D06B2D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D06B2D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D06B2D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D06B2D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D06B2D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D06B2D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D06B2D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</w:tr>
      <w:tr w:rsidR="001C1B09" w:rsidRPr="001C1B09" w:rsidTr="00D06B2D">
        <w:trPr>
          <w:trHeight w:val="24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09" w:rsidRPr="001C1B09" w:rsidRDefault="001C1B09" w:rsidP="001C1B09">
            <w:pPr>
              <w:rPr>
                <w:color w:val="000000"/>
                <w:sz w:val="18"/>
                <w:szCs w:val="18"/>
              </w:rPr>
            </w:pPr>
            <w:r w:rsidRPr="001C1B09">
              <w:rPr>
                <w:color w:val="000000"/>
                <w:sz w:val="18"/>
                <w:szCs w:val="18"/>
              </w:rPr>
              <w:t>Senior Executives (CEO, CFO, VP, etc.) (system level)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09" w:rsidRPr="001C1B09" w:rsidRDefault="001C1B09" w:rsidP="00D06B2D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09" w:rsidRPr="001C1B09" w:rsidRDefault="001C1B09" w:rsidP="00D06B2D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D06B2D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D06B2D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D06B2D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D06B2D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D06B2D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D06B2D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D06B2D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D06B2D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</w:tr>
      <w:tr w:rsidR="001C1B09" w:rsidRPr="001C1B09" w:rsidTr="00D06B2D">
        <w:trPr>
          <w:trHeight w:val="24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09" w:rsidRPr="001C1B09" w:rsidRDefault="001C1B09" w:rsidP="001C1B09">
            <w:pPr>
              <w:rPr>
                <w:color w:val="000000"/>
                <w:sz w:val="18"/>
                <w:szCs w:val="18"/>
              </w:rPr>
            </w:pPr>
            <w:r w:rsidRPr="001C1B09">
              <w:rPr>
                <w:color w:val="000000"/>
                <w:sz w:val="18"/>
                <w:szCs w:val="18"/>
              </w:rPr>
              <w:t>Board of Directors or Board Committee (system level)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09" w:rsidRPr="001C1B09" w:rsidRDefault="001C1B09" w:rsidP="00D06B2D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09" w:rsidRPr="001C1B09" w:rsidRDefault="001C1B09" w:rsidP="00D06B2D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D06B2D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D06B2D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D06B2D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D06B2D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D06B2D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D06B2D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D06B2D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D06B2D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</w:tr>
      <w:tr w:rsidR="001C1B09" w:rsidRPr="001C1B09" w:rsidTr="00D06B2D">
        <w:trPr>
          <w:trHeight w:val="24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09" w:rsidRPr="001C1B09" w:rsidRDefault="001C1B09" w:rsidP="001C1B09">
            <w:pPr>
              <w:rPr>
                <w:color w:val="000000"/>
                <w:sz w:val="18"/>
                <w:szCs w:val="18"/>
              </w:rPr>
            </w:pPr>
            <w:r w:rsidRPr="001C1B09">
              <w:rPr>
                <w:color w:val="000000"/>
                <w:sz w:val="18"/>
                <w:szCs w:val="18"/>
              </w:rPr>
              <w:t>Clinical Leadership (facility level)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D06B2D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D06B2D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D06B2D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D06B2D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D06B2D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D06B2D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D06B2D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D06B2D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D06B2D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D06B2D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</w:tr>
      <w:tr w:rsidR="001C1B09" w:rsidRPr="001C1B09" w:rsidTr="00D06B2D">
        <w:trPr>
          <w:trHeight w:val="24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09" w:rsidRPr="001C1B09" w:rsidRDefault="001C1B09" w:rsidP="001C1B09">
            <w:pPr>
              <w:rPr>
                <w:color w:val="000000"/>
                <w:sz w:val="18"/>
                <w:szCs w:val="18"/>
              </w:rPr>
            </w:pPr>
            <w:r w:rsidRPr="001C1B09">
              <w:rPr>
                <w:color w:val="000000"/>
                <w:sz w:val="18"/>
                <w:szCs w:val="18"/>
              </w:rPr>
              <w:t>Clinical Leadership (system level)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</w:tr>
      <w:tr w:rsidR="001C1B09" w:rsidRPr="001C1B09" w:rsidTr="00D06B2D">
        <w:trPr>
          <w:trHeight w:val="24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09" w:rsidRPr="001C1B09" w:rsidRDefault="001C1B09" w:rsidP="001C1B09">
            <w:pPr>
              <w:rPr>
                <w:color w:val="000000"/>
                <w:sz w:val="18"/>
                <w:szCs w:val="18"/>
              </w:rPr>
            </w:pPr>
            <w:r w:rsidRPr="001C1B09">
              <w:rPr>
                <w:color w:val="000000"/>
                <w:sz w:val="18"/>
                <w:szCs w:val="18"/>
              </w:rPr>
              <w:t>Population Health Staff (facility level)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</w:tr>
      <w:tr w:rsidR="001C1B09" w:rsidRPr="001C1B09" w:rsidTr="00D06B2D">
        <w:trPr>
          <w:trHeight w:val="24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09" w:rsidRPr="001C1B09" w:rsidRDefault="001C1B09" w:rsidP="001C1B09">
            <w:pPr>
              <w:rPr>
                <w:color w:val="000000"/>
                <w:sz w:val="18"/>
                <w:szCs w:val="18"/>
              </w:rPr>
            </w:pPr>
            <w:r w:rsidRPr="001C1B09">
              <w:rPr>
                <w:color w:val="000000"/>
                <w:sz w:val="18"/>
                <w:szCs w:val="18"/>
              </w:rPr>
              <w:t>Population Health Staff (system level)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</w:tr>
      <w:tr w:rsidR="001C1B09" w:rsidRPr="001C1B09" w:rsidTr="00D06B2D">
        <w:trPr>
          <w:trHeight w:val="24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09" w:rsidRPr="001C1B09" w:rsidRDefault="001C1B09" w:rsidP="001C1B09">
            <w:pPr>
              <w:rPr>
                <w:color w:val="000000"/>
                <w:sz w:val="18"/>
                <w:szCs w:val="18"/>
              </w:rPr>
            </w:pPr>
            <w:r w:rsidRPr="001C1B09">
              <w:rPr>
                <w:color w:val="000000"/>
                <w:sz w:val="18"/>
                <w:szCs w:val="18"/>
              </w:rPr>
              <w:t>Community Benefit staff (facility level)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</w:tr>
      <w:tr w:rsidR="001C1B09" w:rsidRPr="001C1B09" w:rsidTr="00D06B2D">
        <w:trPr>
          <w:trHeight w:val="24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09" w:rsidRPr="001C1B09" w:rsidRDefault="001C1B09" w:rsidP="001C1B09">
            <w:pPr>
              <w:rPr>
                <w:color w:val="000000"/>
                <w:sz w:val="18"/>
                <w:szCs w:val="18"/>
              </w:rPr>
            </w:pPr>
            <w:r w:rsidRPr="001C1B09">
              <w:rPr>
                <w:color w:val="000000"/>
                <w:sz w:val="18"/>
                <w:szCs w:val="18"/>
              </w:rPr>
              <w:t>Community Benefit staff (system level)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</w:tr>
      <w:tr w:rsidR="001C1B09" w:rsidRPr="001C1B09" w:rsidTr="00D06B2D">
        <w:trPr>
          <w:trHeight w:val="24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09" w:rsidRPr="001C1B09" w:rsidRDefault="001C1B09" w:rsidP="001C1B09">
            <w:pPr>
              <w:rPr>
                <w:color w:val="000000"/>
                <w:sz w:val="18"/>
                <w:szCs w:val="18"/>
              </w:rPr>
            </w:pPr>
            <w:r w:rsidRPr="001C1B09">
              <w:rPr>
                <w:color w:val="000000"/>
                <w:sz w:val="18"/>
                <w:szCs w:val="18"/>
              </w:rPr>
              <w:t>Physician(s)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</w:tr>
      <w:tr w:rsidR="001C1B09" w:rsidRPr="001C1B09" w:rsidTr="00D06B2D">
        <w:trPr>
          <w:trHeight w:val="24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09" w:rsidRPr="001C1B09" w:rsidRDefault="001C1B09" w:rsidP="001C1B09">
            <w:pPr>
              <w:rPr>
                <w:color w:val="000000"/>
                <w:sz w:val="18"/>
                <w:szCs w:val="18"/>
              </w:rPr>
            </w:pPr>
            <w:r w:rsidRPr="001C1B09">
              <w:rPr>
                <w:color w:val="000000"/>
                <w:sz w:val="18"/>
                <w:szCs w:val="18"/>
              </w:rPr>
              <w:t>Nurse(s)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</w:tr>
      <w:tr w:rsidR="001C1B09" w:rsidRPr="001C1B09" w:rsidTr="00D06B2D">
        <w:trPr>
          <w:trHeight w:val="24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09" w:rsidRPr="001C1B09" w:rsidRDefault="001C1B09" w:rsidP="001C1B09">
            <w:pPr>
              <w:rPr>
                <w:color w:val="000000"/>
                <w:sz w:val="18"/>
                <w:szCs w:val="18"/>
              </w:rPr>
            </w:pPr>
            <w:r w:rsidRPr="001C1B09">
              <w:rPr>
                <w:color w:val="000000"/>
                <w:sz w:val="18"/>
                <w:szCs w:val="18"/>
              </w:rPr>
              <w:t>Social Workers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</w:tr>
      <w:tr w:rsidR="001C1B09" w:rsidRPr="001C1B09" w:rsidTr="00D06B2D">
        <w:trPr>
          <w:trHeight w:val="24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09" w:rsidRPr="001C1B09" w:rsidRDefault="001C1B09" w:rsidP="001C1B09">
            <w:pPr>
              <w:rPr>
                <w:color w:val="000000"/>
                <w:sz w:val="18"/>
                <w:szCs w:val="18"/>
              </w:rPr>
            </w:pPr>
            <w:r w:rsidRPr="001C1B09">
              <w:rPr>
                <w:color w:val="000000"/>
                <w:sz w:val="18"/>
                <w:szCs w:val="18"/>
              </w:rPr>
              <w:t>Community Benefit Task Force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</w:tr>
      <w:tr w:rsidR="001C1B09" w:rsidRPr="001C1B09" w:rsidTr="00D06B2D">
        <w:trPr>
          <w:trHeight w:val="24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09" w:rsidRPr="001C1B09" w:rsidRDefault="001C1B09" w:rsidP="001C1B09">
            <w:pPr>
              <w:rPr>
                <w:color w:val="000000"/>
                <w:sz w:val="18"/>
                <w:szCs w:val="18"/>
              </w:rPr>
            </w:pPr>
            <w:r w:rsidRPr="001C1B09">
              <w:rPr>
                <w:color w:val="000000"/>
                <w:sz w:val="18"/>
                <w:szCs w:val="18"/>
              </w:rPr>
              <w:t>Hospital Advisory Board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</w:tr>
      <w:tr w:rsidR="001C1B09" w:rsidRPr="001C1B09" w:rsidTr="00D06B2D">
        <w:trPr>
          <w:trHeight w:val="24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09" w:rsidRPr="001C1B09" w:rsidRDefault="001C1B09" w:rsidP="001C1B09">
            <w:pPr>
              <w:rPr>
                <w:color w:val="000000"/>
                <w:sz w:val="18"/>
                <w:szCs w:val="18"/>
              </w:rPr>
            </w:pPr>
            <w:r w:rsidRPr="001C1B09">
              <w:rPr>
                <w:color w:val="000000"/>
                <w:sz w:val="18"/>
                <w:szCs w:val="18"/>
              </w:rPr>
              <w:t>Other (specify)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A46A32">
              <w:rPr>
                <w:color w:val="000000"/>
                <w:sz w:val="16"/>
                <w:szCs w:val="16"/>
              </w:rPr>
              <w:sym w:font="Wingdings" w:char="F06F"/>
            </w:r>
          </w:p>
        </w:tc>
      </w:tr>
      <w:tr w:rsidR="00ED5684" w:rsidRPr="001C1B09" w:rsidTr="001750F3">
        <w:trPr>
          <w:trHeight w:val="24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 w:themeFill="accent1" w:themeFillTint="66"/>
            <w:noWrap/>
            <w:vAlign w:val="bottom"/>
            <w:hideMark/>
          </w:tcPr>
          <w:p w:rsidR="001C1B09" w:rsidRPr="001C1B09" w:rsidRDefault="001C1B09" w:rsidP="001C1B0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C1B09">
              <w:rPr>
                <w:b/>
                <w:bCs/>
                <w:color w:val="000000"/>
                <w:sz w:val="18"/>
                <w:szCs w:val="18"/>
              </w:rPr>
              <w:t>External Participants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 w:themeFill="accent1" w:themeFillTint="66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 w:themeFill="accent1" w:themeFillTint="66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 w:themeFill="accent1" w:themeFillTint="66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 w:themeFill="accent1" w:themeFillTint="66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 w:themeFill="accent1" w:themeFillTint="66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 w:themeFill="accent1" w:themeFillTint="66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 w:themeFill="accent1" w:themeFillTint="66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 w:themeFill="accent1" w:themeFillTint="66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 w:themeFill="accent1" w:themeFillTint="66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 w:themeFill="accent1" w:themeFillTint="66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C1B09" w:rsidRPr="001C1B09" w:rsidTr="00B0257F">
        <w:trPr>
          <w:trHeight w:val="24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09" w:rsidRPr="001C1B09" w:rsidRDefault="001C1B09" w:rsidP="001C1B09">
            <w:pPr>
              <w:rPr>
                <w:color w:val="000000"/>
                <w:sz w:val="18"/>
                <w:szCs w:val="18"/>
              </w:rPr>
            </w:pPr>
            <w:r w:rsidRPr="001C1B09">
              <w:rPr>
                <w:color w:val="000000"/>
                <w:sz w:val="18"/>
                <w:szCs w:val="18"/>
              </w:rPr>
              <w:t>Other Hospitals (list with "same system" checkbox)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</w:tr>
      <w:tr w:rsidR="001C1B09" w:rsidRPr="001C1B09" w:rsidTr="00B0257F">
        <w:trPr>
          <w:trHeight w:val="24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09" w:rsidRPr="001C1B09" w:rsidRDefault="001C1B09" w:rsidP="001C1B09">
            <w:pPr>
              <w:rPr>
                <w:color w:val="000000"/>
                <w:sz w:val="18"/>
                <w:szCs w:val="18"/>
              </w:rPr>
            </w:pPr>
            <w:r w:rsidRPr="001C1B09">
              <w:rPr>
                <w:color w:val="000000"/>
                <w:sz w:val="18"/>
                <w:szCs w:val="18"/>
              </w:rPr>
              <w:t>Local Health Department (list)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</w:tr>
      <w:tr w:rsidR="001C1B09" w:rsidRPr="001C1B09" w:rsidTr="00B0257F">
        <w:trPr>
          <w:trHeight w:val="24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09" w:rsidRPr="001C1B09" w:rsidRDefault="001C1B09" w:rsidP="001C1B09">
            <w:pPr>
              <w:rPr>
                <w:color w:val="000000"/>
                <w:sz w:val="18"/>
                <w:szCs w:val="18"/>
              </w:rPr>
            </w:pPr>
            <w:r w:rsidRPr="001C1B09">
              <w:rPr>
                <w:color w:val="000000"/>
                <w:sz w:val="18"/>
                <w:szCs w:val="18"/>
              </w:rPr>
              <w:t>Local Health Improvement Coalition (list)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</w:tr>
      <w:tr w:rsidR="001C1B09" w:rsidRPr="001C1B09" w:rsidTr="00B0257F">
        <w:trPr>
          <w:trHeight w:val="24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09" w:rsidRPr="001C1B09" w:rsidRDefault="001C1B09" w:rsidP="001C1B09">
            <w:pPr>
              <w:rPr>
                <w:color w:val="000000"/>
                <w:sz w:val="18"/>
                <w:szCs w:val="18"/>
              </w:rPr>
            </w:pPr>
            <w:r w:rsidRPr="001C1B09">
              <w:rPr>
                <w:color w:val="000000"/>
                <w:sz w:val="18"/>
                <w:szCs w:val="18"/>
              </w:rPr>
              <w:t>Maryland Department of Health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</w:tr>
      <w:tr w:rsidR="001C1B09" w:rsidRPr="001C1B09" w:rsidTr="00B0257F">
        <w:trPr>
          <w:trHeight w:val="24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09" w:rsidRPr="001C1B09" w:rsidRDefault="001C1B09" w:rsidP="001C1B09">
            <w:pPr>
              <w:rPr>
                <w:color w:val="000000"/>
                <w:sz w:val="18"/>
                <w:szCs w:val="18"/>
              </w:rPr>
            </w:pPr>
            <w:r w:rsidRPr="001C1B09">
              <w:rPr>
                <w:color w:val="000000"/>
                <w:sz w:val="18"/>
                <w:szCs w:val="18"/>
              </w:rPr>
              <w:t>Maryland Department of Human Resources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</w:tr>
      <w:tr w:rsidR="001C1B09" w:rsidRPr="001C1B09" w:rsidTr="00B0257F">
        <w:trPr>
          <w:trHeight w:val="24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09" w:rsidRPr="001C1B09" w:rsidRDefault="001C1B09" w:rsidP="001C1B09">
            <w:pPr>
              <w:rPr>
                <w:color w:val="000000"/>
                <w:sz w:val="18"/>
                <w:szCs w:val="18"/>
              </w:rPr>
            </w:pPr>
            <w:r w:rsidRPr="001C1B09">
              <w:rPr>
                <w:color w:val="000000"/>
                <w:sz w:val="18"/>
                <w:szCs w:val="18"/>
              </w:rPr>
              <w:t>Maryland Department of Natural Resources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</w:tr>
      <w:tr w:rsidR="001C1B09" w:rsidRPr="001C1B09" w:rsidTr="00B0257F">
        <w:trPr>
          <w:trHeight w:val="24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09" w:rsidRPr="001C1B09" w:rsidRDefault="001C1B09" w:rsidP="001C1B09">
            <w:pPr>
              <w:rPr>
                <w:color w:val="000000"/>
                <w:sz w:val="18"/>
                <w:szCs w:val="18"/>
              </w:rPr>
            </w:pPr>
            <w:r w:rsidRPr="001C1B09">
              <w:rPr>
                <w:color w:val="000000"/>
                <w:sz w:val="18"/>
                <w:szCs w:val="18"/>
              </w:rPr>
              <w:t>Maryland Department of the Environment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</w:tr>
      <w:tr w:rsidR="001C1B09" w:rsidRPr="001C1B09" w:rsidTr="00B0257F">
        <w:trPr>
          <w:trHeight w:val="24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09" w:rsidRPr="001C1B09" w:rsidRDefault="001C1B09" w:rsidP="001C1B09">
            <w:pPr>
              <w:rPr>
                <w:color w:val="000000"/>
                <w:sz w:val="18"/>
                <w:szCs w:val="18"/>
              </w:rPr>
            </w:pPr>
            <w:r w:rsidRPr="001C1B09">
              <w:rPr>
                <w:color w:val="000000"/>
                <w:sz w:val="18"/>
                <w:szCs w:val="18"/>
              </w:rPr>
              <w:t>Maryland Department of Transportation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</w:tr>
      <w:tr w:rsidR="001C1B09" w:rsidRPr="001C1B09" w:rsidTr="00B0257F">
        <w:trPr>
          <w:trHeight w:val="24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09" w:rsidRPr="001C1B09" w:rsidRDefault="001C1B09" w:rsidP="001C1B09">
            <w:pPr>
              <w:rPr>
                <w:color w:val="000000"/>
                <w:sz w:val="18"/>
                <w:szCs w:val="18"/>
              </w:rPr>
            </w:pPr>
            <w:r w:rsidRPr="001C1B09">
              <w:rPr>
                <w:color w:val="000000"/>
                <w:sz w:val="18"/>
                <w:szCs w:val="18"/>
              </w:rPr>
              <w:t>Maryland Department of Education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</w:tr>
      <w:tr w:rsidR="001C1B09" w:rsidRPr="001C1B09" w:rsidTr="00B0257F">
        <w:trPr>
          <w:trHeight w:val="24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09" w:rsidRPr="001C1B09" w:rsidRDefault="001C1B09" w:rsidP="001C1B09">
            <w:pPr>
              <w:rPr>
                <w:color w:val="000000"/>
                <w:sz w:val="18"/>
                <w:szCs w:val="18"/>
              </w:rPr>
            </w:pPr>
            <w:r w:rsidRPr="001C1B09">
              <w:rPr>
                <w:color w:val="000000"/>
                <w:sz w:val="18"/>
                <w:szCs w:val="18"/>
              </w:rPr>
              <w:t>Area Agency on Aging (list)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</w:tr>
      <w:tr w:rsidR="001C1B09" w:rsidRPr="001C1B09" w:rsidTr="00B0257F">
        <w:trPr>
          <w:trHeight w:val="24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09" w:rsidRPr="001C1B09" w:rsidRDefault="001C1B09" w:rsidP="001C1B09">
            <w:pPr>
              <w:rPr>
                <w:color w:val="000000"/>
                <w:sz w:val="18"/>
                <w:szCs w:val="18"/>
              </w:rPr>
            </w:pPr>
            <w:r w:rsidRPr="001C1B09">
              <w:rPr>
                <w:color w:val="000000"/>
                <w:sz w:val="18"/>
                <w:szCs w:val="18"/>
              </w:rPr>
              <w:t>Local Govt. Organizations (specify with add lines)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</w:tr>
      <w:tr w:rsidR="001C1B09" w:rsidRPr="001C1B09" w:rsidTr="00B0257F">
        <w:trPr>
          <w:trHeight w:val="24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09" w:rsidRPr="001C1B09" w:rsidRDefault="001C1B09" w:rsidP="001C1B09">
            <w:pPr>
              <w:rPr>
                <w:color w:val="000000"/>
                <w:sz w:val="18"/>
                <w:szCs w:val="18"/>
              </w:rPr>
            </w:pPr>
            <w:r w:rsidRPr="001C1B09">
              <w:rPr>
                <w:color w:val="000000"/>
                <w:sz w:val="18"/>
                <w:szCs w:val="18"/>
              </w:rPr>
              <w:t>Faith-Based Organizations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</w:tr>
      <w:tr w:rsidR="001C1B09" w:rsidRPr="001C1B09" w:rsidTr="00B0257F">
        <w:trPr>
          <w:trHeight w:val="24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09" w:rsidRPr="001C1B09" w:rsidRDefault="001C1B09" w:rsidP="001C1B09">
            <w:pPr>
              <w:rPr>
                <w:color w:val="000000"/>
                <w:sz w:val="18"/>
                <w:szCs w:val="18"/>
              </w:rPr>
            </w:pPr>
            <w:r w:rsidRPr="001C1B09">
              <w:rPr>
                <w:color w:val="000000"/>
                <w:sz w:val="18"/>
                <w:szCs w:val="18"/>
              </w:rPr>
              <w:t>School - K-12 (specify with add lines)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</w:tr>
      <w:tr w:rsidR="001C1B09" w:rsidRPr="001C1B09" w:rsidTr="00B0257F">
        <w:trPr>
          <w:trHeight w:val="24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09" w:rsidRPr="001C1B09" w:rsidRDefault="001C1B09" w:rsidP="001C1B09">
            <w:pPr>
              <w:rPr>
                <w:color w:val="000000"/>
                <w:sz w:val="18"/>
                <w:szCs w:val="18"/>
              </w:rPr>
            </w:pPr>
            <w:r w:rsidRPr="001C1B09">
              <w:rPr>
                <w:color w:val="000000"/>
                <w:sz w:val="18"/>
                <w:szCs w:val="18"/>
              </w:rPr>
              <w:t>School - Colleges and/or Universities (specify with add lines)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</w:tr>
      <w:tr w:rsidR="001C1B09" w:rsidRPr="001C1B09" w:rsidTr="00B0257F">
        <w:trPr>
          <w:trHeight w:val="24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09" w:rsidRPr="001C1B09" w:rsidRDefault="001C1B09" w:rsidP="001C1B09">
            <w:pPr>
              <w:rPr>
                <w:color w:val="000000"/>
                <w:sz w:val="18"/>
                <w:szCs w:val="18"/>
              </w:rPr>
            </w:pPr>
            <w:r w:rsidRPr="001C1B09">
              <w:rPr>
                <w:color w:val="000000"/>
                <w:sz w:val="18"/>
                <w:szCs w:val="18"/>
              </w:rPr>
              <w:t>School of Public Health (specify with add lines)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</w:tr>
      <w:tr w:rsidR="001C1B09" w:rsidRPr="001C1B09" w:rsidTr="00B0257F">
        <w:trPr>
          <w:trHeight w:val="24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09" w:rsidRPr="001C1B09" w:rsidRDefault="001C1B09" w:rsidP="001C1B09">
            <w:pPr>
              <w:rPr>
                <w:color w:val="000000"/>
                <w:sz w:val="18"/>
                <w:szCs w:val="18"/>
              </w:rPr>
            </w:pPr>
            <w:r w:rsidRPr="001C1B09">
              <w:rPr>
                <w:color w:val="000000"/>
                <w:sz w:val="18"/>
                <w:szCs w:val="18"/>
              </w:rPr>
              <w:t>School - Medical School (specify with add lines)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</w:tr>
      <w:tr w:rsidR="001C1B09" w:rsidRPr="001C1B09" w:rsidTr="00B0257F">
        <w:trPr>
          <w:trHeight w:val="24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09" w:rsidRPr="001C1B09" w:rsidRDefault="001C1B09" w:rsidP="001C1B09">
            <w:pPr>
              <w:rPr>
                <w:color w:val="000000"/>
                <w:sz w:val="18"/>
                <w:szCs w:val="18"/>
              </w:rPr>
            </w:pPr>
            <w:r w:rsidRPr="001C1B09">
              <w:rPr>
                <w:color w:val="000000"/>
                <w:sz w:val="18"/>
                <w:szCs w:val="18"/>
              </w:rPr>
              <w:t>School - Nursing School (specify with add lines)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</w:tr>
      <w:tr w:rsidR="001C1B09" w:rsidRPr="001C1B09" w:rsidTr="00B0257F">
        <w:trPr>
          <w:trHeight w:val="24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09" w:rsidRPr="001C1B09" w:rsidRDefault="001C1B09" w:rsidP="001C1B09">
            <w:pPr>
              <w:rPr>
                <w:color w:val="000000"/>
                <w:sz w:val="18"/>
                <w:szCs w:val="18"/>
              </w:rPr>
            </w:pPr>
            <w:r w:rsidRPr="001C1B09">
              <w:rPr>
                <w:color w:val="000000"/>
                <w:sz w:val="18"/>
                <w:szCs w:val="18"/>
              </w:rPr>
              <w:t>School - Dental School (specify with add lines)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</w:tr>
      <w:tr w:rsidR="001C1B09" w:rsidRPr="001C1B09" w:rsidTr="00B0257F">
        <w:trPr>
          <w:trHeight w:val="24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09" w:rsidRPr="001C1B09" w:rsidRDefault="001C1B09" w:rsidP="001C1B09">
            <w:pPr>
              <w:rPr>
                <w:color w:val="000000"/>
                <w:sz w:val="18"/>
                <w:szCs w:val="18"/>
              </w:rPr>
            </w:pPr>
            <w:r w:rsidRPr="001C1B09">
              <w:rPr>
                <w:color w:val="000000"/>
                <w:sz w:val="18"/>
                <w:szCs w:val="18"/>
              </w:rPr>
              <w:t>School - Pharmacy School (specify with add lines)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</w:tr>
      <w:tr w:rsidR="001C1B09" w:rsidRPr="001C1B09" w:rsidTr="00B0257F">
        <w:trPr>
          <w:trHeight w:val="24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09" w:rsidRPr="001C1B09" w:rsidRDefault="001C1B09" w:rsidP="001C1B09">
            <w:pPr>
              <w:rPr>
                <w:color w:val="000000"/>
                <w:sz w:val="18"/>
                <w:szCs w:val="18"/>
              </w:rPr>
            </w:pPr>
            <w:r w:rsidRPr="001C1B09">
              <w:rPr>
                <w:color w:val="000000"/>
                <w:sz w:val="18"/>
                <w:szCs w:val="18"/>
              </w:rPr>
              <w:t>Behavioral Health Organizations (specify with add lines)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</w:tr>
      <w:tr w:rsidR="001C1B09" w:rsidRPr="001C1B09" w:rsidTr="00B0257F">
        <w:trPr>
          <w:trHeight w:val="24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09" w:rsidRPr="001C1B09" w:rsidRDefault="001C1B09" w:rsidP="001C1B09">
            <w:pPr>
              <w:rPr>
                <w:color w:val="000000"/>
                <w:sz w:val="18"/>
                <w:szCs w:val="18"/>
              </w:rPr>
            </w:pPr>
            <w:r w:rsidRPr="001C1B09">
              <w:rPr>
                <w:color w:val="000000"/>
                <w:sz w:val="18"/>
                <w:szCs w:val="18"/>
              </w:rPr>
              <w:t>Social Service Organizations (specify with add lines)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</w:tr>
      <w:tr w:rsidR="001C1B09" w:rsidRPr="001C1B09" w:rsidTr="00B0257F">
        <w:trPr>
          <w:trHeight w:val="24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09" w:rsidRPr="001C1B09" w:rsidRDefault="001C1B09" w:rsidP="001C1B09">
            <w:pPr>
              <w:rPr>
                <w:color w:val="000000"/>
                <w:sz w:val="18"/>
                <w:szCs w:val="18"/>
              </w:rPr>
            </w:pPr>
            <w:r w:rsidRPr="001C1B09">
              <w:rPr>
                <w:color w:val="000000"/>
                <w:sz w:val="18"/>
                <w:szCs w:val="18"/>
              </w:rPr>
              <w:t>Post-Acute Care Facilities (specify with add lines)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</w:tr>
      <w:tr w:rsidR="001C1B09" w:rsidRPr="001C1B09" w:rsidTr="00B0257F">
        <w:trPr>
          <w:trHeight w:val="24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09" w:rsidRPr="001C1B09" w:rsidRDefault="001C1B09" w:rsidP="001C1B09">
            <w:pPr>
              <w:rPr>
                <w:color w:val="000000"/>
                <w:sz w:val="18"/>
                <w:szCs w:val="18"/>
              </w:rPr>
            </w:pPr>
            <w:r w:rsidRPr="001C1B09">
              <w:rPr>
                <w:color w:val="000000"/>
                <w:sz w:val="18"/>
                <w:szCs w:val="18"/>
              </w:rPr>
              <w:t>Community/Neighborhood Organizations (specify with add lines)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</w:tr>
      <w:tr w:rsidR="001C1B09" w:rsidRPr="001C1B09" w:rsidTr="00B0257F">
        <w:trPr>
          <w:trHeight w:val="24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09" w:rsidRPr="001C1B09" w:rsidRDefault="001C1B09" w:rsidP="001C1B09">
            <w:pPr>
              <w:rPr>
                <w:color w:val="000000"/>
                <w:sz w:val="18"/>
                <w:szCs w:val="18"/>
              </w:rPr>
            </w:pPr>
            <w:r w:rsidRPr="001C1B09">
              <w:rPr>
                <w:color w:val="000000"/>
                <w:sz w:val="18"/>
                <w:szCs w:val="18"/>
              </w:rPr>
              <w:t>Consumer/Public Advocacy Organizations (specify with add lines)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</w:tr>
      <w:tr w:rsidR="001C1B09" w:rsidRPr="001C1B09" w:rsidTr="00B0257F">
        <w:trPr>
          <w:trHeight w:val="24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09" w:rsidRPr="001C1B09" w:rsidRDefault="001C1B09" w:rsidP="001C1B09">
            <w:pPr>
              <w:rPr>
                <w:color w:val="000000"/>
                <w:sz w:val="18"/>
                <w:szCs w:val="18"/>
              </w:rPr>
            </w:pPr>
            <w:r w:rsidRPr="001C1B09">
              <w:rPr>
                <w:color w:val="000000"/>
                <w:sz w:val="18"/>
                <w:szCs w:val="18"/>
              </w:rPr>
              <w:t>Other (specify)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B09" w:rsidRPr="001C1B09" w:rsidRDefault="001C1B09" w:rsidP="00B0257F">
            <w:pPr>
              <w:jc w:val="center"/>
              <w:rPr>
                <w:color w:val="000000"/>
                <w:sz w:val="18"/>
                <w:szCs w:val="18"/>
              </w:rPr>
            </w:pPr>
            <w:r w:rsidRPr="00477E54">
              <w:rPr>
                <w:color w:val="000000"/>
                <w:sz w:val="16"/>
                <w:szCs w:val="16"/>
              </w:rPr>
              <w:sym w:font="Wingdings" w:char="F06F"/>
            </w:r>
          </w:p>
        </w:tc>
      </w:tr>
    </w:tbl>
    <w:p w:rsidR="001C1B09" w:rsidRDefault="002C65A2" w:rsidP="00E22701">
      <w:pPr>
        <w:sectPr w:rsidR="001C1B09" w:rsidSect="00D60DEA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  <w:r w:rsidRPr="002C65A2">
        <w:rPr>
          <w:rFonts w:ascii="Times New Roman" w:hAnsi="Times New Roman"/>
          <w:i/>
          <w:sz w:val="20"/>
          <w:szCs w:val="24"/>
        </w:rPr>
        <w:t>* The FY 2018 questionnaire will be delivered as an online system. This system will be designed to allow custom responses. For instance, when a user clicks the “Other” checkbox, a text field will appear that allows for entering</w:t>
      </w:r>
      <w:r w:rsidR="001361CE">
        <w:rPr>
          <w:rFonts w:ascii="Times New Roman" w:hAnsi="Times New Roman"/>
          <w:i/>
          <w:sz w:val="20"/>
          <w:szCs w:val="24"/>
        </w:rPr>
        <w:t xml:space="preserve"> the explanation. U</w:t>
      </w:r>
      <w:r w:rsidRPr="002C65A2">
        <w:rPr>
          <w:rFonts w:ascii="Times New Roman" w:hAnsi="Times New Roman"/>
          <w:i/>
          <w:sz w:val="20"/>
          <w:szCs w:val="24"/>
        </w:rPr>
        <w:t>sers will be able to cause additional text fields to appear if they have more than one “Other” entry to explain</w:t>
      </w:r>
      <w:r>
        <w:rPr>
          <w:rFonts w:ascii="Times New Roman" w:hAnsi="Times New Roman"/>
          <w:i/>
          <w:sz w:val="20"/>
          <w:szCs w:val="24"/>
        </w:rPr>
        <w:t>.</w:t>
      </w:r>
    </w:p>
    <w:p w:rsidR="0049153C" w:rsidRPr="00CB1026" w:rsidRDefault="0049153C" w:rsidP="006F0E6B">
      <w:pPr>
        <w:pStyle w:val="ListParagraph"/>
        <w:numPr>
          <w:ilvl w:val="0"/>
          <w:numId w:val="6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CB1026">
        <w:rPr>
          <w:rFonts w:ascii="Times New Roman" w:hAnsi="Times New Roman" w:cs="Times New Roman"/>
          <w:sz w:val="24"/>
          <w:szCs w:val="24"/>
        </w:rPr>
        <w:t>Does your hospital conduct an internal audit of the annual community benefit financial spreadsheet?</w:t>
      </w:r>
      <w:r w:rsidR="00FD2BBF">
        <w:rPr>
          <w:rFonts w:ascii="Times New Roman" w:hAnsi="Times New Roman" w:cs="Times New Roman"/>
          <w:sz w:val="24"/>
          <w:szCs w:val="24"/>
        </w:rPr>
        <w:t xml:space="preserve"> Select all that apply.</w:t>
      </w:r>
    </w:p>
    <w:p w:rsidR="008227B1" w:rsidRPr="00CB1026" w:rsidRDefault="008227B1" w:rsidP="006F0E6B">
      <w:pPr>
        <w:pStyle w:val="ListParagraph"/>
        <w:numPr>
          <w:ilvl w:val="1"/>
          <w:numId w:val="6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CB1026">
        <w:rPr>
          <w:rFonts w:ascii="Times New Roman" w:hAnsi="Times New Roman" w:cs="Times New Roman"/>
          <w:sz w:val="24"/>
          <w:szCs w:val="24"/>
        </w:rPr>
        <w:t>Yes, by the hospital’s staff</w:t>
      </w:r>
    </w:p>
    <w:p w:rsidR="008227B1" w:rsidRPr="00CB1026" w:rsidRDefault="008227B1" w:rsidP="006F0E6B">
      <w:pPr>
        <w:pStyle w:val="ListParagraph"/>
        <w:numPr>
          <w:ilvl w:val="1"/>
          <w:numId w:val="6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CB1026">
        <w:rPr>
          <w:rFonts w:ascii="Times New Roman" w:hAnsi="Times New Roman" w:cs="Times New Roman"/>
          <w:sz w:val="24"/>
          <w:szCs w:val="24"/>
        </w:rPr>
        <w:t>Yes, by the hospital system’s staff</w:t>
      </w:r>
    </w:p>
    <w:p w:rsidR="008227B1" w:rsidRPr="00CB1026" w:rsidRDefault="008227B1" w:rsidP="006F0E6B">
      <w:pPr>
        <w:pStyle w:val="ListParagraph"/>
        <w:numPr>
          <w:ilvl w:val="1"/>
          <w:numId w:val="6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CB1026">
        <w:rPr>
          <w:rFonts w:ascii="Times New Roman" w:hAnsi="Times New Roman" w:cs="Times New Roman"/>
          <w:sz w:val="24"/>
          <w:szCs w:val="24"/>
        </w:rPr>
        <w:t>Yes, by a third party auditor</w:t>
      </w:r>
    </w:p>
    <w:p w:rsidR="008227B1" w:rsidRPr="00CB1026" w:rsidRDefault="008227B1" w:rsidP="006F0E6B">
      <w:pPr>
        <w:pStyle w:val="ListParagraph"/>
        <w:numPr>
          <w:ilvl w:val="1"/>
          <w:numId w:val="6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CB1026">
        <w:rPr>
          <w:rFonts w:ascii="Times New Roman" w:hAnsi="Times New Roman" w:cs="Times New Roman"/>
          <w:sz w:val="24"/>
          <w:szCs w:val="24"/>
        </w:rPr>
        <w:t>No</w:t>
      </w:r>
    </w:p>
    <w:p w:rsidR="0049153C" w:rsidRPr="00CB1026" w:rsidRDefault="0049153C" w:rsidP="006F0E6B">
      <w:pPr>
        <w:pStyle w:val="ListParagraph"/>
        <w:numPr>
          <w:ilvl w:val="0"/>
          <w:numId w:val="6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CB1026">
        <w:rPr>
          <w:rFonts w:ascii="Times New Roman" w:hAnsi="Times New Roman" w:cs="Times New Roman"/>
          <w:sz w:val="24"/>
          <w:szCs w:val="24"/>
        </w:rPr>
        <w:t>Does your hos</w:t>
      </w:r>
      <w:r w:rsidR="00DA4BB1">
        <w:rPr>
          <w:rFonts w:ascii="Times New Roman" w:hAnsi="Times New Roman" w:cs="Times New Roman"/>
          <w:sz w:val="24"/>
          <w:szCs w:val="24"/>
        </w:rPr>
        <w:t>pital conduct an internal audit</w:t>
      </w:r>
      <w:r w:rsidRPr="00CB1026">
        <w:rPr>
          <w:rFonts w:ascii="Times New Roman" w:hAnsi="Times New Roman" w:cs="Times New Roman"/>
          <w:sz w:val="24"/>
          <w:szCs w:val="24"/>
        </w:rPr>
        <w:t xml:space="preserve"> of </w:t>
      </w:r>
      <w:r w:rsidR="005F4736" w:rsidRPr="00CB1026">
        <w:rPr>
          <w:rFonts w:ascii="Times New Roman" w:hAnsi="Times New Roman" w:cs="Times New Roman"/>
          <w:sz w:val="24"/>
          <w:szCs w:val="24"/>
        </w:rPr>
        <w:t>the community benefit narrative?</w:t>
      </w:r>
    </w:p>
    <w:p w:rsidR="00130972" w:rsidRPr="00CB1026" w:rsidRDefault="00130972" w:rsidP="006F0E6B">
      <w:pPr>
        <w:pStyle w:val="ListParagraph"/>
        <w:numPr>
          <w:ilvl w:val="1"/>
          <w:numId w:val="6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CB1026">
        <w:rPr>
          <w:rFonts w:ascii="Times New Roman" w:hAnsi="Times New Roman" w:cs="Times New Roman"/>
          <w:sz w:val="24"/>
          <w:szCs w:val="24"/>
        </w:rPr>
        <w:t>Yes</w:t>
      </w:r>
    </w:p>
    <w:p w:rsidR="00130972" w:rsidRPr="00CB1026" w:rsidRDefault="00FD2BBF" w:rsidP="006F0E6B">
      <w:pPr>
        <w:pStyle w:val="ListParagraph"/>
        <w:numPr>
          <w:ilvl w:val="2"/>
          <w:numId w:val="6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yes, p</w:t>
      </w:r>
      <w:r w:rsidR="00130972" w:rsidRPr="00CB1026">
        <w:rPr>
          <w:rFonts w:ascii="Times New Roman" w:hAnsi="Times New Roman" w:cs="Times New Roman"/>
          <w:sz w:val="24"/>
          <w:szCs w:val="24"/>
        </w:rPr>
        <w:t>lease describe the review process</w:t>
      </w:r>
      <w:r w:rsidR="00924275">
        <w:rPr>
          <w:rFonts w:ascii="Times New Roman" w:hAnsi="Times New Roman" w:cs="Times New Roman"/>
          <w:sz w:val="24"/>
          <w:szCs w:val="24"/>
        </w:rPr>
        <w:t>. [free text box]</w:t>
      </w:r>
    </w:p>
    <w:p w:rsidR="00130972" w:rsidRPr="00CB1026" w:rsidRDefault="00130972" w:rsidP="006F0E6B">
      <w:pPr>
        <w:pStyle w:val="ListParagraph"/>
        <w:numPr>
          <w:ilvl w:val="1"/>
          <w:numId w:val="6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CB1026">
        <w:rPr>
          <w:rFonts w:ascii="Times New Roman" w:hAnsi="Times New Roman" w:cs="Times New Roman"/>
          <w:sz w:val="24"/>
          <w:szCs w:val="24"/>
        </w:rPr>
        <w:t>No</w:t>
      </w:r>
    </w:p>
    <w:p w:rsidR="00DA4BB1" w:rsidRDefault="00DA4BB1" w:rsidP="006F0E6B">
      <w:pPr>
        <w:pStyle w:val="ListParagraph"/>
        <w:numPr>
          <w:ilvl w:val="0"/>
          <w:numId w:val="6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Does the hospital’s Board review and approve the annual community benefit financial spreadsheet?</w:t>
      </w:r>
    </w:p>
    <w:p w:rsidR="00DA4BB1" w:rsidRPr="00CB1026" w:rsidRDefault="00DA4BB1" w:rsidP="006F0E6B">
      <w:pPr>
        <w:pStyle w:val="ListParagraph"/>
        <w:numPr>
          <w:ilvl w:val="1"/>
          <w:numId w:val="6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CB1026">
        <w:rPr>
          <w:rFonts w:ascii="Times New Roman" w:hAnsi="Times New Roman" w:cs="Times New Roman"/>
          <w:sz w:val="24"/>
          <w:szCs w:val="24"/>
        </w:rPr>
        <w:t>Yes</w:t>
      </w:r>
    </w:p>
    <w:p w:rsidR="00DA4BB1" w:rsidRDefault="00DA4BB1" w:rsidP="006F0E6B">
      <w:pPr>
        <w:pStyle w:val="ListParagraph"/>
        <w:numPr>
          <w:ilvl w:val="1"/>
          <w:numId w:val="6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CB1026">
        <w:rPr>
          <w:rFonts w:ascii="Times New Roman" w:hAnsi="Times New Roman" w:cs="Times New Roman"/>
          <w:sz w:val="24"/>
          <w:szCs w:val="24"/>
        </w:rPr>
        <w:t>No</w:t>
      </w:r>
    </w:p>
    <w:p w:rsidR="00DA4BB1" w:rsidRPr="00CB1026" w:rsidRDefault="00DA4BB1" w:rsidP="006F0E6B">
      <w:pPr>
        <w:pStyle w:val="ListParagraph"/>
        <w:numPr>
          <w:ilvl w:val="2"/>
          <w:numId w:val="6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no, please explain.</w:t>
      </w:r>
      <w:r w:rsidR="00924275">
        <w:rPr>
          <w:rFonts w:ascii="Times New Roman" w:hAnsi="Times New Roman" w:cs="Times New Roman"/>
          <w:sz w:val="24"/>
          <w:szCs w:val="24"/>
        </w:rPr>
        <w:t xml:space="preserve"> [free text box]</w:t>
      </w:r>
    </w:p>
    <w:p w:rsidR="00DA4BB1" w:rsidRDefault="00DA4BB1" w:rsidP="006F0E6B">
      <w:pPr>
        <w:pStyle w:val="ListParagraph"/>
        <w:numPr>
          <w:ilvl w:val="0"/>
          <w:numId w:val="6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Does the hospital’s Board review and approve the annual community benefit narrative report?</w:t>
      </w:r>
    </w:p>
    <w:p w:rsidR="00DA4BB1" w:rsidRPr="00CB1026" w:rsidRDefault="00DA4BB1" w:rsidP="006F0E6B">
      <w:pPr>
        <w:pStyle w:val="ListParagraph"/>
        <w:numPr>
          <w:ilvl w:val="1"/>
          <w:numId w:val="6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CB1026">
        <w:rPr>
          <w:rFonts w:ascii="Times New Roman" w:hAnsi="Times New Roman" w:cs="Times New Roman"/>
          <w:sz w:val="24"/>
          <w:szCs w:val="24"/>
        </w:rPr>
        <w:t>Yes</w:t>
      </w:r>
    </w:p>
    <w:p w:rsidR="00DA4BB1" w:rsidRDefault="00DA4BB1" w:rsidP="006F0E6B">
      <w:pPr>
        <w:pStyle w:val="ListParagraph"/>
        <w:numPr>
          <w:ilvl w:val="1"/>
          <w:numId w:val="6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CB1026">
        <w:rPr>
          <w:rFonts w:ascii="Times New Roman" w:hAnsi="Times New Roman" w:cs="Times New Roman"/>
          <w:sz w:val="24"/>
          <w:szCs w:val="24"/>
        </w:rPr>
        <w:t>No</w:t>
      </w:r>
    </w:p>
    <w:p w:rsidR="00DA4BB1" w:rsidRPr="00DA4BB1" w:rsidRDefault="00DA4BB1" w:rsidP="006F0E6B">
      <w:pPr>
        <w:pStyle w:val="ListParagraph"/>
        <w:numPr>
          <w:ilvl w:val="2"/>
          <w:numId w:val="6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DA4BB1">
        <w:rPr>
          <w:rFonts w:ascii="Times New Roman" w:hAnsi="Times New Roman" w:cs="Times New Roman"/>
          <w:sz w:val="24"/>
          <w:szCs w:val="24"/>
        </w:rPr>
        <w:t>If no, please explain.</w:t>
      </w:r>
      <w:r w:rsidR="00924275">
        <w:rPr>
          <w:rFonts w:ascii="Times New Roman" w:hAnsi="Times New Roman" w:cs="Times New Roman"/>
          <w:sz w:val="24"/>
          <w:szCs w:val="24"/>
        </w:rPr>
        <w:t xml:space="preserve"> [free text box]</w:t>
      </w:r>
    </w:p>
    <w:p w:rsidR="008506D5" w:rsidRPr="00CB1026" w:rsidRDefault="00FD2BBF" w:rsidP="006F0E6B">
      <w:pPr>
        <w:pStyle w:val="ListParagraph"/>
        <w:numPr>
          <w:ilvl w:val="0"/>
          <w:numId w:val="6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DA4BB1">
        <w:rPr>
          <w:rFonts w:ascii="Times New Roman" w:hAnsi="Times New Roman" w:cs="Times New Roman"/>
          <w:sz w:val="24"/>
          <w:szCs w:val="24"/>
        </w:rPr>
        <w:t>oes your hospital include community benefit</w:t>
      </w:r>
      <w:r>
        <w:rPr>
          <w:rFonts w:ascii="Times New Roman" w:hAnsi="Times New Roman" w:cs="Times New Roman"/>
          <w:sz w:val="24"/>
          <w:szCs w:val="24"/>
        </w:rPr>
        <w:t xml:space="preserve"> planning and investments</w:t>
      </w:r>
      <w:r w:rsidR="00F27F1B" w:rsidRPr="00CB1026">
        <w:rPr>
          <w:rFonts w:ascii="Times New Roman" w:hAnsi="Times New Roman" w:cs="Times New Roman"/>
          <w:sz w:val="24"/>
          <w:szCs w:val="24"/>
        </w:rPr>
        <w:t xml:space="preserve"> in its internal strategic plan?</w:t>
      </w:r>
    </w:p>
    <w:p w:rsidR="00F27F1B" w:rsidRPr="00CB1026" w:rsidRDefault="00F27F1B" w:rsidP="006F0E6B">
      <w:pPr>
        <w:pStyle w:val="ListParagraph"/>
        <w:numPr>
          <w:ilvl w:val="1"/>
          <w:numId w:val="6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CB1026">
        <w:rPr>
          <w:rFonts w:ascii="Times New Roman" w:hAnsi="Times New Roman" w:cs="Times New Roman"/>
          <w:sz w:val="24"/>
          <w:szCs w:val="24"/>
        </w:rPr>
        <w:t>No</w:t>
      </w:r>
    </w:p>
    <w:p w:rsidR="00F27F1B" w:rsidRPr="00CB1026" w:rsidRDefault="00F27F1B" w:rsidP="006F0E6B">
      <w:pPr>
        <w:pStyle w:val="ListParagraph"/>
        <w:numPr>
          <w:ilvl w:val="1"/>
          <w:numId w:val="6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CB1026">
        <w:rPr>
          <w:rFonts w:ascii="Times New Roman" w:hAnsi="Times New Roman" w:cs="Times New Roman"/>
          <w:sz w:val="24"/>
          <w:szCs w:val="24"/>
        </w:rPr>
        <w:t>Yes</w:t>
      </w:r>
    </w:p>
    <w:p w:rsidR="00F27F1B" w:rsidRPr="00CB1026" w:rsidRDefault="00F27F1B" w:rsidP="006F0E6B">
      <w:pPr>
        <w:pStyle w:val="ListParagraph"/>
        <w:numPr>
          <w:ilvl w:val="2"/>
          <w:numId w:val="6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CB1026">
        <w:rPr>
          <w:rFonts w:ascii="Times New Roman" w:hAnsi="Times New Roman" w:cs="Times New Roman"/>
          <w:sz w:val="24"/>
          <w:szCs w:val="24"/>
        </w:rPr>
        <w:t xml:space="preserve">If yes, please describe how </w:t>
      </w:r>
      <w:r w:rsidR="00FD2BBF">
        <w:rPr>
          <w:rFonts w:ascii="Times New Roman" w:hAnsi="Times New Roman" w:cs="Times New Roman"/>
          <w:sz w:val="24"/>
          <w:szCs w:val="24"/>
        </w:rPr>
        <w:t>[free text box]</w:t>
      </w:r>
    </w:p>
    <w:p w:rsidR="00F27F1B" w:rsidRDefault="00F27F1B" w:rsidP="006F0E6B">
      <w:pPr>
        <w:pStyle w:val="ListParagraph"/>
        <w:numPr>
          <w:ilvl w:val="2"/>
          <w:numId w:val="6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CB1026">
        <w:rPr>
          <w:rFonts w:ascii="Times New Roman" w:hAnsi="Times New Roman" w:cs="Times New Roman"/>
          <w:sz w:val="24"/>
          <w:szCs w:val="24"/>
        </w:rPr>
        <w:t>If yes, please provide a link to your strategic plan if available.</w:t>
      </w:r>
    </w:p>
    <w:p w:rsidR="00924275" w:rsidRDefault="00924275" w:rsidP="006F0E6B">
      <w:pPr>
        <w:pStyle w:val="ListParagraph"/>
        <w:numPr>
          <w:ilvl w:val="0"/>
          <w:numId w:val="6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 there any other information about your hospital’s community benefit administration</w:t>
      </w:r>
      <w:r w:rsidR="001C1B09">
        <w:rPr>
          <w:rFonts w:ascii="Times New Roman" w:hAnsi="Times New Roman"/>
          <w:sz w:val="24"/>
          <w:szCs w:val="24"/>
        </w:rPr>
        <w:t xml:space="preserve"> and external collaboration</w:t>
      </w:r>
      <w:r>
        <w:rPr>
          <w:rFonts w:ascii="Times New Roman" w:hAnsi="Times New Roman"/>
          <w:sz w:val="24"/>
          <w:szCs w:val="24"/>
        </w:rPr>
        <w:t xml:space="preserve"> that you would like to provide? [free text box]</w:t>
      </w:r>
    </w:p>
    <w:p w:rsidR="00924275" w:rsidRDefault="00924275" w:rsidP="006F0E6B">
      <w:pPr>
        <w:pStyle w:val="ListParagraph"/>
        <w:numPr>
          <w:ilvl w:val="0"/>
          <w:numId w:val="6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you did not respond to one or more questions in this section of the narrative, please explain why. [free text box]</w:t>
      </w:r>
    </w:p>
    <w:p w:rsidR="00D60DEA" w:rsidRDefault="00D60DEA">
      <w:pPr>
        <w:spacing w:after="200" w:line="276" w:lineRule="auto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649CF" w:rsidRDefault="00E649CF" w:rsidP="00E649CF">
      <w:pPr>
        <w:pStyle w:val="Heading1"/>
        <w:numPr>
          <w:ilvl w:val="0"/>
          <w:numId w:val="2"/>
        </w:numPr>
      </w:pPr>
      <w:r>
        <w:t>Community Benefit Initiatives</w:t>
      </w:r>
    </w:p>
    <w:p w:rsidR="006F0E6B" w:rsidRPr="006F0E6B" w:rsidRDefault="006F0E6B" w:rsidP="006F0E6B"/>
    <w:p w:rsidR="00A30ABF" w:rsidRDefault="00ED619A" w:rsidP="006F0E6B">
      <w:pPr>
        <w:ind w:left="360"/>
        <w:rPr>
          <w:rFonts w:ascii="Times New Roman" w:hAnsi="Times New Roman"/>
          <w:sz w:val="24"/>
          <w:szCs w:val="24"/>
        </w:rPr>
      </w:pPr>
      <w:r w:rsidRPr="00ED619A">
        <w:rPr>
          <w:rFonts w:ascii="Times New Roman" w:hAnsi="Times New Roman"/>
          <w:sz w:val="24"/>
          <w:szCs w:val="24"/>
        </w:rPr>
        <w:t>Based on the implementation strategy developed through the CHNA process</w:t>
      </w:r>
      <w:r>
        <w:rPr>
          <w:rFonts w:ascii="Times New Roman" w:hAnsi="Times New Roman"/>
          <w:sz w:val="24"/>
          <w:szCs w:val="24"/>
        </w:rPr>
        <w:t xml:space="preserve">, please describe </w:t>
      </w:r>
      <w:r w:rsidRPr="00EF7597">
        <w:rPr>
          <w:rFonts w:ascii="Times New Roman" w:hAnsi="Times New Roman"/>
          <w:i/>
          <w:sz w:val="24"/>
          <w:szCs w:val="24"/>
        </w:rPr>
        <w:t>three</w:t>
      </w:r>
      <w:r w:rsidRPr="00ED619A">
        <w:rPr>
          <w:rFonts w:ascii="Times New Roman" w:hAnsi="Times New Roman"/>
          <w:sz w:val="24"/>
          <w:szCs w:val="24"/>
        </w:rPr>
        <w:t xml:space="preserve"> </w:t>
      </w:r>
      <w:r w:rsidR="00CB1589">
        <w:rPr>
          <w:rFonts w:ascii="Times New Roman" w:hAnsi="Times New Roman"/>
          <w:sz w:val="24"/>
          <w:szCs w:val="24"/>
        </w:rPr>
        <w:t xml:space="preserve">ongoing, multi-year </w:t>
      </w:r>
      <w:r w:rsidRPr="00ED619A">
        <w:rPr>
          <w:rFonts w:ascii="Times New Roman" w:hAnsi="Times New Roman"/>
          <w:sz w:val="24"/>
          <w:szCs w:val="24"/>
        </w:rPr>
        <w:t>programs and initiatives undertaken by your hospital to address community health needs</w:t>
      </w:r>
      <w:r>
        <w:rPr>
          <w:rFonts w:ascii="Times New Roman" w:hAnsi="Times New Roman"/>
          <w:sz w:val="24"/>
          <w:szCs w:val="24"/>
        </w:rPr>
        <w:t xml:space="preserve"> during the fiscal year</w:t>
      </w:r>
      <w:r w:rsidR="00A30ABF" w:rsidRPr="00ED619A">
        <w:rPr>
          <w:rFonts w:ascii="Times New Roman" w:hAnsi="Times New Roman"/>
          <w:sz w:val="24"/>
          <w:szCs w:val="24"/>
        </w:rPr>
        <w:t>.</w:t>
      </w:r>
    </w:p>
    <w:p w:rsidR="00ED619A" w:rsidRPr="00ED619A" w:rsidRDefault="00ED619A" w:rsidP="00A30ABF">
      <w:pPr>
        <w:rPr>
          <w:rFonts w:ascii="Times New Roman" w:hAnsi="Times New Roman"/>
          <w:sz w:val="24"/>
          <w:szCs w:val="24"/>
        </w:rPr>
      </w:pPr>
    </w:p>
    <w:p w:rsidR="0021490B" w:rsidRPr="00ED619A" w:rsidRDefault="00CC6CDD" w:rsidP="006F0E6B">
      <w:pPr>
        <w:pStyle w:val="ListParagraph"/>
        <w:numPr>
          <w:ilvl w:val="0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ED619A">
        <w:rPr>
          <w:rFonts w:ascii="Times New Roman" w:hAnsi="Times New Roman" w:cs="Times New Roman"/>
          <w:sz w:val="24"/>
          <w:szCs w:val="24"/>
        </w:rPr>
        <w:t>Initiative 1</w:t>
      </w:r>
    </w:p>
    <w:p w:rsidR="00CC6CDD" w:rsidRPr="00ED619A" w:rsidRDefault="00C41761" w:rsidP="006F0E6B">
      <w:pPr>
        <w:pStyle w:val="ListParagraph"/>
        <w:numPr>
          <w:ilvl w:val="1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i</w:t>
      </w:r>
      <w:r w:rsidR="00CC6CDD" w:rsidRPr="00ED619A">
        <w:rPr>
          <w:rFonts w:ascii="Times New Roman" w:hAnsi="Times New Roman" w:cs="Times New Roman"/>
          <w:sz w:val="24"/>
          <w:szCs w:val="24"/>
        </w:rPr>
        <w:t>nitiative</w:t>
      </w:r>
      <w:r>
        <w:rPr>
          <w:rFonts w:ascii="Times New Roman" w:hAnsi="Times New Roman" w:cs="Times New Roman"/>
          <w:sz w:val="24"/>
          <w:szCs w:val="24"/>
        </w:rPr>
        <w:t xml:space="preserve"> [free text box]</w:t>
      </w:r>
    </w:p>
    <w:p w:rsidR="00A30ABF" w:rsidRPr="00ED619A" w:rsidRDefault="00CB1589" w:rsidP="006F0E6B">
      <w:pPr>
        <w:pStyle w:val="ListParagraph"/>
        <w:numPr>
          <w:ilvl w:val="1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ED619A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oes</w:t>
      </w:r>
      <w:r w:rsidRPr="00ED619A">
        <w:rPr>
          <w:rFonts w:ascii="Times New Roman" w:hAnsi="Times New Roman" w:cs="Times New Roman"/>
          <w:sz w:val="24"/>
          <w:szCs w:val="24"/>
        </w:rPr>
        <w:t xml:space="preserve"> </w:t>
      </w:r>
      <w:r w:rsidR="00A30ABF" w:rsidRPr="00ED619A">
        <w:rPr>
          <w:rFonts w:ascii="Times New Roman" w:hAnsi="Times New Roman" w:cs="Times New Roman"/>
          <w:sz w:val="24"/>
          <w:szCs w:val="24"/>
        </w:rPr>
        <w:t>this initiative address a need identified in your CHNA?</w:t>
      </w:r>
    </w:p>
    <w:p w:rsidR="00A30ABF" w:rsidRPr="00ED619A" w:rsidRDefault="00A30ABF" w:rsidP="006F0E6B">
      <w:pPr>
        <w:pStyle w:val="ListParagraph"/>
        <w:numPr>
          <w:ilvl w:val="2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ED619A">
        <w:rPr>
          <w:rFonts w:ascii="Times New Roman" w:hAnsi="Times New Roman" w:cs="Times New Roman"/>
          <w:sz w:val="24"/>
          <w:szCs w:val="24"/>
        </w:rPr>
        <w:t>No</w:t>
      </w:r>
    </w:p>
    <w:p w:rsidR="00A30ABF" w:rsidRPr="00ED619A" w:rsidRDefault="00A30ABF" w:rsidP="006F0E6B">
      <w:pPr>
        <w:pStyle w:val="ListParagraph"/>
        <w:numPr>
          <w:ilvl w:val="2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ED619A">
        <w:rPr>
          <w:rFonts w:ascii="Times New Roman" w:hAnsi="Times New Roman" w:cs="Times New Roman"/>
          <w:sz w:val="24"/>
          <w:szCs w:val="24"/>
        </w:rPr>
        <w:t>Yes.</w:t>
      </w:r>
    </w:p>
    <w:p w:rsidR="00CC6CDD" w:rsidRPr="00ED619A" w:rsidRDefault="00A30ABF" w:rsidP="006F0E6B">
      <w:pPr>
        <w:pStyle w:val="ListParagraph"/>
        <w:numPr>
          <w:ilvl w:val="3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ED619A">
        <w:rPr>
          <w:rFonts w:ascii="Times New Roman" w:hAnsi="Times New Roman" w:cs="Times New Roman"/>
          <w:sz w:val="24"/>
          <w:szCs w:val="24"/>
        </w:rPr>
        <w:t>If yes, select the</w:t>
      </w:r>
      <w:r w:rsidR="00CC6CDD" w:rsidRPr="00ED619A">
        <w:rPr>
          <w:rFonts w:ascii="Times New Roman" w:hAnsi="Times New Roman" w:cs="Times New Roman"/>
          <w:sz w:val="24"/>
          <w:szCs w:val="24"/>
        </w:rPr>
        <w:t xml:space="preserve"> CHNA need(s</w:t>
      </w:r>
      <w:r w:rsidRPr="00ED619A">
        <w:rPr>
          <w:rFonts w:ascii="Times New Roman" w:hAnsi="Times New Roman" w:cs="Times New Roman"/>
          <w:sz w:val="24"/>
          <w:szCs w:val="24"/>
        </w:rPr>
        <w:t>).</w:t>
      </w:r>
      <w:r w:rsidR="00CC6CDD" w:rsidRPr="00ED619A">
        <w:rPr>
          <w:rFonts w:ascii="Times New Roman" w:hAnsi="Times New Roman" w:cs="Times New Roman"/>
          <w:sz w:val="24"/>
          <w:szCs w:val="24"/>
        </w:rPr>
        <w:t xml:space="preserve"> Select all that apply.</w:t>
      </w:r>
    </w:p>
    <w:p w:rsidR="00CC6CDD" w:rsidRPr="00ED619A" w:rsidRDefault="00CC6CDD" w:rsidP="006F0E6B">
      <w:pPr>
        <w:pStyle w:val="ListParagraph"/>
        <w:numPr>
          <w:ilvl w:val="4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ED619A">
        <w:rPr>
          <w:rFonts w:ascii="Times New Roman" w:hAnsi="Times New Roman" w:cs="Times New Roman"/>
          <w:sz w:val="24"/>
          <w:szCs w:val="24"/>
        </w:rPr>
        <w:t>Multi-select list of CHNA ne</w:t>
      </w:r>
      <w:r w:rsidR="00200706">
        <w:rPr>
          <w:rFonts w:ascii="Times New Roman" w:hAnsi="Times New Roman" w:cs="Times New Roman"/>
          <w:sz w:val="24"/>
          <w:szCs w:val="24"/>
        </w:rPr>
        <w:t>eds from section II</w:t>
      </w:r>
      <w:r w:rsidRPr="00ED619A">
        <w:rPr>
          <w:rFonts w:ascii="Times New Roman" w:hAnsi="Times New Roman" w:cs="Times New Roman"/>
          <w:sz w:val="24"/>
          <w:szCs w:val="24"/>
        </w:rPr>
        <w:t>.</w:t>
      </w:r>
    </w:p>
    <w:p w:rsidR="00A30ABF" w:rsidRPr="00ED619A" w:rsidRDefault="00A30ABF" w:rsidP="006F0E6B">
      <w:pPr>
        <w:pStyle w:val="ListParagraph"/>
        <w:numPr>
          <w:ilvl w:val="1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ED619A">
        <w:rPr>
          <w:rFonts w:ascii="Times New Roman" w:hAnsi="Times New Roman" w:cs="Times New Roman"/>
          <w:sz w:val="24"/>
          <w:szCs w:val="24"/>
        </w:rPr>
        <w:t>When did this initiative begin (month, year)?</w:t>
      </w:r>
    </w:p>
    <w:p w:rsidR="00FE5EB2" w:rsidRPr="00ED619A" w:rsidRDefault="00CB1589" w:rsidP="006F0E6B">
      <w:pPr>
        <w:pStyle w:val="ListParagraph"/>
        <w:numPr>
          <w:ilvl w:val="1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Does </w:t>
      </w:r>
      <w:r w:rsidR="00FE5EB2" w:rsidRPr="00ED619A">
        <w:rPr>
          <w:rFonts w:ascii="Times New Roman" w:hAnsi="Times New Roman" w:cs="Times New Roman"/>
          <w:sz w:val="24"/>
          <w:szCs w:val="24"/>
        </w:rPr>
        <w:t xml:space="preserve">this initiative </w:t>
      </w:r>
      <w:r>
        <w:rPr>
          <w:rFonts w:ascii="Times New Roman" w:hAnsi="Times New Roman" w:cs="Times New Roman"/>
          <w:sz w:val="24"/>
          <w:szCs w:val="24"/>
        </w:rPr>
        <w:t xml:space="preserve">have an anticipated </w:t>
      </w:r>
      <w:r w:rsidR="00FE5EB2" w:rsidRPr="00ED619A">
        <w:rPr>
          <w:rFonts w:ascii="Times New Roman" w:hAnsi="Times New Roman" w:cs="Times New Roman"/>
          <w:sz w:val="24"/>
          <w:szCs w:val="24"/>
        </w:rPr>
        <w:t>end?</w:t>
      </w:r>
    </w:p>
    <w:p w:rsidR="00FE5EB2" w:rsidRPr="00ED619A" w:rsidRDefault="00FE5EB2" w:rsidP="006F0E6B">
      <w:pPr>
        <w:pStyle w:val="ListParagraph"/>
        <w:numPr>
          <w:ilvl w:val="2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ED619A">
        <w:rPr>
          <w:rFonts w:ascii="Times New Roman" w:hAnsi="Times New Roman" w:cs="Times New Roman"/>
          <w:sz w:val="24"/>
          <w:szCs w:val="24"/>
        </w:rPr>
        <w:t xml:space="preserve">The initiative </w:t>
      </w:r>
      <w:r w:rsidR="00CB1589">
        <w:rPr>
          <w:rFonts w:ascii="Times New Roman" w:hAnsi="Times New Roman" w:cs="Times New Roman"/>
          <w:sz w:val="24"/>
          <w:szCs w:val="24"/>
        </w:rPr>
        <w:t>will end on a specific date</w:t>
      </w:r>
    </w:p>
    <w:p w:rsidR="00FE5EB2" w:rsidRPr="00ED619A" w:rsidRDefault="00FE5EB2" w:rsidP="006F0E6B">
      <w:pPr>
        <w:pStyle w:val="ListParagraph"/>
        <w:numPr>
          <w:ilvl w:val="3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ED619A">
        <w:rPr>
          <w:rFonts w:ascii="Times New Roman" w:hAnsi="Times New Roman" w:cs="Times New Roman"/>
          <w:sz w:val="24"/>
          <w:szCs w:val="24"/>
        </w:rPr>
        <w:t>Enter Month, Year</w:t>
      </w:r>
    </w:p>
    <w:p w:rsidR="00CB1589" w:rsidRDefault="00CB1589" w:rsidP="006F0E6B">
      <w:pPr>
        <w:pStyle w:val="ListParagraph"/>
        <w:numPr>
          <w:ilvl w:val="2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initiative will end when a trigger event occurs</w:t>
      </w:r>
    </w:p>
    <w:p w:rsidR="001C1B09" w:rsidRDefault="00CB1589" w:rsidP="006F0E6B">
      <w:pPr>
        <w:pStyle w:val="ListParagraph"/>
        <w:numPr>
          <w:ilvl w:val="3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a </w:t>
      </w:r>
      <w:r w:rsidR="002C65A2">
        <w:rPr>
          <w:rFonts w:ascii="Times New Roman" w:hAnsi="Times New Roman" w:cs="Times New Roman"/>
          <w:sz w:val="24"/>
          <w:szCs w:val="24"/>
        </w:rPr>
        <w:t>community/</w:t>
      </w:r>
      <w:r>
        <w:rPr>
          <w:rFonts w:ascii="Times New Roman" w:hAnsi="Times New Roman" w:cs="Times New Roman"/>
          <w:sz w:val="24"/>
          <w:szCs w:val="24"/>
        </w:rPr>
        <w:t>population health measure reaches a target value</w:t>
      </w:r>
    </w:p>
    <w:p w:rsidR="001C1B09" w:rsidRDefault="00CB1589" w:rsidP="006F0E6B">
      <w:pPr>
        <w:pStyle w:val="ListParagraph"/>
        <w:numPr>
          <w:ilvl w:val="4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Free text box to explain</w:t>
      </w:r>
    </w:p>
    <w:p w:rsidR="001C1B09" w:rsidRDefault="00CB1589" w:rsidP="006F0E6B">
      <w:pPr>
        <w:pStyle w:val="ListParagraph"/>
        <w:numPr>
          <w:ilvl w:val="3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a clinical measure in the hospital reaches a target value</w:t>
      </w:r>
    </w:p>
    <w:p w:rsidR="001C1B09" w:rsidRDefault="00CB1589" w:rsidP="006F0E6B">
      <w:pPr>
        <w:pStyle w:val="ListParagraph"/>
        <w:numPr>
          <w:ilvl w:val="4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Free text box to explain</w:t>
      </w:r>
    </w:p>
    <w:p w:rsidR="001C1B09" w:rsidRDefault="00CB1589" w:rsidP="006F0E6B">
      <w:pPr>
        <w:pStyle w:val="ListParagraph"/>
        <w:numPr>
          <w:ilvl w:val="3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external grant money to support the initiative runs out</w:t>
      </w:r>
    </w:p>
    <w:p w:rsidR="001C1B09" w:rsidRDefault="00CB1589" w:rsidP="006F0E6B">
      <w:pPr>
        <w:pStyle w:val="ListParagraph"/>
        <w:numPr>
          <w:ilvl w:val="4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Free text box to explain</w:t>
      </w:r>
    </w:p>
    <w:p w:rsidR="001C1B09" w:rsidRDefault="00343495" w:rsidP="006F0E6B">
      <w:pPr>
        <w:pStyle w:val="ListParagraph"/>
        <w:numPr>
          <w:ilvl w:val="3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a contract or agreement with a partner expires</w:t>
      </w:r>
    </w:p>
    <w:p w:rsidR="001C1B09" w:rsidRDefault="00343495" w:rsidP="006F0E6B">
      <w:pPr>
        <w:pStyle w:val="ListParagraph"/>
        <w:numPr>
          <w:ilvl w:val="4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Free text box to explain</w:t>
      </w:r>
    </w:p>
    <w:p w:rsidR="001C1B09" w:rsidRDefault="00CB1589" w:rsidP="006F0E6B">
      <w:pPr>
        <w:pStyle w:val="ListParagraph"/>
        <w:numPr>
          <w:ilvl w:val="3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trigger event</w:t>
      </w:r>
    </w:p>
    <w:p w:rsidR="001C1B09" w:rsidRPr="00D60DEA" w:rsidRDefault="00CB1589" w:rsidP="006F0E6B">
      <w:pPr>
        <w:pStyle w:val="ListParagraph"/>
        <w:numPr>
          <w:ilvl w:val="4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Free text box to explain</w:t>
      </w:r>
    </w:p>
    <w:p w:rsidR="00FE5EB2" w:rsidRPr="00ED619A" w:rsidRDefault="00FE5EB2" w:rsidP="006F0E6B">
      <w:pPr>
        <w:pStyle w:val="ListParagraph"/>
        <w:numPr>
          <w:ilvl w:val="2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ED619A">
        <w:rPr>
          <w:rFonts w:ascii="Times New Roman" w:hAnsi="Times New Roman" w:cs="Times New Roman"/>
          <w:sz w:val="24"/>
          <w:szCs w:val="24"/>
        </w:rPr>
        <w:t>The initiative is ongoing</w:t>
      </w:r>
      <w:r w:rsidR="00CB1589">
        <w:rPr>
          <w:rFonts w:ascii="Times New Roman" w:hAnsi="Times New Roman" w:cs="Times New Roman"/>
          <w:sz w:val="24"/>
          <w:szCs w:val="24"/>
        </w:rPr>
        <w:t xml:space="preserve"> with no anticipated end</w:t>
      </w:r>
    </w:p>
    <w:p w:rsidR="00A30ABF" w:rsidRPr="00ED619A" w:rsidRDefault="00B362C6" w:rsidP="006F0E6B">
      <w:pPr>
        <w:pStyle w:val="ListParagraph"/>
        <w:numPr>
          <w:ilvl w:val="1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ED619A">
        <w:rPr>
          <w:rFonts w:ascii="Times New Roman" w:hAnsi="Times New Roman" w:cs="Times New Roman"/>
          <w:sz w:val="24"/>
          <w:szCs w:val="24"/>
        </w:rPr>
        <w:t>What population does this initiative target?</w:t>
      </w:r>
    </w:p>
    <w:p w:rsidR="00B362C6" w:rsidRPr="00ED619A" w:rsidRDefault="00C41761" w:rsidP="006F0E6B">
      <w:pPr>
        <w:pStyle w:val="ListParagraph"/>
        <w:numPr>
          <w:ilvl w:val="2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Enter the n</w:t>
      </w:r>
      <w:r w:rsidR="00B362C6" w:rsidRPr="00ED619A">
        <w:rPr>
          <w:rFonts w:ascii="Times New Roman" w:hAnsi="Times New Roman" w:cs="Times New Roman"/>
          <w:sz w:val="24"/>
          <w:szCs w:val="24"/>
        </w:rPr>
        <w:t>umber of people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62C6" w:rsidRPr="00ED619A" w:rsidRDefault="00200706" w:rsidP="006F0E6B">
      <w:pPr>
        <w:pStyle w:val="ListParagraph"/>
        <w:numPr>
          <w:ilvl w:val="2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characteristics of the target population</w:t>
      </w:r>
      <w:r w:rsidR="00C41761">
        <w:rPr>
          <w:rFonts w:ascii="Times New Roman" w:hAnsi="Times New Roman" w:cs="Times New Roman"/>
          <w:sz w:val="24"/>
          <w:szCs w:val="24"/>
        </w:rPr>
        <w:t xml:space="preserve"> [free text box]</w:t>
      </w:r>
    </w:p>
    <w:p w:rsidR="00B362C6" w:rsidRPr="00ED619A" w:rsidRDefault="00B07AF5" w:rsidP="006F0E6B">
      <w:pPr>
        <w:pStyle w:val="ListParagraph"/>
        <w:numPr>
          <w:ilvl w:val="1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ED619A">
        <w:rPr>
          <w:rFonts w:ascii="Times New Roman" w:hAnsi="Times New Roman" w:cs="Times New Roman"/>
          <w:sz w:val="24"/>
          <w:szCs w:val="24"/>
        </w:rPr>
        <w:t>How many people did this initiative reach</w:t>
      </w:r>
      <w:r w:rsidR="00CB1589">
        <w:rPr>
          <w:rFonts w:ascii="Times New Roman" w:hAnsi="Times New Roman" w:cs="Times New Roman"/>
          <w:sz w:val="24"/>
          <w:szCs w:val="24"/>
        </w:rPr>
        <w:t xml:space="preserve"> during the fiscal year</w:t>
      </w:r>
      <w:r w:rsidRPr="00ED619A">
        <w:rPr>
          <w:rFonts w:ascii="Times New Roman" w:hAnsi="Times New Roman" w:cs="Times New Roman"/>
          <w:sz w:val="24"/>
          <w:szCs w:val="24"/>
        </w:rPr>
        <w:t>?</w:t>
      </w:r>
    </w:p>
    <w:p w:rsidR="00B07AF5" w:rsidRPr="00ED619A" w:rsidRDefault="00B07AF5" w:rsidP="006F0E6B">
      <w:pPr>
        <w:pStyle w:val="ListParagraph"/>
        <w:numPr>
          <w:ilvl w:val="2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ED619A">
        <w:rPr>
          <w:rFonts w:ascii="Times New Roman" w:hAnsi="Times New Roman" w:cs="Times New Roman"/>
          <w:sz w:val="24"/>
          <w:szCs w:val="24"/>
        </w:rPr>
        <w:t>Enter number</w:t>
      </w:r>
    </w:p>
    <w:p w:rsidR="00B07AF5" w:rsidRPr="00ED619A" w:rsidRDefault="00D87EB3" w:rsidP="006F0E6B">
      <w:pPr>
        <w:pStyle w:val="ListParagraph"/>
        <w:numPr>
          <w:ilvl w:val="1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ED619A">
        <w:rPr>
          <w:rFonts w:ascii="Times New Roman" w:hAnsi="Times New Roman" w:cs="Times New Roman"/>
          <w:sz w:val="24"/>
          <w:szCs w:val="24"/>
        </w:rPr>
        <w:t>What category(ies) of intervention best fits this initiative? Select all that apply.</w:t>
      </w:r>
    </w:p>
    <w:p w:rsidR="00D87EB3" w:rsidRPr="00ED619A" w:rsidRDefault="00EF7597" w:rsidP="006F0E6B">
      <w:pPr>
        <w:pStyle w:val="ListParagraph"/>
        <w:numPr>
          <w:ilvl w:val="2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Chronic </w:t>
      </w:r>
      <w:r w:rsidR="00D87EB3" w:rsidRPr="00ED619A">
        <w:rPr>
          <w:rFonts w:ascii="Times New Roman" w:hAnsi="Times New Roman" w:cs="Times New Roman"/>
          <w:sz w:val="24"/>
          <w:szCs w:val="24"/>
        </w:rPr>
        <w:t xml:space="preserve">condition-based intervention </w:t>
      </w:r>
    </w:p>
    <w:p w:rsidR="00D87EB3" w:rsidRPr="00ED619A" w:rsidRDefault="00D87EB3" w:rsidP="006F0E6B">
      <w:pPr>
        <w:pStyle w:val="ListParagraph"/>
        <w:numPr>
          <w:ilvl w:val="3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ED619A">
        <w:rPr>
          <w:rFonts w:ascii="Times New Roman" w:hAnsi="Times New Roman" w:cs="Times New Roman"/>
          <w:sz w:val="24"/>
          <w:szCs w:val="24"/>
        </w:rPr>
        <w:t>Treatment intervention</w:t>
      </w:r>
    </w:p>
    <w:p w:rsidR="00D87EB3" w:rsidRPr="00ED619A" w:rsidRDefault="00D87EB3" w:rsidP="006F0E6B">
      <w:pPr>
        <w:pStyle w:val="ListParagraph"/>
        <w:numPr>
          <w:ilvl w:val="3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ED619A">
        <w:rPr>
          <w:rFonts w:ascii="Times New Roman" w:hAnsi="Times New Roman" w:cs="Times New Roman"/>
          <w:sz w:val="24"/>
          <w:szCs w:val="24"/>
        </w:rPr>
        <w:t>Prevention intervention</w:t>
      </w:r>
    </w:p>
    <w:p w:rsidR="00D87EB3" w:rsidRPr="00ED619A" w:rsidRDefault="00EF7597" w:rsidP="006F0E6B">
      <w:pPr>
        <w:pStyle w:val="ListParagraph"/>
        <w:numPr>
          <w:ilvl w:val="2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Acute </w:t>
      </w:r>
      <w:r w:rsidR="00D87EB3" w:rsidRPr="00ED619A">
        <w:rPr>
          <w:rFonts w:ascii="Times New Roman" w:hAnsi="Times New Roman" w:cs="Times New Roman"/>
          <w:sz w:val="24"/>
          <w:szCs w:val="24"/>
        </w:rPr>
        <w:t>condition-based intervention</w:t>
      </w:r>
    </w:p>
    <w:p w:rsidR="00D87EB3" w:rsidRPr="00ED619A" w:rsidRDefault="00D87EB3" w:rsidP="006F0E6B">
      <w:pPr>
        <w:pStyle w:val="ListParagraph"/>
        <w:numPr>
          <w:ilvl w:val="3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ED619A">
        <w:rPr>
          <w:rFonts w:ascii="Times New Roman" w:hAnsi="Times New Roman" w:cs="Times New Roman"/>
          <w:sz w:val="24"/>
          <w:szCs w:val="24"/>
        </w:rPr>
        <w:t>Treatment intervention</w:t>
      </w:r>
    </w:p>
    <w:p w:rsidR="00D87EB3" w:rsidRPr="00ED619A" w:rsidRDefault="00D87EB3" w:rsidP="006F0E6B">
      <w:pPr>
        <w:pStyle w:val="ListParagraph"/>
        <w:numPr>
          <w:ilvl w:val="3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ED619A">
        <w:rPr>
          <w:rFonts w:ascii="Times New Roman" w:hAnsi="Times New Roman" w:cs="Times New Roman"/>
          <w:sz w:val="24"/>
          <w:szCs w:val="24"/>
        </w:rPr>
        <w:t>Prevention intervention</w:t>
      </w:r>
    </w:p>
    <w:p w:rsidR="00B0215B" w:rsidRPr="00ED619A" w:rsidRDefault="00B0215B" w:rsidP="006F0E6B">
      <w:pPr>
        <w:pStyle w:val="ListParagraph"/>
        <w:numPr>
          <w:ilvl w:val="2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ED619A">
        <w:rPr>
          <w:rFonts w:ascii="Times New Roman" w:hAnsi="Times New Roman" w:cs="Times New Roman"/>
          <w:sz w:val="24"/>
          <w:szCs w:val="24"/>
        </w:rPr>
        <w:t>Condition-agnostic treatment intervention</w:t>
      </w:r>
    </w:p>
    <w:p w:rsidR="00D87EB3" w:rsidRPr="00ED619A" w:rsidRDefault="00D87EB3" w:rsidP="006F0E6B">
      <w:pPr>
        <w:pStyle w:val="ListParagraph"/>
        <w:numPr>
          <w:ilvl w:val="2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ED619A">
        <w:rPr>
          <w:rFonts w:ascii="Times New Roman" w:hAnsi="Times New Roman" w:cs="Times New Roman"/>
          <w:sz w:val="24"/>
          <w:szCs w:val="24"/>
        </w:rPr>
        <w:t>Social determinants of health intervention</w:t>
      </w:r>
    </w:p>
    <w:p w:rsidR="00B0215B" w:rsidRDefault="00B0215B" w:rsidP="006F0E6B">
      <w:pPr>
        <w:pStyle w:val="ListParagraph"/>
        <w:numPr>
          <w:ilvl w:val="2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ED619A">
        <w:rPr>
          <w:rFonts w:ascii="Times New Roman" w:hAnsi="Times New Roman" w:cs="Times New Roman"/>
          <w:sz w:val="24"/>
          <w:szCs w:val="24"/>
        </w:rPr>
        <w:t>Community engagement intervention</w:t>
      </w:r>
    </w:p>
    <w:p w:rsidR="00200706" w:rsidRPr="00ED619A" w:rsidRDefault="00200706" w:rsidP="006F0E6B">
      <w:pPr>
        <w:pStyle w:val="ListParagraph"/>
        <w:numPr>
          <w:ilvl w:val="2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Other. Specify: </w:t>
      </w:r>
      <w:r w:rsidR="00C41761">
        <w:rPr>
          <w:rFonts w:ascii="Times New Roman" w:hAnsi="Times New Roman" w:cs="Times New Roman"/>
          <w:sz w:val="24"/>
          <w:szCs w:val="24"/>
        </w:rPr>
        <w:t>[free text box]</w:t>
      </w:r>
    </w:p>
    <w:p w:rsidR="00B0215B" w:rsidRPr="00ED619A" w:rsidRDefault="00CB1589" w:rsidP="006F0E6B">
      <w:pPr>
        <w:pStyle w:val="ListParagraph"/>
        <w:numPr>
          <w:ilvl w:val="1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</w:t>
      </w:r>
      <w:r w:rsidRPr="00ED619A">
        <w:rPr>
          <w:rFonts w:ascii="Times New Roman" w:hAnsi="Times New Roman" w:cs="Times New Roman"/>
          <w:sz w:val="24"/>
          <w:szCs w:val="24"/>
        </w:rPr>
        <w:t xml:space="preserve"> </w:t>
      </w:r>
      <w:r w:rsidR="00C004E0" w:rsidRPr="00ED619A">
        <w:rPr>
          <w:rFonts w:ascii="Times New Roman" w:hAnsi="Times New Roman" w:cs="Times New Roman"/>
          <w:sz w:val="24"/>
          <w:szCs w:val="24"/>
        </w:rPr>
        <w:t>you work with other individuals, groups, or organizations to deliver this initiative?</w:t>
      </w:r>
    </w:p>
    <w:p w:rsidR="00C004E0" w:rsidRPr="00ED619A" w:rsidRDefault="00C004E0" w:rsidP="006F0E6B">
      <w:pPr>
        <w:pStyle w:val="ListParagraph"/>
        <w:numPr>
          <w:ilvl w:val="2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ED619A">
        <w:rPr>
          <w:rFonts w:ascii="Times New Roman" w:hAnsi="Times New Roman" w:cs="Times New Roman"/>
          <w:sz w:val="24"/>
          <w:szCs w:val="24"/>
        </w:rPr>
        <w:t>No</w:t>
      </w:r>
    </w:p>
    <w:p w:rsidR="00C004E0" w:rsidRPr="00ED619A" w:rsidRDefault="00C004E0" w:rsidP="006F0E6B">
      <w:pPr>
        <w:pStyle w:val="ListParagraph"/>
        <w:numPr>
          <w:ilvl w:val="2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ED619A">
        <w:rPr>
          <w:rFonts w:ascii="Times New Roman" w:hAnsi="Times New Roman" w:cs="Times New Roman"/>
          <w:sz w:val="24"/>
          <w:szCs w:val="24"/>
        </w:rPr>
        <w:t>Yes</w:t>
      </w:r>
    </w:p>
    <w:p w:rsidR="001800CA" w:rsidRPr="00ED619A" w:rsidRDefault="001800CA" w:rsidP="006F0E6B">
      <w:pPr>
        <w:pStyle w:val="ListParagraph"/>
        <w:numPr>
          <w:ilvl w:val="3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ED619A">
        <w:rPr>
          <w:rFonts w:ascii="Times New Roman" w:hAnsi="Times New Roman" w:cs="Times New Roman"/>
          <w:sz w:val="24"/>
          <w:szCs w:val="24"/>
        </w:rPr>
        <w:t>If yes, please list them [opportunity to add more fields]</w:t>
      </w:r>
    </w:p>
    <w:p w:rsidR="001800CA" w:rsidRPr="00ED619A" w:rsidRDefault="001800CA" w:rsidP="006F0E6B">
      <w:pPr>
        <w:pStyle w:val="ListParagraph"/>
        <w:numPr>
          <w:ilvl w:val="1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ED619A">
        <w:rPr>
          <w:rFonts w:ascii="Times New Roman" w:hAnsi="Times New Roman" w:cs="Times New Roman"/>
          <w:sz w:val="24"/>
          <w:szCs w:val="24"/>
        </w:rPr>
        <w:t xml:space="preserve">Please describe the </w:t>
      </w:r>
      <w:r w:rsidR="00EF7597">
        <w:rPr>
          <w:rFonts w:ascii="Times New Roman" w:hAnsi="Times New Roman" w:cs="Times New Roman"/>
          <w:sz w:val="24"/>
          <w:szCs w:val="24"/>
        </w:rPr>
        <w:t xml:space="preserve">primary </w:t>
      </w:r>
      <w:r w:rsidRPr="00ED619A">
        <w:rPr>
          <w:rFonts w:ascii="Times New Roman" w:hAnsi="Times New Roman" w:cs="Times New Roman"/>
          <w:sz w:val="24"/>
          <w:szCs w:val="24"/>
        </w:rPr>
        <w:t>objective of the initiative</w:t>
      </w:r>
      <w:r w:rsidR="00EF7597">
        <w:rPr>
          <w:rFonts w:ascii="Times New Roman" w:hAnsi="Times New Roman" w:cs="Times New Roman"/>
          <w:sz w:val="24"/>
          <w:szCs w:val="24"/>
        </w:rPr>
        <w:t>.</w:t>
      </w:r>
      <w:r w:rsidRPr="00ED619A">
        <w:rPr>
          <w:rFonts w:ascii="Times New Roman" w:hAnsi="Times New Roman" w:cs="Times New Roman"/>
          <w:sz w:val="24"/>
          <w:szCs w:val="24"/>
        </w:rPr>
        <w:t xml:space="preserve"> [free text</w:t>
      </w:r>
      <w:r w:rsidR="00C41761">
        <w:rPr>
          <w:rFonts w:ascii="Times New Roman" w:hAnsi="Times New Roman" w:cs="Times New Roman"/>
          <w:sz w:val="24"/>
          <w:szCs w:val="24"/>
        </w:rPr>
        <w:t xml:space="preserve"> box</w:t>
      </w:r>
      <w:r w:rsidRPr="00ED619A">
        <w:rPr>
          <w:rFonts w:ascii="Times New Roman" w:hAnsi="Times New Roman" w:cs="Times New Roman"/>
          <w:sz w:val="24"/>
          <w:szCs w:val="24"/>
        </w:rPr>
        <w:t>]</w:t>
      </w:r>
    </w:p>
    <w:p w:rsidR="001800CA" w:rsidRPr="00ED619A" w:rsidRDefault="000E2C07" w:rsidP="006F0E6B">
      <w:pPr>
        <w:pStyle w:val="ListParagraph"/>
        <w:numPr>
          <w:ilvl w:val="1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ED619A">
        <w:rPr>
          <w:rFonts w:ascii="Times New Roman" w:hAnsi="Times New Roman" w:cs="Times New Roman"/>
          <w:sz w:val="24"/>
          <w:szCs w:val="24"/>
        </w:rPr>
        <w:t xml:space="preserve">Please describe how the initiative </w:t>
      </w:r>
      <w:r w:rsidR="00CB1589">
        <w:rPr>
          <w:rFonts w:ascii="Times New Roman" w:hAnsi="Times New Roman" w:cs="Times New Roman"/>
          <w:sz w:val="24"/>
          <w:szCs w:val="24"/>
        </w:rPr>
        <w:t>is</w:t>
      </w:r>
      <w:r w:rsidR="00CB1589" w:rsidRPr="00ED619A">
        <w:rPr>
          <w:rFonts w:ascii="Times New Roman" w:hAnsi="Times New Roman" w:cs="Times New Roman"/>
          <w:sz w:val="24"/>
          <w:szCs w:val="24"/>
        </w:rPr>
        <w:t xml:space="preserve"> </w:t>
      </w:r>
      <w:r w:rsidRPr="00ED619A">
        <w:rPr>
          <w:rFonts w:ascii="Times New Roman" w:hAnsi="Times New Roman" w:cs="Times New Roman"/>
          <w:sz w:val="24"/>
          <w:szCs w:val="24"/>
        </w:rPr>
        <w:t>delivered</w:t>
      </w:r>
      <w:r w:rsidR="00EF7597">
        <w:rPr>
          <w:rFonts w:ascii="Times New Roman" w:hAnsi="Times New Roman" w:cs="Times New Roman"/>
          <w:sz w:val="24"/>
          <w:szCs w:val="24"/>
        </w:rPr>
        <w:t>.</w:t>
      </w:r>
      <w:r w:rsidRPr="00ED619A">
        <w:rPr>
          <w:rFonts w:ascii="Times New Roman" w:hAnsi="Times New Roman" w:cs="Times New Roman"/>
          <w:sz w:val="24"/>
          <w:szCs w:val="24"/>
        </w:rPr>
        <w:t xml:space="preserve"> [free text</w:t>
      </w:r>
      <w:r w:rsidR="00C41761">
        <w:rPr>
          <w:rFonts w:ascii="Times New Roman" w:hAnsi="Times New Roman" w:cs="Times New Roman"/>
          <w:sz w:val="24"/>
          <w:szCs w:val="24"/>
        </w:rPr>
        <w:t xml:space="preserve"> box</w:t>
      </w:r>
      <w:r w:rsidRPr="00ED619A">
        <w:rPr>
          <w:rFonts w:ascii="Times New Roman" w:hAnsi="Times New Roman" w:cs="Times New Roman"/>
          <w:sz w:val="24"/>
          <w:szCs w:val="24"/>
        </w:rPr>
        <w:t>]</w:t>
      </w:r>
    </w:p>
    <w:p w:rsidR="008E67D6" w:rsidRPr="00ED619A" w:rsidRDefault="005209DC" w:rsidP="006F0E6B">
      <w:pPr>
        <w:pStyle w:val="ListParagraph"/>
        <w:numPr>
          <w:ilvl w:val="1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Based on what kind of evidence is the </w:t>
      </w:r>
      <w:r w:rsidR="008E67D6" w:rsidRPr="00ED619A">
        <w:rPr>
          <w:rFonts w:ascii="Times New Roman" w:hAnsi="Times New Roman" w:cs="Times New Roman"/>
          <w:sz w:val="24"/>
          <w:szCs w:val="24"/>
        </w:rPr>
        <w:t>success or effectiveness of this initiative evaluated? Select all that apply</w:t>
      </w:r>
      <w:r w:rsidR="00EF7597">
        <w:rPr>
          <w:rFonts w:ascii="Times New Roman" w:hAnsi="Times New Roman" w:cs="Times New Roman"/>
          <w:sz w:val="24"/>
          <w:szCs w:val="24"/>
        </w:rPr>
        <w:t>.</w:t>
      </w:r>
    </w:p>
    <w:p w:rsidR="008E67D6" w:rsidRDefault="008E67D6" w:rsidP="006F0E6B">
      <w:pPr>
        <w:pStyle w:val="ListParagraph"/>
        <w:numPr>
          <w:ilvl w:val="2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ED619A">
        <w:rPr>
          <w:rFonts w:ascii="Times New Roman" w:hAnsi="Times New Roman" w:cs="Times New Roman"/>
          <w:sz w:val="24"/>
          <w:szCs w:val="24"/>
        </w:rPr>
        <w:t>Count of participants/encounters</w:t>
      </w:r>
    </w:p>
    <w:p w:rsidR="001C1B09" w:rsidRDefault="005209DC" w:rsidP="006F0E6B">
      <w:pPr>
        <w:pStyle w:val="ListParagraph"/>
        <w:numPr>
          <w:ilvl w:val="3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[free text]</w:t>
      </w:r>
    </w:p>
    <w:p w:rsidR="008E67D6" w:rsidRDefault="008E67D6" w:rsidP="006F0E6B">
      <w:pPr>
        <w:pStyle w:val="ListParagraph"/>
        <w:numPr>
          <w:ilvl w:val="2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ED619A">
        <w:rPr>
          <w:rFonts w:ascii="Times New Roman" w:hAnsi="Times New Roman" w:cs="Times New Roman"/>
          <w:sz w:val="24"/>
          <w:szCs w:val="24"/>
        </w:rPr>
        <w:t>Other process/implementation measures (e.g. number of items distributed)</w:t>
      </w:r>
    </w:p>
    <w:p w:rsidR="001C1B09" w:rsidRDefault="005209DC" w:rsidP="006F0E6B">
      <w:pPr>
        <w:pStyle w:val="ListParagraph"/>
        <w:numPr>
          <w:ilvl w:val="3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[free text]</w:t>
      </w:r>
    </w:p>
    <w:p w:rsidR="008E67D6" w:rsidRDefault="008E67D6" w:rsidP="006F0E6B">
      <w:pPr>
        <w:pStyle w:val="ListParagraph"/>
        <w:numPr>
          <w:ilvl w:val="2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ED619A">
        <w:rPr>
          <w:rFonts w:ascii="Times New Roman" w:hAnsi="Times New Roman" w:cs="Times New Roman"/>
          <w:sz w:val="24"/>
          <w:szCs w:val="24"/>
        </w:rPr>
        <w:t xml:space="preserve">Surveys of </w:t>
      </w:r>
      <w:r w:rsidR="00562E45">
        <w:rPr>
          <w:rFonts w:ascii="Times New Roman" w:hAnsi="Times New Roman" w:cs="Times New Roman"/>
          <w:sz w:val="24"/>
          <w:szCs w:val="24"/>
        </w:rPr>
        <w:t>participants</w:t>
      </w:r>
    </w:p>
    <w:p w:rsidR="001C1B09" w:rsidRDefault="005209DC" w:rsidP="006F0E6B">
      <w:pPr>
        <w:pStyle w:val="ListParagraph"/>
        <w:numPr>
          <w:ilvl w:val="3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[free text]</w:t>
      </w:r>
    </w:p>
    <w:p w:rsidR="008E67D6" w:rsidRDefault="008E67D6" w:rsidP="006F0E6B">
      <w:pPr>
        <w:pStyle w:val="ListParagraph"/>
        <w:numPr>
          <w:ilvl w:val="2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ED619A">
        <w:rPr>
          <w:rFonts w:ascii="Times New Roman" w:hAnsi="Times New Roman" w:cs="Times New Roman"/>
          <w:sz w:val="24"/>
          <w:szCs w:val="24"/>
        </w:rPr>
        <w:t>Biophysical health indicators</w:t>
      </w:r>
    </w:p>
    <w:p w:rsidR="001C1B09" w:rsidRDefault="005209DC" w:rsidP="006F0E6B">
      <w:pPr>
        <w:pStyle w:val="ListParagraph"/>
        <w:numPr>
          <w:ilvl w:val="3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[free text]</w:t>
      </w:r>
    </w:p>
    <w:p w:rsidR="008E67D6" w:rsidRDefault="008E67D6" w:rsidP="006F0E6B">
      <w:pPr>
        <w:pStyle w:val="ListParagraph"/>
        <w:numPr>
          <w:ilvl w:val="2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ED619A">
        <w:rPr>
          <w:rFonts w:ascii="Times New Roman" w:hAnsi="Times New Roman" w:cs="Times New Roman"/>
          <w:sz w:val="24"/>
          <w:szCs w:val="24"/>
        </w:rPr>
        <w:t>Assessment of environmental change</w:t>
      </w:r>
    </w:p>
    <w:p w:rsidR="001C1B09" w:rsidRDefault="005209DC" w:rsidP="006F0E6B">
      <w:pPr>
        <w:pStyle w:val="ListParagraph"/>
        <w:numPr>
          <w:ilvl w:val="3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[free text]</w:t>
      </w:r>
    </w:p>
    <w:p w:rsidR="008E67D6" w:rsidRDefault="008E67D6" w:rsidP="006F0E6B">
      <w:pPr>
        <w:pStyle w:val="ListParagraph"/>
        <w:numPr>
          <w:ilvl w:val="2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ED619A">
        <w:rPr>
          <w:rFonts w:ascii="Times New Roman" w:hAnsi="Times New Roman" w:cs="Times New Roman"/>
          <w:sz w:val="24"/>
          <w:szCs w:val="24"/>
        </w:rPr>
        <w:t>Impact on policy change or imitation</w:t>
      </w:r>
    </w:p>
    <w:p w:rsidR="001C1B09" w:rsidRDefault="005209DC" w:rsidP="006F0E6B">
      <w:pPr>
        <w:pStyle w:val="ListParagraph"/>
        <w:numPr>
          <w:ilvl w:val="3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[free text]</w:t>
      </w:r>
    </w:p>
    <w:p w:rsidR="008E67D6" w:rsidRDefault="008E67D6" w:rsidP="006F0E6B">
      <w:pPr>
        <w:pStyle w:val="ListParagraph"/>
        <w:numPr>
          <w:ilvl w:val="2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ED619A">
        <w:rPr>
          <w:rFonts w:ascii="Times New Roman" w:hAnsi="Times New Roman" w:cs="Times New Roman"/>
          <w:sz w:val="24"/>
          <w:szCs w:val="24"/>
        </w:rPr>
        <w:t>Effects on healthcare utilization or cost</w:t>
      </w:r>
    </w:p>
    <w:p w:rsidR="001C1B09" w:rsidRDefault="005209DC" w:rsidP="006F0E6B">
      <w:pPr>
        <w:pStyle w:val="ListParagraph"/>
        <w:numPr>
          <w:ilvl w:val="3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[free text]</w:t>
      </w:r>
    </w:p>
    <w:p w:rsidR="008E67D6" w:rsidRDefault="008E67D6" w:rsidP="006F0E6B">
      <w:pPr>
        <w:pStyle w:val="ListParagraph"/>
        <w:numPr>
          <w:ilvl w:val="2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ED619A">
        <w:rPr>
          <w:rFonts w:ascii="Times New Roman" w:hAnsi="Times New Roman" w:cs="Times New Roman"/>
          <w:sz w:val="24"/>
          <w:szCs w:val="24"/>
        </w:rPr>
        <w:t>Assessment of workforce development</w:t>
      </w:r>
    </w:p>
    <w:p w:rsidR="001C1B09" w:rsidRDefault="005209DC" w:rsidP="006F0E6B">
      <w:pPr>
        <w:pStyle w:val="ListParagraph"/>
        <w:numPr>
          <w:ilvl w:val="3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[free text]</w:t>
      </w:r>
    </w:p>
    <w:p w:rsidR="008E67D6" w:rsidRPr="00ED619A" w:rsidRDefault="008E67D6" w:rsidP="006F0E6B">
      <w:pPr>
        <w:pStyle w:val="ListParagraph"/>
        <w:numPr>
          <w:ilvl w:val="2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ED619A">
        <w:rPr>
          <w:rFonts w:ascii="Times New Roman" w:hAnsi="Times New Roman" w:cs="Times New Roman"/>
          <w:sz w:val="24"/>
          <w:szCs w:val="24"/>
        </w:rPr>
        <w:t>Other (specify)</w:t>
      </w:r>
      <w:r w:rsidR="00EF7597">
        <w:rPr>
          <w:rFonts w:ascii="Times New Roman" w:hAnsi="Times New Roman" w:cs="Times New Roman"/>
          <w:sz w:val="24"/>
          <w:szCs w:val="24"/>
        </w:rPr>
        <w:t xml:space="preserve"> [free text box]</w:t>
      </w:r>
    </w:p>
    <w:p w:rsidR="000E2C07" w:rsidRPr="00ED619A" w:rsidRDefault="000E2C07" w:rsidP="006F0E6B">
      <w:pPr>
        <w:pStyle w:val="ListParagraph"/>
        <w:numPr>
          <w:ilvl w:val="1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ED619A">
        <w:rPr>
          <w:rFonts w:ascii="Times New Roman" w:hAnsi="Times New Roman" w:cs="Times New Roman"/>
          <w:sz w:val="24"/>
          <w:szCs w:val="24"/>
        </w:rPr>
        <w:t xml:space="preserve">Please describe how the initiative </w:t>
      </w:r>
      <w:r w:rsidR="00CB1589">
        <w:rPr>
          <w:rFonts w:ascii="Times New Roman" w:hAnsi="Times New Roman" w:cs="Times New Roman"/>
          <w:sz w:val="24"/>
          <w:szCs w:val="24"/>
        </w:rPr>
        <w:t>is</w:t>
      </w:r>
      <w:r w:rsidR="00CB1589" w:rsidRPr="00ED619A">
        <w:rPr>
          <w:rFonts w:ascii="Times New Roman" w:hAnsi="Times New Roman" w:cs="Times New Roman"/>
          <w:sz w:val="24"/>
          <w:szCs w:val="24"/>
        </w:rPr>
        <w:t xml:space="preserve"> </w:t>
      </w:r>
      <w:r w:rsidRPr="00ED619A">
        <w:rPr>
          <w:rFonts w:ascii="Times New Roman" w:hAnsi="Times New Roman" w:cs="Times New Roman"/>
          <w:sz w:val="24"/>
          <w:szCs w:val="24"/>
        </w:rPr>
        <w:t>evaluated</w:t>
      </w:r>
      <w:r w:rsidR="00BE377D">
        <w:rPr>
          <w:rFonts w:ascii="Times New Roman" w:hAnsi="Times New Roman" w:cs="Times New Roman"/>
          <w:sz w:val="24"/>
          <w:szCs w:val="24"/>
        </w:rPr>
        <w:t>.</w:t>
      </w:r>
      <w:r w:rsidRPr="00ED619A">
        <w:rPr>
          <w:rFonts w:ascii="Times New Roman" w:hAnsi="Times New Roman" w:cs="Times New Roman"/>
          <w:sz w:val="24"/>
          <w:szCs w:val="24"/>
        </w:rPr>
        <w:t xml:space="preserve"> [free text</w:t>
      </w:r>
      <w:r w:rsidR="00C41761">
        <w:rPr>
          <w:rFonts w:ascii="Times New Roman" w:hAnsi="Times New Roman" w:cs="Times New Roman"/>
          <w:sz w:val="24"/>
          <w:szCs w:val="24"/>
        </w:rPr>
        <w:t xml:space="preserve"> box</w:t>
      </w:r>
      <w:r w:rsidRPr="00ED619A">
        <w:rPr>
          <w:rFonts w:ascii="Times New Roman" w:hAnsi="Times New Roman" w:cs="Times New Roman"/>
          <w:sz w:val="24"/>
          <w:szCs w:val="24"/>
        </w:rPr>
        <w:t>]</w:t>
      </w:r>
    </w:p>
    <w:p w:rsidR="00225362" w:rsidRPr="00ED619A" w:rsidRDefault="00225362" w:rsidP="006F0E6B">
      <w:pPr>
        <w:pStyle w:val="ListParagraph"/>
        <w:numPr>
          <w:ilvl w:val="1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ED619A">
        <w:rPr>
          <w:rFonts w:ascii="Times New Roman" w:hAnsi="Times New Roman" w:cs="Times New Roman"/>
          <w:sz w:val="24"/>
          <w:szCs w:val="24"/>
        </w:rPr>
        <w:t>Please describe the outcome</w:t>
      </w:r>
      <w:r w:rsidR="00BE377D">
        <w:rPr>
          <w:rFonts w:ascii="Times New Roman" w:hAnsi="Times New Roman" w:cs="Times New Roman"/>
          <w:sz w:val="24"/>
          <w:szCs w:val="24"/>
        </w:rPr>
        <w:t>(s)</w:t>
      </w:r>
      <w:r w:rsidRPr="00ED619A">
        <w:rPr>
          <w:rFonts w:ascii="Times New Roman" w:hAnsi="Times New Roman" w:cs="Times New Roman"/>
          <w:sz w:val="24"/>
          <w:szCs w:val="24"/>
        </w:rPr>
        <w:t xml:space="preserve"> of the initiative</w:t>
      </w:r>
      <w:r w:rsidR="00EF7597">
        <w:rPr>
          <w:rFonts w:ascii="Times New Roman" w:hAnsi="Times New Roman" w:cs="Times New Roman"/>
          <w:sz w:val="24"/>
          <w:szCs w:val="24"/>
        </w:rPr>
        <w:t xml:space="preserve">. </w:t>
      </w:r>
      <w:r w:rsidRPr="00ED619A">
        <w:rPr>
          <w:rFonts w:ascii="Times New Roman" w:hAnsi="Times New Roman" w:cs="Times New Roman"/>
          <w:sz w:val="24"/>
          <w:szCs w:val="24"/>
        </w:rPr>
        <w:t>[free text</w:t>
      </w:r>
      <w:r w:rsidR="00C41761">
        <w:rPr>
          <w:rFonts w:ascii="Times New Roman" w:hAnsi="Times New Roman" w:cs="Times New Roman"/>
          <w:sz w:val="24"/>
          <w:szCs w:val="24"/>
        </w:rPr>
        <w:t xml:space="preserve"> box</w:t>
      </w:r>
      <w:r w:rsidRPr="00ED619A">
        <w:rPr>
          <w:rFonts w:ascii="Times New Roman" w:hAnsi="Times New Roman" w:cs="Times New Roman"/>
          <w:sz w:val="24"/>
          <w:szCs w:val="24"/>
        </w:rPr>
        <w:t>].</w:t>
      </w:r>
    </w:p>
    <w:p w:rsidR="00225362" w:rsidRDefault="00615186" w:rsidP="006F0E6B">
      <w:pPr>
        <w:pStyle w:val="ListParagraph"/>
        <w:numPr>
          <w:ilvl w:val="1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ED619A">
        <w:rPr>
          <w:rFonts w:ascii="Times New Roman" w:hAnsi="Times New Roman" w:cs="Times New Roman"/>
          <w:sz w:val="24"/>
          <w:szCs w:val="24"/>
        </w:rPr>
        <w:t xml:space="preserve">Please describe how the outcome of the initiative </w:t>
      </w:r>
      <w:r w:rsidR="00CB1589" w:rsidRPr="00ED619A">
        <w:rPr>
          <w:rFonts w:ascii="Times New Roman" w:hAnsi="Times New Roman" w:cs="Times New Roman"/>
          <w:sz w:val="24"/>
          <w:szCs w:val="24"/>
        </w:rPr>
        <w:t>addresse</w:t>
      </w:r>
      <w:r w:rsidR="00CB1589">
        <w:rPr>
          <w:rFonts w:ascii="Times New Roman" w:hAnsi="Times New Roman" w:cs="Times New Roman"/>
          <w:sz w:val="24"/>
          <w:szCs w:val="24"/>
        </w:rPr>
        <w:t>s</w:t>
      </w:r>
      <w:r w:rsidR="00CB1589" w:rsidRPr="00ED619A">
        <w:rPr>
          <w:rFonts w:ascii="Times New Roman" w:hAnsi="Times New Roman" w:cs="Times New Roman"/>
          <w:sz w:val="24"/>
          <w:szCs w:val="24"/>
        </w:rPr>
        <w:t xml:space="preserve"> </w:t>
      </w:r>
      <w:r w:rsidRPr="00ED619A">
        <w:rPr>
          <w:rFonts w:ascii="Times New Roman" w:hAnsi="Times New Roman" w:cs="Times New Roman"/>
          <w:sz w:val="24"/>
          <w:szCs w:val="24"/>
        </w:rPr>
        <w:t>community health needs. [free text]</w:t>
      </w:r>
    </w:p>
    <w:p w:rsidR="00EF7597" w:rsidRPr="00ED619A" w:rsidRDefault="00EF7597" w:rsidP="006F0E6B">
      <w:pPr>
        <w:pStyle w:val="ListParagraph"/>
        <w:numPr>
          <w:ilvl w:val="1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was the </w:t>
      </w:r>
      <w:r w:rsidR="00BE377D">
        <w:rPr>
          <w:rFonts w:ascii="Times New Roman" w:hAnsi="Times New Roman" w:cs="Times New Roman"/>
          <w:sz w:val="24"/>
          <w:szCs w:val="24"/>
        </w:rPr>
        <w:t xml:space="preserve">hospital’s </w:t>
      </w:r>
      <w:r>
        <w:rPr>
          <w:rFonts w:ascii="Times New Roman" w:hAnsi="Times New Roman" w:cs="Times New Roman"/>
          <w:sz w:val="24"/>
          <w:szCs w:val="24"/>
        </w:rPr>
        <w:t>total cost</w:t>
      </w:r>
      <w:r w:rsidR="00BE377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of this initiative in FY 2018?</w:t>
      </w:r>
      <w:r w:rsidR="00BE377D">
        <w:rPr>
          <w:rFonts w:ascii="Times New Roman" w:hAnsi="Times New Roman" w:cs="Times New Roman"/>
          <w:sz w:val="24"/>
          <w:szCs w:val="24"/>
        </w:rPr>
        <w:t xml:space="preserve"> The amount should include the total dollars, in-kind donations, and grants.</w:t>
      </w:r>
    </w:p>
    <w:p w:rsidR="00615186" w:rsidRPr="00ED619A" w:rsidRDefault="00615186" w:rsidP="006F0E6B">
      <w:pPr>
        <w:pStyle w:val="ListParagraph"/>
        <w:numPr>
          <w:ilvl w:val="0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ED619A">
        <w:rPr>
          <w:rFonts w:ascii="Times New Roman" w:hAnsi="Times New Roman" w:cs="Times New Roman"/>
          <w:sz w:val="24"/>
          <w:szCs w:val="24"/>
        </w:rPr>
        <w:t>Initiative 2 – same sub-questions as Initiative 1</w:t>
      </w:r>
    </w:p>
    <w:p w:rsidR="00615186" w:rsidRPr="00ED619A" w:rsidRDefault="00615186" w:rsidP="006F0E6B">
      <w:pPr>
        <w:pStyle w:val="ListParagraph"/>
        <w:numPr>
          <w:ilvl w:val="0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ED619A">
        <w:rPr>
          <w:rFonts w:ascii="Times New Roman" w:hAnsi="Times New Roman" w:cs="Times New Roman"/>
          <w:sz w:val="24"/>
          <w:szCs w:val="24"/>
        </w:rPr>
        <w:t>Initiative 3 – same sub-questions as initiative 1</w:t>
      </w:r>
    </w:p>
    <w:p w:rsidR="00615186" w:rsidRPr="00ED619A" w:rsidRDefault="00615186" w:rsidP="006F0E6B">
      <w:pPr>
        <w:pStyle w:val="ListParagraph"/>
        <w:numPr>
          <w:ilvl w:val="0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ED619A">
        <w:rPr>
          <w:rFonts w:ascii="Times New Roman" w:hAnsi="Times New Roman" w:cs="Times New Roman"/>
          <w:sz w:val="24"/>
          <w:szCs w:val="24"/>
        </w:rPr>
        <w:t xml:space="preserve">(Optional) If you wish, </w:t>
      </w:r>
      <w:r w:rsidR="00562E45">
        <w:rPr>
          <w:rFonts w:ascii="Times New Roman" w:hAnsi="Times New Roman" w:cs="Times New Roman"/>
          <w:sz w:val="24"/>
          <w:szCs w:val="24"/>
        </w:rPr>
        <w:t xml:space="preserve">you may </w:t>
      </w:r>
      <w:r w:rsidRPr="00ED619A">
        <w:rPr>
          <w:rFonts w:ascii="Times New Roman" w:hAnsi="Times New Roman" w:cs="Times New Roman"/>
          <w:sz w:val="24"/>
          <w:szCs w:val="24"/>
        </w:rPr>
        <w:t>uplo</w:t>
      </w:r>
      <w:r w:rsidR="00562E45">
        <w:rPr>
          <w:rFonts w:ascii="Times New Roman" w:hAnsi="Times New Roman" w:cs="Times New Roman"/>
          <w:sz w:val="24"/>
          <w:szCs w:val="24"/>
        </w:rPr>
        <w:t>ad a document describing your community benefit initiatives in more de</w:t>
      </w:r>
      <w:r w:rsidR="009A3A4B">
        <w:rPr>
          <w:rFonts w:ascii="Times New Roman" w:hAnsi="Times New Roman" w:cs="Times New Roman"/>
          <w:sz w:val="24"/>
          <w:szCs w:val="24"/>
        </w:rPr>
        <w:t>tail, or provide descriptions of</w:t>
      </w:r>
      <w:r w:rsidR="00562E45">
        <w:rPr>
          <w:rFonts w:ascii="Times New Roman" w:hAnsi="Times New Roman" w:cs="Times New Roman"/>
          <w:sz w:val="24"/>
          <w:szCs w:val="24"/>
        </w:rPr>
        <w:t xml:space="preserve"> additional </w:t>
      </w:r>
      <w:r w:rsidR="009A3A4B">
        <w:rPr>
          <w:rFonts w:ascii="Times New Roman" w:hAnsi="Times New Roman" w:cs="Times New Roman"/>
          <w:sz w:val="24"/>
          <w:szCs w:val="24"/>
        </w:rPr>
        <w:t>initiatives</w:t>
      </w:r>
      <w:r w:rsidR="00CB1589">
        <w:rPr>
          <w:rFonts w:ascii="Times New Roman" w:hAnsi="Times New Roman" w:cs="Times New Roman"/>
          <w:sz w:val="24"/>
          <w:szCs w:val="24"/>
        </w:rPr>
        <w:t xml:space="preserve"> your hospital undertook during the fiscal year. These need not be multi-year, ongoing initiatives.</w:t>
      </w:r>
      <w:r w:rsidRPr="00ED619A">
        <w:rPr>
          <w:rFonts w:ascii="Times New Roman" w:hAnsi="Times New Roman" w:cs="Times New Roman"/>
          <w:sz w:val="24"/>
          <w:szCs w:val="24"/>
        </w:rPr>
        <w:t xml:space="preserve"> [link to upload a pdf or word doc, etc.]</w:t>
      </w:r>
    </w:p>
    <w:p w:rsidR="001E59B1" w:rsidRPr="00ED619A" w:rsidRDefault="001E59B1" w:rsidP="006F0E6B">
      <w:pPr>
        <w:pStyle w:val="ListParagraph"/>
        <w:numPr>
          <w:ilvl w:val="0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ED619A">
        <w:rPr>
          <w:rFonts w:ascii="Times New Roman" w:hAnsi="Times New Roman" w:cs="Times New Roman"/>
          <w:sz w:val="24"/>
          <w:szCs w:val="24"/>
        </w:rPr>
        <w:t xml:space="preserve">Were any needs identified in your CHNA </w:t>
      </w:r>
      <w:r w:rsidRPr="00D60DEA">
        <w:rPr>
          <w:rFonts w:ascii="Times New Roman" w:hAnsi="Times New Roman" w:cs="Times New Roman"/>
          <w:b/>
          <w:i/>
          <w:sz w:val="24"/>
          <w:szCs w:val="24"/>
          <w:u w:val="single"/>
        </w:rPr>
        <w:t>not addressed</w:t>
      </w:r>
      <w:r w:rsidRPr="00ED619A">
        <w:rPr>
          <w:rFonts w:ascii="Times New Roman" w:hAnsi="Times New Roman" w:cs="Times New Roman"/>
          <w:sz w:val="24"/>
          <w:szCs w:val="24"/>
        </w:rPr>
        <w:t xml:space="preserve"> by any initiative of your hospital?</w:t>
      </w:r>
    </w:p>
    <w:p w:rsidR="001E59B1" w:rsidRPr="00ED619A" w:rsidRDefault="001E59B1" w:rsidP="006F0E6B">
      <w:pPr>
        <w:pStyle w:val="ListParagraph"/>
        <w:numPr>
          <w:ilvl w:val="1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ED619A">
        <w:rPr>
          <w:rFonts w:ascii="Times New Roman" w:hAnsi="Times New Roman" w:cs="Times New Roman"/>
          <w:sz w:val="24"/>
          <w:szCs w:val="24"/>
        </w:rPr>
        <w:t>No – all CHNA-identified needs were addressed by our hospital’s initiatives</w:t>
      </w:r>
    </w:p>
    <w:p w:rsidR="001E59B1" w:rsidRPr="00ED619A" w:rsidRDefault="001E59B1" w:rsidP="006F0E6B">
      <w:pPr>
        <w:pStyle w:val="ListParagraph"/>
        <w:numPr>
          <w:ilvl w:val="1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ED619A">
        <w:rPr>
          <w:rFonts w:ascii="Times New Roman" w:hAnsi="Times New Roman" w:cs="Times New Roman"/>
          <w:sz w:val="24"/>
          <w:szCs w:val="24"/>
        </w:rPr>
        <w:t>Yes</w:t>
      </w:r>
      <w:r w:rsidR="00005D2E" w:rsidRPr="00ED61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59B1" w:rsidRPr="00ED619A" w:rsidRDefault="00005D2E" w:rsidP="006F0E6B">
      <w:pPr>
        <w:pStyle w:val="ListParagraph"/>
        <w:numPr>
          <w:ilvl w:val="2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ED619A">
        <w:rPr>
          <w:rFonts w:ascii="Times New Roman" w:hAnsi="Times New Roman" w:cs="Times New Roman"/>
          <w:sz w:val="24"/>
          <w:szCs w:val="24"/>
        </w:rPr>
        <w:t>Please select a need that was not addressed</w:t>
      </w:r>
      <w:r w:rsidR="001E59B1" w:rsidRPr="00ED619A">
        <w:rPr>
          <w:rFonts w:ascii="Times New Roman" w:hAnsi="Times New Roman" w:cs="Times New Roman"/>
          <w:sz w:val="24"/>
          <w:szCs w:val="24"/>
        </w:rPr>
        <w:t>[list of needs</w:t>
      </w:r>
      <w:r w:rsidR="00562E45">
        <w:rPr>
          <w:rFonts w:ascii="Times New Roman" w:hAnsi="Times New Roman" w:cs="Times New Roman"/>
          <w:sz w:val="24"/>
          <w:szCs w:val="24"/>
        </w:rPr>
        <w:t xml:space="preserve"> from the CHNA, Section II</w:t>
      </w:r>
      <w:r w:rsidRPr="00ED619A">
        <w:rPr>
          <w:rFonts w:ascii="Times New Roman" w:hAnsi="Times New Roman" w:cs="Times New Roman"/>
          <w:sz w:val="24"/>
          <w:szCs w:val="24"/>
        </w:rPr>
        <w:t>]</w:t>
      </w:r>
    </w:p>
    <w:p w:rsidR="00005D2E" w:rsidRPr="00ED619A" w:rsidRDefault="00005D2E" w:rsidP="006F0E6B">
      <w:pPr>
        <w:pStyle w:val="ListParagraph"/>
        <w:numPr>
          <w:ilvl w:val="3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ED619A">
        <w:rPr>
          <w:rFonts w:ascii="Times New Roman" w:hAnsi="Times New Roman" w:cs="Times New Roman"/>
          <w:sz w:val="24"/>
          <w:szCs w:val="24"/>
        </w:rPr>
        <w:t>Why was this need not addressed?</w:t>
      </w:r>
      <w:r w:rsidR="00C41761">
        <w:rPr>
          <w:rFonts w:ascii="Times New Roman" w:hAnsi="Times New Roman" w:cs="Times New Roman"/>
          <w:sz w:val="24"/>
          <w:szCs w:val="24"/>
        </w:rPr>
        <w:t xml:space="preserve"> [free text box]</w:t>
      </w:r>
    </w:p>
    <w:p w:rsidR="001C1B09" w:rsidRPr="00604CDE" w:rsidRDefault="00562E45" w:rsidP="006F0E6B">
      <w:pPr>
        <w:pStyle w:val="ListParagraph"/>
        <w:numPr>
          <w:ilvl w:val="0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604CDE">
        <w:rPr>
          <w:rFonts w:ascii="Times New Roman" w:hAnsi="Times New Roman" w:cs="Times New Roman"/>
          <w:sz w:val="24"/>
          <w:szCs w:val="24"/>
        </w:rPr>
        <w:t>How do the hospital’s community benefit</w:t>
      </w:r>
      <w:r w:rsidR="009B5CD4" w:rsidRPr="00604CDE">
        <w:rPr>
          <w:rFonts w:ascii="Times New Roman" w:hAnsi="Times New Roman" w:cs="Times New Roman"/>
          <w:sz w:val="24"/>
          <w:szCs w:val="24"/>
        </w:rPr>
        <w:t xml:space="preserve"> operations/activities </w:t>
      </w:r>
      <w:r w:rsidR="005F1857" w:rsidRPr="00604CDE">
        <w:rPr>
          <w:rFonts w:ascii="Times New Roman" w:hAnsi="Times New Roman" w:cs="Times New Roman"/>
          <w:sz w:val="24"/>
          <w:szCs w:val="24"/>
        </w:rPr>
        <w:t>align with the State Health Improvement Process (SHIP)</w:t>
      </w:r>
      <w:r w:rsidR="00A75523" w:rsidRPr="00604CDE">
        <w:rPr>
          <w:rFonts w:ascii="Times New Roman" w:hAnsi="Times New Roman" w:cs="Times New Roman"/>
          <w:sz w:val="24"/>
          <w:szCs w:val="24"/>
        </w:rPr>
        <w:t>?</w:t>
      </w:r>
      <w:r w:rsidR="005F1857" w:rsidRPr="00604CDE">
        <w:rPr>
          <w:rFonts w:ascii="Times New Roman" w:hAnsi="Times New Roman" w:cs="Times New Roman"/>
          <w:sz w:val="24"/>
          <w:szCs w:val="24"/>
        </w:rPr>
        <w:t xml:space="preserve"> </w:t>
      </w:r>
      <w:r w:rsidR="00B051E1" w:rsidRPr="00604CDE">
        <w:rPr>
          <w:rFonts w:ascii="Times New Roman" w:hAnsi="Times New Roman" w:cs="Times New Roman"/>
          <w:sz w:val="24"/>
          <w:szCs w:val="24"/>
          <w:shd w:val="clear" w:color="auto" w:fill="FFFFFF"/>
        </w:rPr>
        <w:t>The State Health Improvement Process (SHIP) seeks to provide a framework for accountability, local action, and public engagement to advance the health of Maryland residents. The SHIP measures represent what it means for Maryland to be healthy</w:t>
      </w:r>
      <w:r w:rsidR="005F1857" w:rsidRPr="00604CDE">
        <w:rPr>
          <w:rFonts w:ascii="Times New Roman" w:hAnsi="Times New Roman" w:cs="Times New Roman"/>
          <w:sz w:val="24"/>
          <w:szCs w:val="24"/>
          <w:shd w:val="clear" w:color="auto" w:fill="FFFFFF"/>
        </w:rPr>
        <w:t>. Website: http://ship.md.networkofcare.org/ph/index.aspx</w:t>
      </w:r>
      <w:r w:rsidR="00A75523" w:rsidRPr="00604CDE">
        <w:rPr>
          <w:rFonts w:ascii="Times New Roman" w:hAnsi="Times New Roman" w:cs="Times New Roman"/>
          <w:sz w:val="24"/>
          <w:szCs w:val="24"/>
        </w:rPr>
        <w:t>.</w:t>
      </w:r>
      <w:r w:rsidR="00C41761" w:rsidRPr="00604CDE">
        <w:rPr>
          <w:rFonts w:ascii="Times New Roman" w:hAnsi="Times New Roman" w:cs="Times New Roman"/>
          <w:sz w:val="24"/>
          <w:szCs w:val="24"/>
        </w:rPr>
        <w:t xml:space="preserve"> </w:t>
      </w:r>
      <w:r w:rsidR="001C1B09" w:rsidRPr="00604CDE">
        <w:rPr>
          <w:rFonts w:ascii="Times New Roman" w:hAnsi="Times New Roman" w:cs="Times New Roman"/>
          <w:sz w:val="24"/>
          <w:szCs w:val="24"/>
        </w:rPr>
        <w:t xml:space="preserve">Select a SHIP measure from the drop-down list then </w:t>
      </w:r>
      <w:r w:rsidR="00A75523" w:rsidRPr="00604CDE">
        <w:rPr>
          <w:rFonts w:ascii="Times New Roman" w:hAnsi="Times New Roman" w:cs="Times New Roman"/>
          <w:sz w:val="24"/>
          <w:szCs w:val="24"/>
        </w:rPr>
        <w:t xml:space="preserve">use the free text box to explain how the hospital’s </w:t>
      </w:r>
      <w:r w:rsidR="00604CDE">
        <w:rPr>
          <w:rFonts w:ascii="Times New Roman" w:hAnsi="Times New Roman" w:cs="Times New Roman"/>
          <w:sz w:val="24"/>
          <w:szCs w:val="24"/>
        </w:rPr>
        <w:t>community benefit</w:t>
      </w:r>
      <w:r w:rsidR="00A75523" w:rsidRPr="00604CDE">
        <w:rPr>
          <w:rFonts w:ascii="Times New Roman" w:hAnsi="Times New Roman" w:cs="Times New Roman"/>
          <w:sz w:val="24"/>
          <w:szCs w:val="24"/>
        </w:rPr>
        <w:t xml:space="preserve"> activities align with the goal in the measure</w:t>
      </w:r>
      <w:r w:rsidR="001C1B09" w:rsidRPr="00604CDE">
        <w:rPr>
          <w:rFonts w:ascii="Times New Roman" w:hAnsi="Times New Roman" w:cs="Times New Roman"/>
          <w:sz w:val="24"/>
          <w:szCs w:val="24"/>
        </w:rPr>
        <w:t>.</w:t>
      </w:r>
    </w:p>
    <w:p w:rsidR="00A75523" w:rsidRPr="00A75523" w:rsidRDefault="00A75523" w:rsidP="006F0E6B">
      <w:pPr>
        <w:pStyle w:val="ListParagraph"/>
        <w:numPr>
          <w:ilvl w:val="1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A75523">
        <w:rPr>
          <w:rFonts w:ascii="Times New Roman" w:hAnsi="Times New Roman" w:cs="Times New Roman"/>
          <w:sz w:val="24"/>
          <w:szCs w:val="24"/>
        </w:rPr>
        <w:t>Reduce infant mortality</w:t>
      </w:r>
    </w:p>
    <w:p w:rsidR="00A75523" w:rsidRPr="00A75523" w:rsidRDefault="00A75523" w:rsidP="006F0E6B">
      <w:pPr>
        <w:pStyle w:val="ListParagraph"/>
        <w:numPr>
          <w:ilvl w:val="1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A75523">
        <w:rPr>
          <w:rFonts w:ascii="Times New Roman" w:hAnsi="Times New Roman" w:cs="Times New Roman"/>
          <w:sz w:val="24"/>
          <w:szCs w:val="24"/>
        </w:rPr>
        <w:t>Reduce the percent of low birth weight births</w:t>
      </w:r>
    </w:p>
    <w:p w:rsidR="00A75523" w:rsidRPr="00A75523" w:rsidRDefault="00A75523" w:rsidP="006F0E6B">
      <w:pPr>
        <w:pStyle w:val="ListParagraph"/>
        <w:numPr>
          <w:ilvl w:val="1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A75523">
        <w:rPr>
          <w:rFonts w:ascii="Times New Roman" w:hAnsi="Times New Roman" w:cs="Times New Roman"/>
          <w:sz w:val="24"/>
          <w:szCs w:val="24"/>
        </w:rPr>
        <w:t>Reduce rate of sudden unexpected infant deaths (SUIDs)</w:t>
      </w:r>
    </w:p>
    <w:p w:rsidR="00A75523" w:rsidRPr="00A75523" w:rsidRDefault="00A75523" w:rsidP="006F0E6B">
      <w:pPr>
        <w:pStyle w:val="ListParagraph"/>
        <w:numPr>
          <w:ilvl w:val="1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A75523">
        <w:rPr>
          <w:rFonts w:ascii="Times New Roman" w:hAnsi="Times New Roman" w:cs="Times New Roman"/>
          <w:sz w:val="24"/>
          <w:szCs w:val="24"/>
        </w:rPr>
        <w:t>Reduce the teen birth rate (ages 15-19)</w:t>
      </w:r>
    </w:p>
    <w:p w:rsidR="00A75523" w:rsidRPr="00A75523" w:rsidRDefault="00A75523" w:rsidP="006F0E6B">
      <w:pPr>
        <w:pStyle w:val="ListParagraph"/>
        <w:numPr>
          <w:ilvl w:val="1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A75523">
        <w:rPr>
          <w:rFonts w:ascii="Times New Roman" w:hAnsi="Times New Roman" w:cs="Times New Roman"/>
          <w:sz w:val="24"/>
          <w:szCs w:val="24"/>
        </w:rPr>
        <w:t>Increase the % of pregnancies starting care in the 1st trimester</w:t>
      </w:r>
    </w:p>
    <w:p w:rsidR="00A75523" w:rsidRPr="00A75523" w:rsidRDefault="00A75523" w:rsidP="006F0E6B">
      <w:pPr>
        <w:pStyle w:val="ListParagraph"/>
        <w:numPr>
          <w:ilvl w:val="1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A75523">
        <w:rPr>
          <w:rFonts w:ascii="Times New Roman" w:hAnsi="Times New Roman" w:cs="Times New Roman"/>
          <w:sz w:val="24"/>
          <w:szCs w:val="24"/>
        </w:rPr>
        <w:t>Increase the proportion of children who receive blood lead screenings</w:t>
      </w:r>
    </w:p>
    <w:p w:rsidR="00A75523" w:rsidRPr="00A75523" w:rsidRDefault="00A75523" w:rsidP="006F0E6B">
      <w:pPr>
        <w:pStyle w:val="ListParagraph"/>
        <w:numPr>
          <w:ilvl w:val="1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A75523">
        <w:rPr>
          <w:rFonts w:ascii="Times New Roman" w:hAnsi="Times New Roman" w:cs="Times New Roman"/>
          <w:sz w:val="24"/>
          <w:szCs w:val="24"/>
        </w:rPr>
        <w:t>Increase the % entering kindergarten ready to learn</w:t>
      </w:r>
    </w:p>
    <w:p w:rsidR="00A75523" w:rsidRPr="00A75523" w:rsidRDefault="00A75523" w:rsidP="006F0E6B">
      <w:pPr>
        <w:pStyle w:val="ListParagraph"/>
        <w:numPr>
          <w:ilvl w:val="1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A75523">
        <w:rPr>
          <w:rFonts w:ascii="Times New Roman" w:hAnsi="Times New Roman" w:cs="Times New Roman"/>
          <w:sz w:val="24"/>
          <w:szCs w:val="24"/>
        </w:rPr>
        <w:t>Increase the %of students who graduate high school</w:t>
      </w:r>
    </w:p>
    <w:p w:rsidR="00A75523" w:rsidRPr="00A75523" w:rsidRDefault="00A75523" w:rsidP="006F0E6B">
      <w:pPr>
        <w:pStyle w:val="ListParagraph"/>
        <w:numPr>
          <w:ilvl w:val="1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A75523">
        <w:rPr>
          <w:rFonts w:ascii="Times New Roman" w:hAnsi="Times New Roman" w:cs="Times New Roman"/>
          <w:sz w:val="24"/>
          <w:szCs w:val="24"/>
        </w:rPr>
        <w:t>Increase the % of adults who are physically active</w:t>
      </w:r>
    </w:p>
    <w:p w:rsidR="00A75523" w:rsidRPr="00A75523" w:rsidRDefault="00A75523" w:rsidP="006F0E6B">
      <w:pPr>
        <w:pStyle w:val="ListParagraph"/>
        <w:numPr>
          <w:ilvl w:val="1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A75523">
        <w:rPr>
          <w:rFonts w:ascii="Times New Roman" w:hAnsi="Times New Roman" w:cs="Times New Roman"/>
          <w:sz w:val="24"/>
          <w:szCs w:val="24"/>
        </w:rPr>
        <w:t>Increase the % of adults who are at a healthy weight</w:t>
      </w:r>
    </w:p>
    <w:p w:rsidR="00A75523" w:rsidRPr="00A75523" w:rsidRDefault="00A75523" w:rsidP="006F0E6B">
      <w:pPr>
        <w:pStyle w:val="ListParagraph"/>
        <w:numPr>
          <w:ilvl w:val="1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A75523">
        <w:rPr>
          <w:rFonts w:ascii="Times New Roman" w:hAnsi="Times New Roman" w:cs="Times New Roman"/>
          <w:sz w:val="24"/>
          <w:szCs w:val="24"/>
        </w:rPr>
        <w:t>Reduce the % of children who are considered obese (high school only)</w:t>
      </w:r>
    </w:p>
    <w:p w:rsidR="00A75523" w:rsidRPr="00A75523" w:rsidRDefault="00A75523" w:rsidP="006F0E6B">
      <w:pPr>
        <w:pStyle w:val="ListParagraph"/>
        <w:numPr>
          <w:ilvl w:val="1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A75523">
        <w:rPr>
          <w:rFonts w:ascii="Times New Roman" w:hAnsi="Times New Roman" w:cs="Times New Roman"/>
          <w:sz w:val="24"/>
          <w:szCs w:val="24"/>
        </w:rPr>
        <w:t>Reduce the % of adults who are current smokers</w:t>
      </w:r>
    </w:p>
    <w:p w:rsidR="00A75523" w:rsidRPr="00A75523" w:rsidRDefault="00A75523" w:rsidP="006F0E6B">
      <w:pPr>
        <w:pStyle w:val="ListParagraph"/>
        <w:numPr>
          <w:ilvl w:val="1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A75523">
        <w:rPr>
          <w:rFonts w:ascii="Times New Roman" w:hAnsi="Times New Roman" w:cs="Times New Roman"/>
          <w:sz w:val="24"/>
          <w:szCs w:val="24"/>
        </w:rPr>
        <w:t>Reduce the % of youths using any kind of tobacco product (high school only)</w:t>
      </w:r>
    </w:p>
    <w:p w:rsidR="00A75523" w:rsidRPr="00A75523" w:rsidRDefault="00A75523" w:rsidP="006F0E6B">
      <w:pPr>
        <w:pStyle w:val="ListParagraph"/>
        <w:numPr>
          <w:ilvl w:val="1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A75523">
        <w:rPr>
          <w:rFonts w:ascii="Times New Roman" w:hAnsi="Times New Roman" w:cs="Times New Roman"/>
          <w:sz w:val="24"/>
          <w:szCs w:val="24"/>
        </w:rPr>
        <w:t>Reduce HIV infection rate (per 100,000 population)</w:t>
      </w:r>
    </w:p>
    <w:p w:rsidR="00A75523" w:rsidRPr="00A75523" w:rsidRDefault="00A75523" w:rsidP="006F0E6B">
      <w:pPr>
        <w:pStyle w:val="ListParagraph"/>
        <w:numPr>
          <w:ilvl w:val="1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A75523">
        <w:rPr>
          <w:rFonts w:ascii="Times New Roman" w:hAnsi="Times New Roman" w:cs="Times New Roman"/>
          <w:sz w:val="24"/>
          <w:szCs w:val="24"/>
        </w:rPr>
        <w:t>Reduce Chlamydia infection rate</w:t>
      </w:r>
    </w:p>
    <w:p w:rsidR="00A75523" w:rsidRPr="00A75523" w:rsidRDefault="00A75523" w:rsidP="006F0E6B">
      <w:pPr>
        <w:pStyle w:val="ListParagraph"/>
        <w:numPr>
          <w:ilvl w:val="1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A75523">
        <w:rPr>
          <w:rFonts w:ascii="Times New Roman" w:hAnsi="Times New Roman" w:cs="Times New Roman"/>
          <w:sz w:val="24"/>
          <w:szCs w:val="24"/>
        </w:rPr>
        <w:t>Increase life expectancy*</w:t>
      </w:r>
    </w:p>
    <w:p w:rsidR="00A75523" w:rsidRPr="00A75523" w:rsidRDefault="00A75523" w:rsidP="006F0E6B">
      <w:pPr>
        <w:pStyle w:val="ListParagraph"/>
        <w:numPr>
          <w:ilvl w:val="1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A75523">
        <w:rPr>
          <w:rFonts w:ascii="Times New Roman" w:hAnsi="Times New Roman" w:cs="Times New Roman"/>
          <w:sz w:val="24"/>
          <w:szCs w:val="24"/>
        </w:rPr>
        <w:t>Reduce child maltreatment (per 1,000 population)</w:t>
      </w:r>
    </w:p>
    <w:p w:rsidR="00A75523" w:rsidRPr="00A75523" w:rsidRDefault="00A75523" w:rsidP="006F0E6B">
      <w:pPr>
        <w:pStyle w:val="ListParagraph"/>
        <w:numPr>
          <w:ilvl w:val="1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A75523">
        <w:rPr>
          <w:rFonts w:ascii="Times New Roman" w:hAnsi="Times New Roman" w:cs="Times New Roman"/>
          <w:sz w:val="24"/>
          <w:szCs w:val="24"/>
        </w:rPr>
        <w:t>Reduce suicide rate* (per 100,000)</w:t>
      </w:r>
    </w:p>
    <w:p w:rsidR="00A75523" w:rsidRPr="00A75523" w:rsidRDefault="00A75523" w:rsidP="006F0E6B">
      <w:pPr>
        <w:pStyle w:val="ListParagraph"/>
        <w:numPr>
          <w:ilvl w:val="1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A75523">
        <w:rPr>
          <w:rFonts w:ascii="Times New Roman" w:hAnsi="Times New Roman" w:cs="Times New Roman"/>
          <w:sz w:val="24"/>
          <w:szCs w:val="24"/>
        </w:rPr>
        <w:t>Reduce domestic violence (per 100,000)</w:t>
      </w:r>
    </w:p>
    <w:p w:rsidR="00A75523" w:rsidRPr="00A75523" w:rsidRDefault="00A75523" w:rsidP="006F0E6B">
      <w:pPr>
        <w:pStyle w:val="ListParagraph"/>
        <w:numPr>
          <w:ilvl w:val="1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A75523">
        <w:rPr>
          <w:rFonts w:ascii="Times New Roman" w:hAnsi="Times New Roman" w:cs="Times New Roman"/>
          <w:sz w:val="24"/>
          <w:szCs w:val="24"/>
        </w:rPr>
        <w:t>Reduce the % of young children with high blood lead levels</w:t>
      </w:r>
    </w:p>
    <w:p w:rsidR="00A75523" w:rsidRPr="00A75523" w:rsidRDefault="00A75523" w:rsidP="006F0E6B">
      <w:pPr>
        <w:pStyle w:val="ListParagraph"/>
        <w:numPr>
          <w:ilvl w:val="1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A75523">
        <w:rPr>
          <w:rFonts w:ascii="Times New Roman" w:hAnsi="Times New Roman" w:cs="Times New Roman"/>
          <w:sz w:val="24"/>
          <w:szCs w:val="24"/>
        </w:rPr>
        <w:t>Decrease fall-related mortality* (per 100,000)</w:t>
      </w:r>
    </w:p>
    <w:p w:rsidR="00A75523" w:rsidRPr="00A75523" w:rsidRDefault="00A75523" w:rsidP="006F0E6B">
      <w:pPr>
        <w:pStyle w:val="ListParagraph"/>
        <w:numPr>
          <w:ilvl w:val="1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A75523">
        <w:rPr>
          <w:rFonts w:ascii="Times New Roman" w:hAnsi="Times New Roman" w:cs="Times New Roman"/>
          <w:sz w:val="24"/>
          <w:szCs w:val="24"/>
        </w:rPr>
        <w:t>Reduce pedestrian injuries on public roads (per 100,000 population)</w:t>
      </w:r>
    </w:p>
    <w:p w:rsidR="00A75523" w:rsidRPr="00A75523" w:rsidRDefault="00A75523" w:rsidP="006F0E6B">
      <w:pPr>
        <w:pStyle w:val="ListParagraph"/>
        <w:numPr>
          <w:ilvl w:val="1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A75523">
        <w:rPr>
          <w:rFonts w:ascii="Times New Roman" w:hAnsi="Times New Roman" w:cs="Times New Roman"/>
          <w:sz w:val="24"/>
          <w:szCs w:val="24"/>
        </w:rPr>
        <w:t xml:space="preserve">Increase the % of affordable housing options </w:t>
      </w:r>
    </w:p>
    <w:p w:rsidR="00A75523" w:rsidRPr="00A75523" w:rsidRDefault="00A75523" w:rsidP="006F0E6B">
      <w:pPr>
        <w:pStyle w:val="ListParagraph"/>
        <w:numPr>
          <w:ilvl w:val="1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A75523">
        <w:rPr>
          <w:rFonts w:ascii="Times New Roman" w:hAnsi="Times New Roman" w:cs="Times New Roman"/>
          <w:sz w:val="24"/>
          <w:szCs w:val="24"/>
        </w:rPr>
        <w:t>Increase the % of adolescents receiving an annual wellness checkup</w:t>
      </w:r>
    </w:p>
    <w:p w:rsidR="00A75523" w:rsidRPr="00A75523" w:rsidRDefault="00A75523" w:rsidP="006F0E6B">
      <w:pPr>
        <w:pStyle w:val="ListParagraph"/>
        <w:numPr>
          <w:ilvl w:val="1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A75523">
        <w:rPr>
          <w:rFonts w:ascii="Times New Roman" w:hAnsi="Times New Roman" w:cs="Times New Roman"/>
          <w:sz w:val="24"/>
          <w:szCs w:val="24"/>
        </w:rPr>
        <w:t>Increase the % of adults with a usual primary care provider</w:t>
      </w:r>
    </w:p>
    <w:p w:rsidR="00A75523" w:rsidRPr="00A75523" w:rsidRDefault="00A75523" w:rsidP="006F0E6B">
      <w:pPr>
        <w:pStyle w:val="ListParagraph"/>
        <w:numPr>
          <w:ilvl w:val="1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A75523">
        <w:rPr>
          <w:rFonts w:ascii="Times New Roman" w:hAnsi="Times New Roman" w:cs="Times New Roman"/>
          <w:sz w:val="24"/>
          <w:szCs w:val="24"/>
        </w:rPr>
        <w:t>Increase the % of children receiving dental care</w:t>
      </w:r>
    </w:p>
    <w:p w:rsidR="00A75523" w:rsidRPr="00A75523" w:rsidRDefault="00A75523" w:rsidP="006F0E6B">
      <w:pPr>
        <w:pStyle w:val="ListParagraph"/>
        <w:numPr>
          <w:ilvl w:val="1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A75523">
        <w:rPr>
          <w:rFonts w:ascii="Times New Roman" w:hAnsi="Times New Roman" w:cs="Times New Roman"/>
          <w:sz w:val="24"/>
          <w:szCs w:val="24"/>
        </w:rPr>
        <w:t>Reduce % uninsured ED visits</w:t>
      </w:r>
    </w:p>
    <w:p w:rsidR="00A75523" w:rsidRPr="00A75523" w:rsidRDefault="00A75523" w:rsidP="006F0E6B">
      <w:pPr>
        <w:pStyle w:val="ListParagraph"/>
        <w:numPr>
          <w:ilvl w:val="1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A75523">
        <w:rPr>
          <w:rFonts w:ascii="Times New Roman" w:hAnsi="Times New Roman" w:cs="Times New Roman"/>
          <w:sz w:val="24"/>
          <w:szCs w:val="24"/>
        </w:rPr>
        <w:t>Reduce heart disease mortality (per 100,000)</w:t>
      </w:r>
    </w:p>
    <w:p w:rsidR="00A75523" w:rsidRPr="00A75523" w:rsidRDefault="00A75523" w:rsidP="006F0E6B">
      <w:pPr>
        <w:pStyle w:val="ListParagraph"/>
        <w:numPr>
          <w:ilvl w:val="1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A75523">
        <w:rPr>
          <w:rFonts w:ascii="Times New Roman" w:hAnsi="Times New Roman" w:cs="Times New Roman"/>
          <w:sz w:val="24"/>
          <w:szCs w:val="24"/>
        </w:rPr>
        <w:t>Reduce cancer mortality (per 100,000)</w:t>
      </w:r>
    </w:p>
    <w:p w:rsidR="00A75523" w:rsidRPr="00A75523" w:rsidRDefault="00A75523" w:rsidP="006F0E6B">
      <w:pPr>
        <w:pStyle w:val="ListParagraph"/>
        <w:numPr>
          <w:ilvl w:val="1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A75523">
        <w:rPr>
          <w:rFonts w:ascii="Times New Roman" w:hAnsi="Times New Roman" w:cs="Times New Roman"/>
          <w:sz w:val="24"/>
          <w:szCs w:val="24"/>
        </w:rPr>
        <w:t>Reduce diabetes-related emergency department visit rate (per 100,000)</w:t>
      </w:r>
    </w:p>
    <w:p w:rsidR="00A75523" w:rsidRPr="00A75523" w:rsidRDefault="00A75523" w:rsidP="006F0E6B">
      <w:pPr>
        <w:pStyle w:val="ListParagraph"/>
        <w:numPr>
          <w:ilvl w:val="1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A75523">
        <w:rPr>
          <w:rFonts w:ascii="Times New Roman" w:hAnsi="Times New Roman" w:cs="Times New Roman"/>
          <w:sz w:val="24"/>
          <w:szCs w:val="24"/>
        </w:rPr>
        <w:t>Reduce hypertension-related emergency department visit rate (per 100,000)</w:t>
      </w:r>
    </w:p>
    <w:p w:rsidR="00A75523" w:rsidRPr="00A75523" w:rsidRDefault="00A75523" w:rsidP="006F0E6B">
      <w:pPr>
        <w:pStyle w:val="ListParagraph"/>
        <w:numPr>
          <w:ilvl w:val="1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A75523">
        <w:rPr>
          <w:rFonts w:ascii="Times New Roman" w:hAnsi="Times New Roman" w:cs="Times New Roman"/>
          <w:sz w:val="24"/>
          <w:szCs w:val="24"/>
        </w:rPr>
        <w:t>Reduce drug induced mortality (per 100,000)</w:t>
      </w:r>
    </w:p>
    <w:p w:rsidR="00A75523" w:rsidRPr="00A75523" w:rsidRDefault="00A75523" w:rsidP="006F0E6B">
      <w:pPr>
        <w:pStyle w:val="ListParagraph"/>
        <w:numPr>
          <w:ilvl w:val="1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A75523">
        <w:rPr>
          <w:rFonts w:ascii="Times New Roman" w:hAnsi="Times New Roman" w:cs="Times New Roman"/>
          <w:sz w:val="24"/>
          <w:szCs w:val="24"/>
        </w:rPr>
        <w:t>Reduce mental health-related emergency department visit rate  (per 100,000)</w:t>
      </w:r>
    </w:p>
    <w:p w:rsidR="00A75523" w:rsidRPr="00A75523" w:rsidRDefault="00A75523" w:rsidP="006F0E6B">
      <w:pPr>
        <w:pStyle w:val="ListParagraph"/>
        <w:numPr>
          <w:ilvl w:val="1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A75523">
        <w:rPr>
          <w:rFonts w:ascii="Times New Roman" w:hAnsi="Times New Roman" w:cs="Times New Roman"/>
          <w:sz w:val="24"/>
          <w:szCs w:val="24"/>
        </w:rPr>
        <w:t>Reduce addictions-related emergency department visit rate (per 100,000)</w:t>
      </w:r>
    </w:p>
    <w:p w:rsidR="00A75523" w:rsidRPr="00A75523" w:rsidRDefault="00A75523" w:rsidP="006F0E6B">
      <w:pPr>
        <w:pStyle w:val="ListParagraph"/>
        <w:numPr>
          <w:ilvl w:val="1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A75523">
        <w:rPr>
          <w:rFonts w:ascii="Times New Roman" w:hAnsi="Times New Roman" w:cs="Times New Roman"/>
          <w:sz w:val="24"/>
          <w:szCs w:val="24"/>
        </w:rPr>
        <w:t>Reduce Alzheimer’s disease and other dementias-related hospitalizations (per 100,000)</w:t>
      </w:r>
    </w:p>
    <w:p w:rsidR="00A75523" w:rsidRPr="00A75523" w:rsidRDefault="00A75523" w:rsidP="006F0E6B">
      <w:pPr>
        <w:pStyle w:val="ListParagraph"/>
        <w:numPr>
          <w:ilvl w:val="1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A75523">
        <w:rPr>
          <w:rFonts w:ascii="Times New Roman" w:hAnsi="Times New Roman" w:cs="Times New Roman"/>
          <w:sz w:val="24"/>
          <w:szCs w:val="24"/>
        </w:rPr>
        <w:t>Reduce dental-related emergency department visit rate (per 100,000)</w:t>
      </w:r>
    </w:p>
    <w:p w:rsidR="00A75523" w:rsidRPr="00A75523" w:rsidRDefault="00A75523" w:rsidP="006F0E6B">
      <w:pPr>
        <w:pStyle w:val="ListParagraph"/>
        <w:numPr>
          <w:ilvl w:val="1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A75523">
        <w:rPr>
          <w:rFonts w:ascii="Times New Roman" w:hAnsi="Times New Roman" w:cs="Times New Roman"/>
          <w:sz w:val="24"/>
          <w:szCs w:val="24"/>
        </w:rPr>
        <w:t xml:space="preserve">Increase the % of children with recommended vaccinations </w:t>
      </w:r>
    </w:p>
    <w:p w:rsidR="00A75523" w:rsidRPr="00A75523" w:rsidRDefault="00A75523" w:rsidP="006F0E6B">
      <w:pPr>
        <w:pStyle w:val="ListParagraph"/>
        <w:numPr>
          <w:ilvl w:val="1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A75523">
        <w:rPr>
          <w:rFonts w:ascii="Times New Roman" w:hAnsi="Times New Roman" w:cs="Times New Roman"/>
          <w:sz w:val="24"/>
          <w:szCs w:val="24"/>
        </w:rPr>
        <w:t>Increase the % vaccinated annually for seasonal influenza</w:t>
      </w:r>
    </w:p>
    <w:p w:rsidR="009B5CD4" w:rsidRDefault="00A75523" w:rsidP="006F0E6B">
      <w:pPr>
        <w:pStyle w:val="ListParagraph"/>
        <w:numPr>
          <w:ilvl w:val="1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A75523">
        <w:rPr>
          <w:rFonts w:ascii="Times New Roman" w:hAnsi="Times New Roman" w:cs="Times New Roman"/>
          <w:sz w:val="24"/>
          <w:szCs w:val="24"/>
        </w:rPr>
        <w:t>Reduce asthma-related emergency department visit rate (per 10,000)</w:t>
      </w:r>
    </w:p>
    <w:p w:rsidR="009A3A4B" w:rsidRPr="00ED619A" w:rsidRDefault="009A3A4B" w:rsidP="006F0E6B">
      <w:pPr>
        <w:pStyle w:val="ListParagraph"/>
        <w:numPr>
          <w:ilvl w:val="0"/>
          <w:numId w:val="1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you did not respond to one or more questions in this section of the narrative, please explain why. [free text box]</w:t>
      </w:r>
      <w:r w:rsidRPr="00ED61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6007" w:rsidRDefault="003B6007" w:rsidP="003B6007">
      <w:pPr>
        <w:pStyle w:val="Heading1"/>
        <w:numPr>
          <w:ilvl w:val="0"/>
          <w:numId w:val="2"/>
        </w:numPr>
      </w:pPr>
      <w:r>
        <w:t>Physicians</w:t>
      </w:r>
    </w:p>
    <w:p w:rsidR="006F0E6B" w:rsidRPr="006F0E6B" w:rsidRDefault="006F0E6B" w:rsidP="006F0E6B"/>
    <w:p w:rsidR="00005D2E" w:rsidRPr="00562E45" w:rsidRDefault="00562E45" w:rsidP="006F0E6B">
      <w:pPr>
        <w:pStyle w:val="ListParagraph"/>
        <w:numPr>
          <w:ilvl w:val="0"/>
          <w:numId w:val="12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562E45">
        <w:rPr>
          <w:rFonts w:ascii="Times New Roman" w:hAnsi="Times New Roman" w:cs="Times New Roman"/>
          <w:sz w:val="24"/>
          <w:szCs w:val="24"/>
        </w:rPr>
        <w:t xml:space="preserve">As required under </w:t>
      </w:r>
      <w:r w:rsidRPr="00562E45">
        <w:rPr>
          <w:rFonts w:ascii="Times New Roman" w:hAnsi="Times New Roman"/>
          <w:sz w:val="24"/>
          <w:szCs w:val="24"/>
        </w:rPr>
        <w:t>HG§19-303,</w:t>
      </w:r>
      <w:r w:rsidR="008E30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="003B6007" w:rsidRPr="00562E45">
        <w:rPr>
          <w:rFonts w:ascii="Times New Roman" w:hAnsi="Times New Roman" w:cs="Times New Roman"/>
          <w:sz w:val="24"/>
          <w:szCs w:val="24"/>
        </w:rPr>
        <w:t xml:space="preserve">lease select all </w:t>
      </w:r>
      <w:r w:rsidR="00BE377D">
        <w:rPr>
          <w:rFonts w:ascii="Times New Roman" w:hAnsi="Times New Roman" w:cs="Times New Roman"/>
          <w:sz w:val="24"/>
          <w:szCs w:val="24"/>
        </w:rPr>
        <w:t xml:space="preserve">of </w:t>
      </w:r>
      <w:r w:rsidR="003B6007" w:rsidRPr="00562E45">
        <w:rPr>
          <w:rFonts w:ascii="Times New Roman" w:hAnsi="Times New Roman" w:cs="Times New Roman"/>
          <w:sz w:val="24"/>
          <w:szCs w:val="24"/>
        </w:rPr>
        <w:t>the gaps in physician availability in your hospital’s CBSA.</w:t>
      </w:r>
      <w:r>
        <w:rPr>
          <w:rFonts w:ascii="Times New Roman" w:hAnsi="Times New Roman" w:cs="Times New Roman"/>
          <w:sz w:val="24"/>
          <w:szCs w:val="24"/>
        </w:rPr>
        <w:t xml:space="preserve"> Select all that apply.</w:t>
      </w:r>
    </w:p>
    <w:p w:rsidR="003B6007" w:rsidRDefault="00562E45" w:rsidP="006F0E6B">
      <w:pPr>
        <w:pStyle w:val="ListParagraph"/>
        <w:numPr>
          <w:ilvl w:val="1"/>
          <w:numId w:val="12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gaps</w:t>
      </w:r>
    </w:p>
    <w:p w:rsidR="00562E45" w:rsidRDefault="00562E45" w:rsidP="006F0E6B">
      <w:pPr>
        <w:pStyle w:val="ListParagraph"/>
        <w:numPr>
          <w:ilvl w:val="1"/>
          <w:numId w:val="12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Primary care</w:t>
      </w:r>
    </w:p>
    <w:p w:rsidR="00562E45" w:rsidRDefault="00562E45" w:rsidP="006F0E6B">
      <w:pPr>
        <w:pStyle w:val="ListParagraph"/>
        <w:numPr>
          <w:ilvl w:val="1"/>
          <w:numId w:val="12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Mental health</w:t>
      </w:r>
    </w:p>
    <w:p w:rsidR="00562E45" w:rsidRDefault="00562E45" w:rsidP="006F0E6B">
      <w:pPr>
        <w:pStyle w:val="ListParagraph"/>
        <w:numPr>
          <w:ilvl w:val="1"/>
          <w:numId w:val="12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Substance abuse/detoxification</w:t>
      </w:r>
    </w:p>
    <w:p w:rsidR="00562E45" w:rsidRDefault="00562E45" w:rsidP="006F0E6B">
      <w:pPr>
        <w:pStyle w:val="ListParagraph"/>
        <w:numPr>
          <w:ilvl w:val="1"/>
          <w:numId w:val="12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Internal medicine</w:t>
      </w:r>
    </w:p>
    <w:p w:rsidR="00562E45" w:rsidRDefault="00562E45" w:rsidP="006F0E6B">
      <w:pPr>
        <w:pStyle w:val="ListParagraph"/>
        <w:numPr>
          <w:ilvl w:val="1"/>
          <w:numId w:val="12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Dermatology</w:t>
      </w:r>
    </w:p>
    <w:p w:rsidR="00562E45" w:rsidRDefault="00562E45" w:rsidP="006F0E6B">
      <w:pPr>
        <w:pStyle w:val="ListParagraph"/>
        <w:numPr>
          <w:ilvl w:val="1"/>
          <w:numId w:val="12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Dental</w:t>
      </w:r>
    </w:p>
    <w:p w:rsidR="00562E45" w:rsidRDefault="00562E45" w:rsidP="006F0E6B">
      <w:pPr>
        <w:pStyle w:val="ListParagraph"/>
        <w:numPr>
          <w:ilvl w:val="1"/>
          <w:numId w:val="12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Neurosurgery/neurology</w:t>
      </w:r>
    </w:p>
    <w:p w:rsidR="00562E45" w:rsidRDefault="00562E45" w:rsidP="006F0E6B">
      <w:pPr>
        <w:pStyle w:val="ListParagraph"/>
        <w:numPr>
          <w:ilvl w:val="1"/>
          <w:numId w:val="12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 surgery</w:t>
      </w:r>
    </w:p>
    <w:p w:rsidR="00562E45" w:rsidRDefault="00562E45" w:rsidP="006F0E6B">
      <w:pPr>
        <w:pStyle w:val="ListParagraph"/>
        <w:numPr>
          <w:ilvl w:val="1"/>
          <w:numId w:val="12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Orthopedic specialties</w:t>
      </w:r>
    </w:p>
    <w:p w:rsidR="00562E45" w:rsidRDefault="00562E45" w:rsidP="006F0E6B">
      <w:pPr>
        <w:pStyle w:val="ListParagraph"/>
        <w:numPr>
          <w:ilvl w:val="1"/>
          <w:numId w:val="12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Obstetrics</w:t>
      </w:r>
    </w:p>
    <w:p w:rsidR="00562E45" w:rsidRDefault="00562E45" w:rsidP="006F0E6B">
      <w:pPr>
        <w:pStyle w:val="ListParagraph"/>
        <w:numPr>
          <w:ilvl w:val="1"/>
          <w:numId w:val="12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Otolaryngology</w:t>
      </w:r>
    </w:p>
    <w:p w:rsidR="008E3084" w:rsidRPr="00562E45" w:rsidRDefault="008E3084" w:rsidP="006F0E6B">
      <w:pPr>
        <w:pStyle w:val="ListParagraph"/>
        <w:numPr>
          <w:ilvl w:val="1"/>
          <w:numId w:val="12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Other, specify:</w:t>
      </w:r>
      <w:r w:rsidR="00C41761">
        <w:rPr>
          <w:rFonts w:ascii="Times New Roman" w:hAnsi="Times New Roman" w:cs="Times New Roman"/>
          <w:sz w:val="24"/>
          <w:szCs w:val="24"/>
        </w:rPr>
        <w:t xml:space="preserve"> [free text box]</w:t>
      </w:r>
    </w:p>
    <w:p w:rsidR="00F16E6D" w:rsidRPr="00562E45" w:rsidRDefault="00F16E6D" w:rsidP="006F0E6B">
      <w:pPr>
        <w:pStyle w:val="ListParagraph"/>
        <w:numPr>
          <w:ilvl w:val="0"/>
          <w:numId w:val="12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562E45">
        <w:rPr>
          <w:rFonts w:ascii="Times New Roman" w:hAnsi="Times New Roman" w:cs="Times New Roman"/>
          <w:sz w:val="24"/>
          <w:szCs w:val="24"/>
        </w:rPr>
        <w:t>If you list Physician Subsidies in your data in category C of the CB Inventor</w:t>
      </w:r>
      <w:r w:rsidR="008E3084">
        <w:rPr>
          <w:rFonts w:ascii="Times New Roman" w:hAnsi="Times New Roman" w:cs="Times New Roman"/>
          <w:sz w:val="24"/>
          <w:szCs w:val="24"/>
        </w:rPr>
        <w:t xml:space="preserve">y Sheet, please </w:t>
      </w:r>
      <w:r w:rsidRPr="00562E45">
        <w:rPr>
          <w:rFonts w:ascii="Times New Roman" w:hAnsi="Times New Roman" w:cs="Times New Roman"/>
          <w:sz w:val="24"/>
          <w:szCs w:val="24"/>
        </w:rPr>
        <w:t>indicate the category of subsidy, and explain why the services would not otherwise be available to meet patient de</w:t>
      </w:r>
      <w:r w:rsidR="008E3084">
        <w:rPr>
          <w:rFonts w:ascii="Times New Roman" w:hAnsi="Times New Roman" w:cs="Times New Roman"/>
          <w:sz w:val="24"/>
          <w:szCs w:val="24"/>
        </w:rPr>
        <w:t xml:space="preserve">mand.  </w:t>
      </w:r>
    </w:p>
    <w:p w:rsidR="00F16E6D" w:rsidRPr="00F16E6D" w:rsidRDefault="00F16E6D" w:rsidP="00F16E6D">
      <w:pPr>
        <w:ind w:left="540"/>
        <w:jc w:val="center"/>
        <w:rPr>
          <w:rFonts w:asciiTheme="minorHAnsi" w:hAnsiTheme="minorHAnsi"/>
        </w:rPr>
      </w:pPr>
    </w:p>
    <w:tbl>
      <w:tblPr>
        <w:tblStyle w:val="TableGrid"/>
        <w:tblW w:w="0" w:type="auto"/>
        <w:tblInd w:w="1723" w:type="dxa"/>
        <w:tblLook w:val="04A0" w:firstRow="1" w:lastRow="0" w:firstColumn="1" w:lastColumn="0" w:noHBand="0" w:noVBand="1"/>
      </w:tblPr>
      <w:tblGrid>
        <w:gridCol w:w="3260"/>
        <w:gridCol w:w="3285"/>
      </w:tblGrid>
      <w:tr w:rsidR="006F0E6B" w:rsidRPr="006F0E6B" w:rsidTr="006F0E6B">
        <w:trPr>
          <w:cantSplit/>
          <w:tblHeader/>
        </w:trPr>
        <w:tc>
          <w:tcPr>
            <w:tcW w:w="3260" w:type="dxa"/>
            <w:shd w:val="clear" w:color="auto" w:fill="4F81BD"/>
          </w:tcPr>
          <w:p w:rsidR="00F16E6D" w:rsidRPr="006F0E6B" w:rsidRDefault="00F16E6D" w:rsidP="00F07D65">
            <w:pPr>
              <w:pStyle w:val="ListParagraph"/>
              <w:spacing w:line="240" w:lineRule="auto"/>
              <w:ind w:left="0"/>
              <w:rPr>
                <w:b/>
                <w:color w:val="FFFFFF" w:themeColor="background1"/>
              </w:rPr>
            </w:pPr>
            <w:r w:rsidRPr="006F0E6B">
              <w:rPr>
                <w:b/>
                <w:color w:val="FFFFFF" w:themeColor="background1"/>
              </w:rPr>
              <w:t>Category of Subsidy</w:t>
            </w:r>
          </w:p>
        </w:tc>
        <w:tc>
          <w:tcPr>
            <w:tcW w:w="3285" w:type="dxa"/>
            <w:shd w:val="clear" w:color="auto" w:fill="4F81BD"/>
          </w:tcPr>
          <w:p w:rsidR="00F16E6D" w:rsidRPr="006F0E6B" w:rsidRDefault="00F16E6D" w:rsidP="00F07D65">
            <w:pPr>
              <w:pStyle w:val="ListParagraph"/>
              <w:spacing w:line="240" w:lineRule="auto"/>
              <w:ind w:left="0"/>
              <w:rPr>
                <w:b/>
                <w:color w:val="FFFFFF" w:themeColor="background1"/>
              </w:rPr>
            </w:pPr>
            <w:r w:rsidRPr="006F0E6B">
              <w:rPr>
                <w:b/>
                <w:color w:val="FFFFFF" w:themeColor="background1"/>
              </w:rPr>
              <w:t>Explanation of Need for Service</w:t>
            </w:r>
          </w:p>
        </w:tc>
      </w:tr>
      <w:tr w:rsidR="00F16E6D" w:rsidRPr="00F16E6D" w:rsidTr="00F07D65">
        <w:tc>
          <w:tcPr>
            <w:tcW w:w="3260" w:type="dxa"/>
          </w:tcPr>
          <w:p w:rsidR="00F16E6D" w:rsidRPr="00F16E6D" w:rsidRDefault="00F16E6D" w:rsidP="00F07D65">
            <w:pPr>
              <w:pStyle w:val="ListParagraph"/>
              <w:spacing w:line="240" w:lineRule="auto"/>
              <w:ind w:left="0"/>
            </w:pPr>
            <w:r w:rsidRPr="00F16E6D">
              <w:t>Hospital-Based physicians</w:t>
            </w:r>
          </w:p>
        </w:tc>
        <w:tc>
          <w:tcPr>
            <w:tcW w:w="3285" w:type="dxa"/>
          </w:tcPr>
          <w:p w:rsidR="00F16E6D" w:rsidRPr="00F16E6D" w:rsidRDefault="00F16E6D" w:rsidP="00F07D65">
            <w:pPr>
              <w:pStyle w:val="ListParagraph"/>
              <w:spacing w:line="240" w:lineRule="auto"/>
              <w:ind w:left="0"/>
            </w:pPr>
          </w:p>
        </w:tc>
      </w:tr>
      <w:tr w:rsidR="00F16E6D" w:rsidRPr="00F16E6D" w:rsidTr="00F07D65">
        <w:tc>
          <w:tcPr>
            <w:tcW w:w="3260" w:type="dxa"/>
          </w:tcPr>
          <w:p w:rsidR="00F16E6D" w:rsidRPr="00F16E6D" w:rsidRDefault="00F16E6D" w:rsidP="00F07D65">
            <w:pPr>
              <w:pStyle w:val="ListParagraph"/>
              <w:spacing w:line="240" w:lineRule="auto"/>
              <w:ind w:left="0"/>
            </w:pPr>
            <w:r w:rsidRPr="00F16E6D">
              <w:t>Non-Resident House Staff and Hospitalists</w:t>
            </w:r>
          </w:p>
        </w:tc>
        <w:tc>
          <w:tcPr>
            <w:tcW w:w="3285" w:type="dxa"/>
          </w:tcPr>
          <w:p w:rsidR="00F16E6D" w:rsidRPr="00F16E6D" w:rsidRDefault="00F16E6D" w:rsidP="00F07D65">
            <w:pPr>
              <w:pStyle w:val="ListParagraph"/>
              <w:spacing w:line="240" w:lineRule="auto"/>
              <w:ind w:left="0"/>
            </w:pPr>
          </w:p>
        </w:tc>
      </w:tr>
      <w:tr w:rsidR="00F16E6D" w:rsidRPr="00F16E6D" w:rsidTr="00F07D65">
        <w:tc>
          <w:tcPr>
            <w:tcW w:w="3260" w:type="dxa"/>
          </w:tcPr>
          <w:p w:rsidR="00F16E6D" w:rsidRPr="00F16E6D" w:rsidRDefault="00F16E6D" w:rsidP="00F07D65">
            <w:pPr>
              <w:pStyle w:val="ListParagraph"/>
              <w:spacing w:line="240" w:lineRule="auto"/>
              <w:ind w:left="0"/>
            </w:pPr>
            <w:r w:rsidRPr="00F16E6D">
              <w:t>Coverage of Emergency Department Call</w:t>
            </w:r>
          </w:p>
        </w:tc>
        <w:tc>
          <w:tcPr>
            <w:tcW w:w="3285" w:type="dxa"/>
          </w:tcPr>
          <w:p w:rsidR="00F16E6D" w:rsidRPr="00F16E6D" w:rsidRDefault="00F16E6D" w:rsidP="00F07D65">
            <w:pPr>
              <w:pStyle w:val="ListParagraph"/>
              <w:spacing w:line="240" w:lineRule="auto"/>
              <w:ind w:left="0"/>
            </w:pPr>
          </w:p>
        </w:tc>
      </w:tr>
      <w:tr w:rsidR="00F16E6D" w:rsidRPr="00F16E6D" w:rsidTr="00F07D65">
        <w:tc>
          <w:tcPr>
            <w:tcW w:w="3260" w:type="dxa"/>
          </w:tcPr>
          <w:p w:rsidR="00F16E6D" w:rsidRPr="00F16E6D" w:rsidRDefault="00F16E6D" w:rsidP="00F07D65">
            <w:pPr>
              <w:pStyle w:val="ListParagraph"/>
              <w:spacing w:line="240" w:lineRule="auto"/>
              <w:ind w:left="0"/>
            </w:pPr>
            <w:r w:rsidRPr="00F16E6D">
              <w:t xml:space="preserve">Physician Provision of Financial Assistance </w:t>
            </w:r>
          </w:p>
        </w:tc>
        <w:tc>
          <w:tcPr>
            <w:tcW w:w="3285" w:type="dxa"/>
          </w:tcPr>
          <w:p w:rsidR="00F16E6D" w:rsidRPr="00F16E6D" w:rsidRDefault="00F16E6D" w:rsidP="00F07D65">
            <w:pPr>
              <w:pStyle w:val="ListParagraph"/>
              <w:spacing w:line="240" w:lineRule="auto"/>
              <w:ind w:left="0"/>
            </w:pPr>
          </w:p>
        </w:tc>
      </w:tr>
      <w:tr w:rsidR="00F16E6D" w:rsidRPr="00F16E6D" w:rsidTr="00F07D65">
        <w:tc>
          <w:tcPr>
            <w:tcW w:w="3260" w:type="dxa"/>
          </w:tcPr>
          <w:p w:rsidR="00F16E6D" w:rsidRPr="00F16E6D" w:rsidRDefault="00F16E6D" w:rsidP="00F07D65">
            <w:pPr>
              <w:pStyle w:val="ListParagraph"/>
              <w:spacing w:line="240" w:lineRule="auto"/>
              <w:ind w:left="0"/>
            </w:pPr>
            <w:r w:rsidRPr="00F16E6D">
              <w:t>Physician Recruitment to Meet Community Need</w:t>
            </w:r>
          </w:p>
        </w:tc>
        <w:tc>
          <w:tcPr>
            <w:tcW w:w="3285" w:type="dxa"/>
          </w:tcPr>
          <w:p w:rsidR="00F16E6D" w:rsidRPr="00F16E6D" w:rsidRDefault="00F16E6D" w:rsidP="00F07D65">
            <w:pPr>
              <w:pStyle w:val="ListParagraph"/>
              <w:spacing w:line="240" w:lineRule="auto"/>
              <w:ind w:left="0"/>
            </w:pPr>
          </w:p>
        </w:tc>
      </w:tr>
      <w:tr w:rsidR="00F16E6D" w:rsidRPr="00F16E6D" w:rsidTr="00F07D65">
        <w:tc>
          <w:tcPr>
            <w:tcW w:w="3260" w:type="dxa"/>
          </w:tcPr>
          <w:p w:rsidR="00F16E6D" w:rsidRPr="00F16E6D" w:rsidRDefault="00F16E6D" w:rsidP="00F07D65">
            <w:pPr>
              <w:pStyle w:val="ListParagraph"/>
              <w:spacing w:line="240" w:lineRule="auto"/>
              <w:ind w:left="0"/>
            </w:pPr>
            <w:r w:rsidRPr="00F16E6D">
              <w:t>Other – (provide detail of any subsidy not listed above – add more rows if needed)</w:t>
            </w:r>
          </w:p>
        </w:tc>
        <w:tc>
          <w:tcPr>
            <w:tcW w:w="3285" w:type="dxa"/>
          </w:tcPr>
          <w:p w:rsidR="00F16E6D" w:rsidRPr="00F16E6D" w:rsidRDefault="00F16E6D" w:rsidP="00F07D65">
            <w:pPr>
              <w:pStyle w:val="ListParagraph"/>
              <w:spacing w:line="240" w:lineRule="auto"/>
              <w:ind w:left="0"/>
            </w:pPr>
          </w:p>
        </w:tc>
      </w:tr>
    </w:tbl>
    <w:p w:rsidR="006F0E6B" w:rsidRDefault="006F0E6B" w:rsidP="006F0E6B">
      <w:pPr>
        <w:pStyle w:val="ListParagraph"/>
        <w:spacing w:after="0"/>
        <w:contextualSpacing w:val="0"/>
        <w:rPr>
          <w:rFonts w:ascii="Times New Roman" w:hAnsi="Times New Roman"/>
          <w:sz w:val="24"/>
          <w:szCs w:val="24"/>
        </w:rPr>
      </w:pPr>
    </w:p>
    <w:p w:rsidR="009A3A4B" w:rsidRDefault="009A3A4B" w:rsidP="006F0E6B">
      <w:pPr>
        <w:pStyle w:val="ListParagraph"/>
        <w:numPr>
          <w:ilvl w:val="0"/>
          <w:numId w:val="1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 there any other information about physician gaps that you would like to provide [free text box]</w:t>
      </w:r>
    </w:p>
    <w:p w:rsidR="009A3A4B" w:rsidRDefault="009A3A4B" w:rsidP="006F0E6B">
      <w:pPr>
        <w:pStyle w:val="ListParagraph"/>
        <w:numPr>
          <w:ilvl w:val="0"/>
          <w:numId w:val="1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you did not respond to one or more questions in this section of the narrative, please explain why. [free text box]</w:t>
      </w:r>
    </w:p>
    <w:p w:rsidR="007640F4" w:rsidRDefault="007640F4" w:rsidP="009A3A4B">
      <w:pPr>
        <w:pStyle w:val="Heading1"/>
        <w:numPr>
          <w:ilvl w:val="0"/>
          <w:numId w:val="2"/>
        </w:numPr>
      </w:pPr>
      <w:r>
        <w:t>Financial Assistance Policy</w:t>
      </w:r>
    </w:p>
    <w:p w:rsidR="006F0E6B" w:rsidRPr="006F0E6B" w:rsidRDefault="006F0E6B" w:rsidP="006F0E6B"/>
    <w:p w:rsidR="00F07D65" w:rsidRPr="00042C83" w:rsidRDefault="00F07D65" w:rsidP="006F0E6B">
      <w:pPr>
        <w:pStyle w:val="ListParagraph"/>
        <w:numPr>
          <w:ilvl w:val="0"/>
          <w:numId w:val="13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042C83">
        <w:rPr>
          <w:rFonts w:ascii="Times New Roman" w:hAnsi="Times New Roman" w:cs="Times New Roman"/>
          <w:sz w:val="24"/>
          <w:szCs w:val="24"/>
        </w:rPr>
        <w:t>Upload a copy of your hospital’s financial assistance policy.</w:t>
      </w:r>
    </w:p>
    <w:p w:rsidR="00F07D65" w:rsidRPr="00042C83" w:rsidRDefault="00F07D65" w:rsidP="006F0E6B">
      <w:pPr>
        <w:pStyle w:val="ListParagraph"/>
        <w:numPr>
          <w:ilvl w:val="0"/>
          <w:numId w:val="13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042C83">
        <w:rPr>
          <w:rFonts w:ascii="Times New Roman" w:hAnsi="Times New Roman" w:cs="Times New Roman"/>
          <w:sz w:val="24"/>
          <w:szCs w:val="24"/>
        </w:rPr>
        <w:t xml:space="preserve">Upload a copy </w:t>
      </w:r>
      <w:r w:rsidRPr="00042C83">
        <w:rPr>
          <w:rFonts w:ascii="Times New Roman" w:hAnsi="Times New Roman"/>
          <w:sz w:val="24"/>
          <w:szCs w:val="24"/>
        </w:rPr>
        <w:t>of the Patient Information Sheet provided to patients in accordance with Health-General §19-214.1(e)</w:t>
      </w:r>
      <w:r w:rsidR="009A3A4B">
        <w:rPr>
          <w:rFonts w:ascii="Times New Roman" w:hAnsi="Times New Roman"/>
          <w:sz w:val="24"/>
          <w:szCs w:val="24"/>
        </w:rPr>
        <w:t xml:space="preserve">. </w:t>
      </w:r>
    </w:p>
    <w:p w:rsidR="007640F4" w:rsidRPr="00042C83" w:rsidRDefault="00F07D65" w:rsidP="006F0E6B">
      <w:pPr>
        <w:pStyle w:val="ListParagraph"/>
        <w:numPr>
          <w:ilvl w:val="0"/>
          <w:numId w:val="13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042C83">
        <w:rPr>
          <w:rFonts w:ascii="Times New Roman" w:hAnsi="Times New Roman" w:cs="Times New Roman"/>
          <w:sz w:val="24"/>
          <w:szCs w:val="24"/>
        </w:rPr>
        <w:t>What is your hospital’s household income threshold for medically necessary free care? Please respond with ranges as a percentage of the federal poverty level (FPL).</w:t>
      </w:r>
    </w:p>
    <w:p w:rsidR="00F07D65" w:rsidRPr="00042C83" w:rsidRDefault="00F07D65" w:rsidP="006F0E6B">
      <w:pPr>
        <w:pStyle w:val="ListParagraph"/>
        <w:numPr>
          <w:ilvl w:val="0"/>
          <w:numId w:val="13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042C83">
        <w:rPr>
          <w:rFonts w:ascii="Times New Roman" w:hAnsi="Times New Roman" w:cs="Times New Roman"/>
          <w:sz w:val="24"/>
          <w:szCs w:val="24"/>
        </w:rPr>
        <w:t>What is your hospital’s household income threshold for medically necessary reduced cost care? Please respond with ranges as a percentage of the FPL.</w:t>
      </w:r>
    </w:p>
    <w:p w:rsidR="00F07D65" w:rsidRPr="00042C83" w:rsidRDefault="009A3A4B" w:rsidP="006F0E6B">
      <w:pPr>
        <w:pStyle w:val="ListParagraph"/>
        <w:numPr>
          <w:ilvl w:val="0"/>
          <w:numId w:val="13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are</w:t>
      </w:r>
      <w:r w:rsidR="00F07D65" w:rsidRPr="00042C83">
        <w:rPr>
          <w:rFonts w:ascii="Times New Roman" w:hAnsi="Times New Roman"/>
          <w:sz w:val="24"/>
          <w:szCs w:val="24"/>
        </w:rPr>
        <w:t xml:space="preserve"> your hospital’s criteria for reduced cost medically necessary care for cases of financial hardship? Please respond with ranges as a percentage of the FPL and household income. For example, household</w:t>
      </w:r>
      <w:r>
        <w:rPr>
          <w:rFonts w:ascii="Times New Roman" w:hAnsi="Times New Roman"/>
          <w:sz w:val="24"/>
          <w:szCs w:val="24"/>
        </w:rPr>
        <w:t xml:space="preserve"> income between 301-500</w:t>
      </w:r>
      <w:r w:rsidR="00F07D65" w:rsidRPr="00042C83">
        <w:rPr>
          <w:rFonts w:ascii="Times New Roman" w:hAnsi="Times New Roman"/>
          <w:sz w:val="24"/>
          <w:szCs w:val="24"/>
        </w:rPr>
        <w:t>% of the FPL and a medical debt incurred over a 12-month period t</w:t>
      </w:r>
      <w:r>
        <w:rPr>
          <w:rFonts w:ascii="Times New Roman" w:hAnsi="Times New Roman"/>
          <w:sz w:val="24"/>
          <w:szCs w:val="24"/>
        </w:rPr>
        <w:t>hat exceeds 25 percent of household</w:t>
      </w:r>
      <w:r w:rsidR="00F07D65" w:rsidRPr="00042C83">
        <w:rPr>
          <w:rFonts w:ascii="Times New Roman" w:hAnsi="Times New Roman"/>
          <w:sz w:val="24"/>
          <w:szCs w:val="24"/>
        </w:rPr>
        <w:t xml:space="preserve"> income.</w:t>
      </w:r>
    </w:p>
    <w:p w:rsidR="00042C83" w:rsidRDefault="00042C83" w:rsidP="006F0E6B">
      <w:pPr>
        <w:pStyle w:val="ListParagraph"/>
        <w:numPr>
          <w:ilvl w:val="0"/>
          <w:numId w:val="13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042C83">
        <w:rPr>
          <w:rFonts w:ascii="Times New Roman" w:hAnsi="Times New Roman"/>
          <w:sz w:val="24"/>
          <w:szCs w:val="24"/>
        </w:rPr>
        <w:t>Provide a brief description of how your hospital’s FAP has changed since the ACA’s Health Care Coverage Expansion Option became effective on January 1, 2014</w:t>
      </w:r>
      <w:r w:rsidR="009A3A4B">
        <w:rPr>
          <w:rFonts w:ascii="Times New Roman" w:hAnsi="Times New Roman"/>
          <w:sz w:val="24"/>
          <w:szCs w:val="24"/>
        </w:rPr>
        <w:t>.</w:t>
      </w:r>
      <w:r w:rsidR="00C41761">
        <w:rPr>
          <w:rFonts w:ascii="Times New Roman" w:hAnsi="Times New Roman"/>
          <w:sz w:val="24"/>
          <w:szCs w:val="24"/>
        </w:rPr>
        <w:t xml:space="preserve"> [free text box]</w:t>
      </w:r>
    </w:p>
    <w:p w:rsidR="009A3A4B" w:rsidRDefault="009A3A4B" w:rsidP="006F0E6B">
      <w:pPr>
        <w:pStyle w:val="ListParagraph"/>
        <w:numPr>
          <w:ilvl w:val="0"/>
          <w:numId w:val="13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 there any other information about your hospital’s financial assistance policy that you would like to provide? [free text box]</w:t>
      </w:r>
    </w:p>
    <w:p w:rsidR="009A3A4B" w:rsidRPr="009A3A4B" w:rsidRDefault="009A3A4B" w:rsidP="006F0E6B">
      <w:pPr>
        <w:pStyle w:val="ListParagraph"/>
        <w:numPr>
          <w:ilvl w:val="0"/>
          <w:numId w:val="13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A3A4B">
        <w:rPr>
          <w:rFonts w:ascii="Times New Roman" w:hAnsi="Times New Roman"/>
          <w:sz w:val="24"/>
          <w:szCs w:val="24"/>
        </w:rPr>
        <w:t>If you did not respond to one or more questions in this section of the narrative, please explain why. [free text box]</w:t>
      </w:r>
    </w:p>
    <w:p w:rsidR="002F53CA" w:rsidRDefault="002F53CA">
      <w:pPr>
        <w:spacing w:after="200" w:line="276" w:lineRule="auto"/>
      </w:pPr>
      <w:r>
        <w:br w:type="page"/>
      </w:r>
    </w:p>
    <w:p w:rsidR="007640F4" w:rsidRDefault="002F53CA" w:rsidP="002F53CA">
      <w:pPr>
        <w:pStyle w:val="Heading1"/>
      </w:pPr>
      <w:r>
        <w:t>Appendix A. Data Sources</w:t>
      </w:r>
    </w:p>
    <w:p w:rsidR="002F53CA" w:rsidRDefault="002F53CA" w:rsidP="002F53CA"/>
    <w:p w:rsidR="00CB4F92" w:rsidRDefault="00D3431E" w:rsidP="00CB4F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Whether preparing for a CHNA, planning community benefit activities, or evaluating initiatives, h</w:t>
      </w:r>
      <w:r w:rsidR="00CB4F92">
        <w:rPr>
          <w:rFonts w:ascii="Times New Roman" w:hAnsi="Times New Roman"/>
          <w:sz w:val="24"/>
          <w:szCs w:val="24"/>
        </w:rPr>
        <w:t xml:space="preserve">ospitals have access to a great number of </w:t>
      </w:r>
      <w:r w:rsidR="001361CE">
        <w:rPr>
          <w:rFonts w:ascii="Times New Roman" w:hAnsi="Times New Roman"/>
          <w:sz w:val="24"/>
          <w:szCs w:val="24"/>
        </w:rPr>
        <w:t>data sources</w:t>
      </w:r>
      <w:r w:rsidR="00CB4F92">
        <w:rPr>
          <w:rFonts w:ascii="Times New Roman" w:hAnsi="Times New Roman"/>
          <w:sz w:val="24"/>
          <w:szCs w:val="24"/>
        </w:rPr>
        <w:t>.</w:t>
      </w:r>
      <w:r w:rsidR="00FE5D9F">
        <w:rPr>
          <w:rFonts w:ascii="Times New Roman" w:hAnsi="Times New Roman"/>
          <w:sz w:val="24"/>
          <w:szCs w:val="24"/>
        </w:rPr>
        <w:t xml:space="preserve"> Examples include</w:t>
      </w:r>
      <w:r w:rsidR="004A3CA8">
        <w:rPr>
          <w:rFonts w:ascii="Times New Roman" w:hAnsi="Times New Roman"/>
          <w:sz w:val="24"/>
          <w:szCs w:val="24"/>
        </w:rPr>
        <w:t>:</w:t>
      </w:r>
    </w:p>
    <w:p w:rsidR="00CB4F92" w:rsidRDefault="00CB4F92" w:rsidP="00CB4F92">
      <w:pPr>
        <w:rPr>
          <w:rFonts w:ascii="Times New Roman" w:hAnsi="Times New Roman"/>
          <w:sz w:val="24"/>
          <w:szCs w:val="24"/>
        </w:rPr>
      </w:pPr>
    </w:p>
    <w:p w:rsidR="00D3431E" w:rsidRDefault="00D3431E" w:rsidP="00CB4F92">
      <w:pPr>
        <w:pStyle w:val="ListParagraph"/>
        <w:numPr>
          <w:ilvl w:val="0"/>
          <w:numId w:val="21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Federal Government Resources</w:t>
      </w:r>
    </w:p>
    <w:p w:rsidR="008430A9" w:rsidRDefault="008430A9" w:rsidP="00D3431E">
      <w:pPr>
        <w:pStyle w:val="ListParagraph"/>
        <w:numPr>
          <w:ilvl w:val="1"/>
          <w:numId w:val="21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Agency for Healthcare Research and Quality (AHRQ) Resources</w:t>
      </w:r>
    </w:p>
    <w:p w:rsidR="008430A9" w:rsidRDefault="008430A9" w:rsidP="008430A9">
      <w:pPr>
        <w:pStyle w:val="ListParagraph"/>
        <w:numPr>
          <w:ilvl w:val="2"/>
          <w:numId w:val="21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National Guideline Clearinghouse </w:t>
      </w:r>
      <w:hyperlink r:id="rId11" w:history="1">
        <w:r w:rsidRPr="00F63352">
          <w:rPr>
            <w:rStyle w:val="Hyperlink"/>
            <w:rFonts w:ascii="Times New Roman" w:hAnsi="Times New Roman"/>
            <w:sz w:val="24"/>
            <w:szCs w:val="24"/>
          </w:rPr>
          <w:t>https://www.guideline.gov/</w:t>
        </w:r>
      </w:hyperlink>
    </w:p>
    <w:p w:rsidR="00E76A70" w:rsidRDefault="00E76A70" w:rsidP="00D3431E">
      <w:pPr>
        <w:pStyle w:val="ListParagraph"/>
        <w:numPr>
          <w:ilvl w:val="1"/>
          <w:numId w:val="21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Census Bureau Resources</w:t>
      </w:r>
    </w:p>
    <w:p w:rsidR="00E76A70" w:rsidRDefault="00E76A70" w:rsidP="00E76A70">
      <w:pPr>
        <w:pStyle w:val="ListParagraph"/>
        <w:numPr>
          <w:ilvl w:val="2"/>
          <w:numId w:val="21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American Fact Finder </w:t>
      </w:r>
      <w:hyperlink r:id="rId12" w:history="1">
        <w:r w:rsidRPr="00F63352">
          <w:rPr>
            <w:rStyle w:val="Hyperlink"/>
            <w:rFonts w:ascii="Times New Roman" w:hAnsi="Times New Roman"/>
            <w:sz w:val="24"/>
            <w:szCs w:val="24"/>
          </w:rPr>
          <w:t>https://factfinder.census.gov/faces/nav/jsf/pages/index.xhtml</w:t>
        </w:r>
      </w:hyperlink>
    </w:p>
    <w:p w:rsidR="00D3431E" w:rsidRDefault="00D3431E" w:rsidP="00D3431E">
      <w:pPr>
        <w:pStyle w:val="ListParagraph"/>
        <w:numPr>
          <w:ilvl w:val="1"/>
          <w:numId w:val="21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Centers for Disease Control and Prevention (CDC) Resources</w:t>
      </w:r>
    </w:p>
    <w:p w:rsidR="00D3431E" w:rsidRDefault="00D3431E" w:rsidP="00D3431E">
      <w:pPr>
        <w:pStyle w:val="ListParagraph"/>
        <w:numPr>
          <w:ilvl w:val="2"/>
          <w:numId w:val="21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CB4F92">
        <w:rPr>
          <w:rFonts w:ascii="Times New Roman" w:hAnsi="Times New Roman"/>
          <w:sz w:val="24"/>
          <w:szCs w:val="24"/>
        </w:rPr>
        <w:t>Healthy People 2020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3" w:history="1">
        <w:r w:rsidRPr="00F63352">
          <w:rPr>
            <w:rStyle w:val="Hyperlink"/>
            <w:rFonts w:ascii="Times New Roman" w:hAnsi="Times New Roman"/>
            <w:sz w:val="24"/>
            <w:szCs w:val="24"/>
          </w:rPr>
          <w:t>https://www.cdc.gov/nchs/healthy_people/hp2020.htm</w:t>
        </w:r>
      </w:hyperlink>
    </w:p>
    <w:p w:rsidR="00D3431E" w:rsidRDefault="00D3431E" w:rsidP="00D3431E">
      <w:pPr>
        <w:pStyle w:val="ListParagraph"/>
        <w:numPr>
          <w:ilvl w:val="2"/>
          <w:numId w:val="21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CB4F92">
        <w:rPr>
          <w:rFonts w:ascii="Times New Roman" w:hAnsi="Times New Roman"/>
          <w:sz w:val="24"/>
          <w:szCs w:val="24"/>
        </w:rPr>
        <w:t>Behavioral Risk Factor Surveillance System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4" w:history="1">
        <w:r w:rsidRPr="00F63352">
          <w:rPr>
            <w:rStyle w:val="Hyperlink"/>
            <w:rFonts w:ascii="Times New Roman" w:hAnsi="Times New Roman"/>
            <w:sz w:val="24"/>
            <w:szCs w:val="24"/>
          </w:rPr>
          <w:t>https://www.cdc.gov/BRFSS/</w:t>
        </w:r>
      </w:hyperlink>
    </w:p>
    <w:p w:rsidR="00D3431E" w:rsidRDefault="00D3431E" w:rsidP="00D3431E">
      <w:pPr>
        <w:pStyle w:val="ListParagraph"/>
        <w:numPr>
          <w:ilvl w:val="2"/>
          <w:numId w:val="21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CB4F92">
        <w:rPr>
          <w:rFonts w:ascii="Times New Roman" w:hAnsi="Times New Roman"/>
          <w:sz w:val="24"/>
          <w:szCs w:val="24"/>
        </w:rPr>
        <w:t xml:space="preserve">Community Health Status Indicators </w:t>
      </w:r>
      <w:hyperlink r:id="rId15" w:history="1">
        <w:r w:rsidRPr="00F63352">
          <w:rPr>
            <w:rStyle w:val="Hyperlink"/>
            <w:rFonts w:ascii="Times New Roman" w:hAnsi="Times New Roman"/>
            <w:sz w:val="24"/>
            <w:szCs w:val="24"/>
          </w:rPr>
          <w:t>https://wwwn.cdc.gov/communityhealth</w:t>
        </w:r>
      </w:hyperlink>
    </w:p>
    <w:p w:rsidR="00D3431E" w:rsidRDefault="00D3431E" w:rsidP="00D3431E">
      <w:pPr>
        <w:pStyle w:val="ListParagraph"/>
        <w:numPr>
          <w:ilvl w:val="2"/>
          <w:numId w:val="21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CB4F92">
        <w:rPr>
          <w:rFonts w:ascii="Times New Roman" w:hAnsi="Times New Roman"/>
          <w:sz w:val="24"/>
          <w:szCs w:val="24"/>
        </w:rPr>
        <w:t>Community Health Improvement Navigator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6" w:history="1">
        <w:r w:rsidRPr="00F63352">
          <w:rPr>
            <w:rStyle w:val="Hyperlink"/>
            <w:rFonts w:ascii="Times New Roman" w:hAnsi="Times New Roman"/>
            <w:sz w:val="24"/>
            <w:szCs w:val="24"/>
          </w:rPr>
          <w:t>https://www.cdc.gov/chinav/</w:t>
        </w:r>
      </w:hyperlink>
    </w:p>
    <w:p w:rsidR="00286D8E" w:rsidRDefault="00286D8E" w:rsidP="00D3431E">
      <w:pPr>
        <w:pStyle w:val="ListParagraph"/>
        <w:numPr>
          <w:ilvl w:val="2"/>
          <w:numId w:val="21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National Environmental Health Tracking </w:t>
      </w:r>
      <w:hyperlink r:id="rId17" w:history="1">
        <w:r w:rsidRPr="00F63352">
          <w:rPr>
            <w:rStyle w:val="Hyperlink"/>
            <w:rFonts w:ascii="Times New Roman" w:hAnsi="Times New Roman"/>
            <w:sz w:val="24"/>
            <w:szCs w:val="24"/>
          </w:rPr>
          <w:t>https://www.cdc.gov/nceh/tracking/</w:t>
        </w:r>
      </w:hyperlink>
    </w:p>
    <w:p w:rsidR="00286D8E" w:rsidRDefault="00286D8E" w:rsidP="002C173F">
      <w:pPr>
        <w:pStyle w:val="ListParagraph"/>
        <w:numPr>
          <w:ilvl w:val="1"/>
          <w:numId w:val="21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Department of Agriculture Resources</w:t>
      </w:r>
    </w:p>
    <w:p w:rsidR="00286D8E" w:rsidRDefault="00286D8E" w:rsidP="00286D8E">
      <w:pPr>
        <w:pStyle w:val="ListParagraph"/>
        <w:numPr>
          <w:ilvl w:val="2"/>
          <w:numId w:val="21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USDA Economic Research Service </w:t>
      </w:r>
      <w:hyperlink r:id="rId18" w:history="1">
        <w:r w:rsidRPr="00F63352">
          <w:rPr>
            <w:rStyle w:val="Hyperlink"/>
            <w:rFonts w:ascii="Times New Roman" w:hAnsi="Times New Roman"/>
            <w:sz w:val="24"/>
            <w:szCs w:val="24"/>
          </w:rPr>
          <w:t>https://www.usda.gov/topics/data</w:t>
        </w:r>
      </w:hyperlink>
    </w:p>
    <w:p w:rsidR="002C173F" w:rsidRDefault="002C173F" w:rsidP="002C173F">
      <w:pPr>
        <w:pStyle w:val="ListParagraph"/>
        <w:numPr>
          <w:ilvl w:val="1"/>
          <w:numId w:val="21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National Highway Traffic Safety Administration (NHTSA) Resources</w:t>
      </w:r>
    </w:p>
    <w:p w:rsidR="002C173F" w:rsidRDefault="002C173F" w:rsidP="002C173F">
      <w:pPr>
        <w:pStyle w:val="ListParagraph"/>
        <w:numPr>
          <w:ilvl w:val="2"/>
          <w:numId w:val="21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NHTSA Research &amp; Data </w:t>
      </w:r>
      <w:hyperlink r:id="rId19" w:history="1">
        <w:r w:rsidRPr="00F63352">
          <w:rPr>
            <w:rStyle w:val="Hyperlink"/>
            <w:rFonts w:ascii="Times New Roman" w:hAnsi="Times New Roman"/>
            <w:sz w:val="24"/>
            <w:szCs w:val="24"/>
          </w:rPr>
          <w:t>https://www.nhtsa.gov/research-data</w:t>
        </w:r>
      </w:hyperlink>
    </w:p>
    <w:p w:rsidR="00D3431E" w:rsidRDefault="00D3431E" w:rsidP="00CB4F92">
      <w:pPr>
        <w:pStyle w:val="ListParagraph"/>
        <w:numPr>
          <w:ilvl w:val="0"/>
          <w:numId w:val="21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of Maryland Resources</w:t>
      </w:r>
    </w:p>
    <w:p w:rsidR="00D3431E" w:rsidRDefault="00D3431E" w:rsidP="00D3431E">
      <w:pPr>
        <w:pStyle w:val="ListParagraph"/>
        <w:numPr>
          <w:ilvl w:val="1"/>
          <w:numId w:val="21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Maryland Department of Health (MDH) Resources</w:t>
      </w:r>
    </w:p>
    <w:p w:rsidR="00CB4F92" w:rsidRDefault="00CB4F92" w:rsidP="00D3431E">
      <w:pPr>
        <w:pStyle w:val="ListParagraph"/>
        <w:numPr>
          <w:ilvl w:val="2"/>
          <w:numId w:val="21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CB4F92">
        <w:rPr>
          <w:rFonts w:ascii="Times New Roman" w:hAnsi="Times New Roman"/>
          <w:sz w:val="24"/>
          <w:szCs w:val="24"/>
        </w:rPr>
        <w:t>State Health Improvement Process (SHIP)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4F92">
        <w:t xml:space="preserve"> </w:t>
      </w:r>
      <w:hyperlink r:id="rId20" w:history="1">
        <w:r w:rsidRPr="00F63352">
          <w:rPr>
            <w:rStyle w:val="Hyperlink"/>
            <w:rFonts w:ascii="Times New Roman" w:hAnsi="Times New Roman"/>
            <w:sz w:val="24"/>
            <w:szCs w:val="24"/>
          </w:rPr>
          <w:t>http://ship.md.networkofcare.org/ph/</w:t>
        </w:r>
      </w:hyperlink>
    </w:p>
    <w:p w:rsidR="00D3431E" w:rsidRDefault="00D3431E" w:rsidP="00D3431E">
      <w:pPr>
        <w:pStyle w:val="ListParagraph"/>
        <w:numPr>
          <w:ilvl w:val="2"/>
          <w:numId w:val="21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Youth Risk Behavior Survey </w:t>
      </w:r>
      <w:hyperlink r:id="rId21" w:history="1">
        <w:r w:rsidRPr="00F63352">
          <w:rPr>
            <w:rStyle w:val="Hyperlink"/>
            <w:rFonts w:ascii="Times New Roman" w:hAnsi="Times New Roman"/>
            <w:sz w:val="24"/>
            <w:szCs w:val="24"/>
          </w:rPr>
          <w:t>https://phpa.health.maryland.gov/ccdpc/Reports/Pages/yrbs.aspx</w:t>
        </w:r>
      </w:hyperlink>
    </w:p>
    <w:p w:rsidR="00E76A70" w:rsidRDefault="00E76A70" w:rsidP="00D3431E">
      <w:pPr>
        <w:pStyle w:val="ListParagraph"/>
        <w:numPr>
          <w:ilvl w:val="2"/>
          <w:numId w:val="21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Vital Statistics Administration </w:t>
      </w:r>
      <w:hyperlink r:id="rId22" w:history="1">
        <w:r w:rsidRPr="00F63352">
          <w:rPr>
            <w:rStyle w:val="Hyperlink"/>
            <w:rFonts w:ascii="Times New Roman" w:hAnsi="Times New Roman"/>
            <w:sz w:val="24"/>
            <w:szCs w:val="24"/>
          </w:rPr>
          <w:t>https://health.maryland.gov/vsa/Pages/home.aspx</w:t>
        </w:r>
      </w:hyperlink>
    </w:p>
    <w:p w:rsidR="008430A9" w:rsidRDefault="008430A9" w:rsidP="00D3431E">
      <w:pPr>
        <w:pStyle w:val="ListParagraph"/>
        <w:numPr>
          <w:ilvl w:val="2"/>
          <w:numId w:val="21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Community Health Resources Commission </w:t>
      </w:r>
      <w:hyperlink r:id="rId23" w:history="1">
        <w:r w:rsidRPr="00F63352">
          <w:rPr>
            <w:rStyle w:val="Hyperlink"/>
            <w:rFonts w:ascii="Times New Roman" w:hAnsi="Times New Roman"/>
            <w:sz w:val="24"/>
            <w:szCs w:val="24"/>
          </w:rPr>
          <w:t>https://health.maryland.gov/mchrc/Pages/home.aspx</w:t>
        </w:r>
      </w:hyperlink>
    </w:p>
    <w:p w:rsidR="00286D8E" w:rsidRDefault="00286D8E" w:rsidP="00D3431E">
      <w:pPr>
        <w:pStyle w:val="ListParagraph"/>
        <w:numPr>
          <w:ilvl w:val="2"/>
          <w:numId w:val="21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Behavioral Risk Factor Surveillance System </w:t>
      </w:r>
      <w:hyperlink r:id="rId24" w:history="1">
        <w:r w:rsidRPr="00F63352">
          <w:rPr>
            <w:rStyle w:val="Hyperlink"/>
            <w:rFonts w:ascii="Times New Roman" w:hAnsi="Times New Roman"/>
            <w:sz w:val="24"/>
            <w:szCs w:val="24"/>
          </w:rPr>
          <w:t>https://phpa.health.maryland.gov/ccdpc/Reports/Pages/brfss.aspx</w:t>
        </w:r>
      </w:hyperlink>
    </w:p>
    <w:p w:rsidR="00E76A70" w:rsidRDefault="00E76A70" w:rsidP="00D3431E">
      <w:pPr>
        <w:pStyle w:val="ListParagraph"/>
        <w:numPr>
          <w:ilvl w:val="2"/>
          <w:numId w:val="21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E76A70">
        <w:rPr>
          <w:rFonts w:ascii="Times New Roman" w:hAnsi="Times New Roman"/>
          <w:sz w:val="24"/>
          <w:szCs w:val="24"/>
        </w:rPr>
        <w:t>The Maryland Plan to Eliminate Minority Health Disparities (2010-2014)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25" w:history="1">
        <w:r w:rsidRPr="00F63352">
          <w:rPr>
            <w:rStyle w:val="Hyperlink"/>
            <w:rFonts w:ascii="Times New Roman" w:hAnsi="Times New Roman"/>
            <w:sz w:val="24"/>
            <w:szCs w:val="24"/>
          </w:rPr>
          <w:t>https://health.maryland.gov/mhhd/Documents/Maryland_Health_Disparities_Plan_of_Action_6.10.10.pdf</w:t>
        </w:r>
      </w:hyperlink>
    </w:p>
    <w:p w:rsidR="00E76A70" w:rsidRDefault="00E76A70" w:rsidP="00D3431E">
      <w:pPr>
        <w:pStyle w:val="ListParagraph"/>
        <w:numPr>
          <w:ilvl w:val="2"/>
          <w:numId w:val="21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E76A70">
        <w:rPr>
          <w:rFonts w:ascii="Times New Roman" w:hAnsi="Times New Roman"/>
          <w:sz w:val="24"/>
          <w:szCs w:val="24"/>
        </w:rPr>
        <w:t xml:space="preserve">The Maryland Chart Book of Minority Health and Minority Health Disparities, </w:t>
      </w:r>
      <w:r>
        <w:rPr>
          <w:rFonts w:ascii="Times New Roman" w:hAnsi="Times New Roman"/>
          <w:sz w:val="24"/>
          <w:szCs w:val="24"/>
        </w:rPr>
        <w:t>3</w:t>
      </w:r>
      <w:r w:rsidRPr="00E76A70">
        <w:rPr>
          <w:rFonts w:ascii="Times New Roman" w:hAnsi="Times New Roman"/>
          <w:sz w:val="24"/>
          <w:szCs w:val="24"/>
          <w:vertAlign w:val="superscript"/>
        </w:rPr>
        <w:t>rd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6A70">
        <w:rPr>
          <w:rFonts w:ascii="Times New Roman" w:hAnsi="Times New Roman"/>
          <w:sz w:val="24"/>
          <w:szCs w:val="24"/>
        </w:rPr>
        <w:t>Edition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26" w:history="1">
        <w:r w:rsidRPr="00F63352">
          <w:rPr>
            <w:rStyle w:val="Hyperlink"/>
            <w:rFonts w:ascii="Times New Roman" w:hAnsi="Times New Roman"/>
            <w:sz w:val="24"/>
            <w:szCs w:val="24"/>
          </w:rPr>
          <w:t>https://health.maryland.gov/mhhd/Documents/Maryland%20Chartbook%20of%20Minority%20Health%20and%20Minority%20Health%20Disparities%20Data,%20Third%20Edition%20(December%202012).pdf</w:t>
        </w:r>
      </w:hyperlink>
    </w:p>
    <w:p w:rsidR="00D3431E" w:rsidRDefault="00D3431E" w:rsidP="00D3431E">
      <w:pPr>
        <w:pStyle w:val="ListParagraph"/>
        <w:numPr>
          <w:ilvl w:val="1"/>
          <w:numId w:val="21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Maryland Health Care Commission (MHCC) Resources</w:t>
      </w:r>
      <w:bookmarkStart w:id="0" w:name="_GoBack"/>
      <w:bookmarkEnd w:id="0"/>
    </w:p>
    <w:p w:rsidR="00D3431E" w:rsidRDefault="00D3431E" w:rsidP="00D3431E">
      <w:pPr>
        <w:pStyle w:val="ListParagraph"/>
        <w:numPr>
          <w:ilvl w:val="2"/>
          <w:numId w:val="21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Health Care Quality Reports</w:t>
      </w:r>
      <w:r w:rsidRPr="00CB4F92">
        <w:rPr>
          <w:rFonts w:ascii="Times New Roman" w:hAnsi="Times New Roman"/>
          <w:sz w:val="24"/>
          <w:szCs w:val="24"/>
        </w:rPr>
        <w:t xml:space="preserve"> </w:t>
      </w:r>
      <w:hyperlink r:id="rId27" w:history="1">
        <w:r w:rsidRPr="00F63352">
          <w:rPr>
            <w:rStyle w:val="Hyperlink"/>
            <w:rFonts w:ascii="Times New Roman" w:hAnsi="Times New Roman"/>
            <w:sz w:val="24"/>
            <w:szCs w:val="24"/>
          </w:rPr>
          <w:t>https://healthcarequality.mhcc.maryland.gov/</w:t>
        </w:r>
      </w:hyperlink>
    </w:p>
    <w:p w:rsidR="00E76A70" w:rsidRDefault="00E76A70" w:rsidP="00D3431E">
      <w:pPr>
        <w:pStyle w:val="ListParagraph"/>
        <w:numPr>
          <w:ilvl w:val="1"/>
          <w:numId w:val="21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Maryland Department of Planning Resources</w:t>
      </w:r>
    </w:p>
    <w:p w:rsidR="00E76A70" w:rsidRDefault="00E76A70" w:rsidP="00E76A70">
      <w:pPr>
        <w:pStyle w:val="ListParagraph"/>
        <w:numPr>
          <w:ilvl w:val="2"/>
          <w:numId w:val="21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Maryland State Data Center </w:t>
      </w:r>
      <w:hyperlink r:id="rId28" w:history="1">
        <w:r w:rsidRPr="00F63352">
          <w:rPr>
            <w:rStyle w:val="Hyperlink"/>
            <w:rFonts w:ascii="Times New Roman" w:hAnsi="Times New Roman"/>
            <w:sz w:val="24"/>
            <w:szCs w:val="24"/>
          </w:rPr>
          <w:t>http://planning.maryland.gov/msdc/home.shtml</w:t>
        </w:r>
      </w:hyperlink>
    </w:p>
    <w:p w:rsidR="00D3431E" w:rsidRDefault="00E76A70" w:rsidP="00D3431E">
      <w:pPr>
        <w:pStyle w:val="ListParagraph"/>
        <w:numPr>
          <w:ilvl w:val="1"/>
          <w:numId w:val="21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Maryland State Department of Education (MSDE) Resources</w:t>
      </w:r>
    </w:p>
    <w:p w:rsidR="00E76A70" w:rsidRDefault="00E76A70" w:rsidP="00E76A70">
      <w:pPr>
        <w:pStyle w:val="ListParagraph"/>
        <w:numPr>
          <w:ilvl w:val="2"/>
          <w:numId w:val="21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Maryland Report Card </w:t>
      </w:r>
      <w:hyperlink r:id="rId29" w:history="1">
        <w:r w:rsidRPr="00F63352">
          <w:rPr>
            <w:rStyle w:val="Hyperlink"/>
            <w:rFonts w:ascii="Times New Roman" w:hAnsi="Times New Roman"/>
            <w:sz w:val="24"/>
            <w:szCs w:val="24"/>
          </w:rPr>
          <w:t>http://reportcard.msde.maryland.gov/</w:t>
        </w:r>
      </w:hyperlink>
    </w:p>
    <w:p w:rsidR="00D3431E" w:rsidRDefault="007A0E58" w:rsidP="00CB4F92">
      <w:pPr>
        <w:pStyle w:val="ListParagraph"/>
        <w:numPr>
          <w:ilvl w:val="0"/>
          <w:numId w:val="21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Academic,</w:t>
      </w:r>
      <w:r w:rsidR="00D3431E">
        <w:rPr>
          <w:rFonts w:ascii="Times New Roman" w:hAnsi="Times New Roman"/>
          <w:sz w:val="24"/>
          <w:szCs w:val="24"/>
        </w:rPr>
        <w:t xml:space="preserve"> Foundation</w:t>
      </w:r>
      <w:r>
        <w:rPr>
          <w:rFonts w:ascii="Times New Roman" w:hAnsi="Times New Roman"/>
          <w:sz w:val="24"/>
          <w:szCs w:val="24"/>
        </w:rPr>
        <w:t>, and Nonprofit</w:t>
      </w:r>
      <w:r w:rsidR="00D3431E">
        <w:rPr>
          <w:rFonts w:ascii="Times New Roman" w:hAnsi="Times New Roman"/>
          <w:sz w:val="24"/>
          <w:szCs w:val="24"/>
        </w:rPr>
        <w:t xml:space="preserve"> Resources</w:t>
      </w:r>
    </w:p>
    <w:p w:rsidR="007D6704" w:rsidRDefault="007D6704" w:rsidP="00D3431E">
      <w:pPr>
        <w:pStyle w:val="ListParagraph"/>
        <w:numPr>
          <w:ilvl w:val="1"/>
          <w:numId w:val="21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Robert Wood Johnson Foundation Resources</w:t>
      </w:r>
    </w:p>
    <w:p w:rsidR="00CB4F92" w:rsidRDefault="007D6704" w:rsidP="007D6704">
      <w:pPr>
        <w:pStyle w:val="ListParagraph"/>
        <w:numPr>
          <w:ilvl w:val="2"/>
          <w:numId w:val="21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(With the University of Wisconsin Population Health Institute) </w:t>
      </w:r>
      <w:r w:rsidR="00CB4F92" w:rsidRPr="00CB4F92">
        <w:rPr>
          <w:rFonts w:ascii="Times New Roman" w:hAnsi="Times New Roman"/>
          <w:sz w:val="24"/>
          <w:szCs w:val="24"/>
        </w:rPr>
        <w:t>County Health Rankings &amp; Roadmaps</w:t>
      </w:r>
      <w:r w:rsidR="00CB4F92">
        <w:rPr>
          <w:rFonts w:ascii="Times New Roman" w:hAnsi="Times New Roman"/>
          <w:sz w:val="24"/>
          <w:szCs w:val="24"/>
        </w:rPr>
        <w:t xml:space="preserve"> </w:t>
      </w:r>
      <w:hyperlink r:id="rId30" w:history="1">
        <w:r w:rsidR="00CB4F92" w:rsidRPr="00F63352">
          <w:rPr>
            <w:rStyle w:val="Hyperlink"/>
            <w:rFonts w:ascii="Times New Roman" w:hAnsi="Times New Roman"/>
            <w:sz w:val="24"/>
            <w:szCs w:val="24"/>
          </w:rPr>
          <w:t>http://www.countyhealthrankings.org/</w:t>
        </w:r>
      </w:hyperlink>
    </w:p>
    <w:p w:rsidR="008430A9" w:rsidRDefault="008430A9" w:rsidP="008430A9">
      <w:pPr>
        <w:pStyle w:val="ListParagraph"/>
        <w:numPr>
          <w:ilvl w:val="1"/>
          <w:numId w:val="21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Feeding America Resources</w:t>
      </w:r>
    </w:p>
    <w:p w:rsidR="008430A9" w:rsidRDefault="008430A9" w:rsidP="008430A9">
      <w:pPr>
        <w:pStyle w:val="ListParagraph"/>
        <w:numPr>
          <w:ilvl w:val="2"/>
          <w:numId w:val="21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Map the Meal Gap </w:t>
      </w:r>
      <w:hyperlink r:id="rId31" w:history="1">
        <w:r w:rsidRPr="00F63352">
          <w:rPr>
            <w:rStyle w:val="Hyperlink"/>
            <w:rFonts w:ascii="Times New Roman" w:hAnsi="Times New Roman"/>
            <w:sz w:val="24"/>
            <w:szCs w:val="24"/>
          </w:rPr>
          <w:t>http://map.feedingamerica.org/</w:t>
        </w:r>
      </w:hyperlink>
    </w:p>
    <w:p w:rsidR="008430A9" w:rsidRDefault="00286D8E" w:rsidP="00286D8E">
      <w:pPr>
        <w:pStyle w:val="ListParagraph"/>
        <w:numPr>
          <w:ilvl w:val="1"/>
          <w:numId w:val="21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Metropolitan Washington Council of Governments Resources</w:t>
      </w:r>
    </w:p>
    <w:p w:rsidR="00286D8E" w:rsidRDefault="00286D8E" w:rsidP="00286D8E">
      <w:pPr>
        <w:pStyle w:val="ListParagraph"/>
        <w:numPr>
          <w:ilvl w:val="2"/>
          <w:numId w:val="21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Homelessness in Metropolitan Washington </w:t>
      </w:r>
      <w:hyperlink r:id="rId32" w:history="1">
        <w:r w:rsidRPr="00F63352">
          <w:rPr>
            <w:rStyle w:val="Hyperlink"/>
            <w:rFonts w:ascii="Times New Roman" w:hAnsi="Times New Roman"/>
            <w:sz w:val="24"/>
            <w:szCs w:val="24"/>
          </w:rPr>
          <w:t>https://www.mwcog.org/documents/2017/05/10/homelessness-in-metropolitan-washington-results-and-analysis-from-the-annual-point-in-time-pit-count-of-homeless-persons-homelessness/</w:t>
        </w:r>
      </w:hyperlink>
    </w:p>
    <w:p w:rsidR="00286D8E" w:rsidRDefault="00286D8E" w:rsidP="00286D8E">
      <w:pPr>
        <w:pStyle w:val="ListParagraph"/>
        <w:numPr>
          <w:ilvl w:val="2"/>
          <w:numId w:val="21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of the Region: Human Capital Report </w:t>
      </w:r>
      <w:hyperlink r:id="rId33" w:history="1">
        <w:r w:rsidRPr="00F63352">
          <w:rPr>
            <w:rStyle w:val="Hyperlink"/>
            <w:rFonts w:ascii="Times New Roman" w:hAnsi="Times New Roman"/>
            <w:sz w:val="24"/>
            <w:szCs w:val="24"/>
          </w:rPr>
          <w:t>https://www.mwcog.org/documents/2017/02/06/state-of-the-region-human-capital-report/</w:t>
        </w:r>
      </w:hyperlink>
    </w:p>
    <w:p w:rsidR="00286D8E" w:rsidRDefault="00286D8E" w:rsidP="00FE5D9F">
      <w:pPr>
        <w:pStyle w:val="ListParagraph"/>
        <w:spacing w:after="0"/>
        <w:ind w:left="2160"/>
        <w:contextualSpacing w:val="0"/>
        <w:rPr>
          <w:rFonts w:ascii="Times New Roman" w:hAnsi="Times New Roman"/>
          <w:sz w:val="24"/>
          <w:szCs w:val="24"/>
        </w:rPr>
      </w:pPr>
    </w:p>
    <w:p w:rsidR="00CB4F92" w:rsidRPr="00CB4F92" w:rsidRDefault="00CB4F92" w:rsidP="00CB4F92">
      <w:pPr>
        <w:rPr>
          <w:rFonts w:ascii="Times New Roman" w:hAnsi="Times New Roman"/>
          <w:sz w:val="24"/>
          <w:szCs w:val="24"/>
        </w:rPr>
      </w:pPr>
    </w:p>
    <w:sectPr w:rsidR="00CB4F92" w:rsidRPr="00CB4F92" w:rsidSect="00D60D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5A2" w:rsidRDefault="002C65A2" w:rsidP="004E56BA">
      <w:r>
        <w:separator/>
      </w:r>
    </w:p>
  </w:endnote>
  <w:endnote w:type="continuationSeparator" w:id="0">
    <w:p w:rsidR="002C65A2" w:rsidRDefault="002C65A2" w:rsidP="004E5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89787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C65A2" w:rsidRDefault="006F120D">
        <w:pPr>
          <w:pStyle w:val="Footer"/>
          <w:jc w:val="center"/>
        </w:pPr>
      </w:p>
    </w:sdtContent>
  </w:sdt>
  <w:p w:rsidR="002C65A2" w:rsidRDefault="002C65A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8463060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:rsidR="002C65A2" w:rsidRPr="00CB637E" w:rsidRDefault="002C65A2">
        <w:pPr>
          <w:pStyle w:val="Footer"/>
          <w:jc w:val="center"/>
          <w:rPr>
            <w:rFonts w:ascii="Times New Roman" w:hAnsi="Times New Roman"/>
            <w:sz w:val="24"/>
            <w:szCs w:val="24"/>
          </w:rPr>
        </w:pPr>
        <w:r w:rsidRPr="00CB637E">
          <w:rPr>
            <w:rFonts w:ascii="Times New Roman" w:hAnsi="Times New Roman"/>
            <w:sz w:val="24"/>
            <w:szCs w:val="24"/>
          </w:rPr>
          <w:fldChar w:fldCharType="begin"/>
        </w:r>
        <w:r w:rsidRPr="00CB637E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CB637E">
          <w:rPr>
            <w:rFonts w:ascii="Times New Roman" w:hAnsi="Times New Roman"/>
            <w:sz w:val="24"/>
            <w:szCs w:val="24"/>
          </w:rPr>
          <w:fldChar w:fldCharType="separate"/>
        </w:r>
        <w:r w:rsidR="006F120D">
          <w:rPr>
            <w:rFonts w:ascii="Times New Roman" w:hAnsi="Times New Roman"/>
            <w:noProof/>
            <w:sz w:val="24"/>
            <w:szCs w:val="24"/>
          </w:rPr>
          <w:t>15</w:t>
        </w:r>
        <w:r w:rsidRPr="00CB637E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:rsidR="002C65A2" w:rsidRDefault="002C65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5A2" w:rsidRDefault="002C65A2" w:rsidP="004E56BA">
      <w:r>
        <w:separator/>
      </w:r>
    </w:p>
  </w:footnote>
  <w:footnote w:type="continuationSeparator" w:id="0">
    <w:p w:rsidR="002C65A2" w:rsidRDefault="002C65A2" w:rsidP="004E56BA">
      <w:r>
        <w:continuationSeparator/>
      </w:r>
    </w:p>
  </w:footnote>
  <w:footnote w:id="1">
    <w:p w:rsidR="002C65A2" w:rsidRDefault="002C65A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/>
        </w:rPr>
        <w:t xml:space="preserve">MD. CODE. ANN., </w:t>
      </w:r>
      <w:r w:rsidRPr="00BF3C09">
        <w:rPr>
          <w:rFonts w:ascii="Times New Roman" w:hAnsi="Times New Roman"/>
        </w:rPr>
        <w:t>Health-Gen. §19-303(d).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E0FA3"/>
    <w:multiLevelType w:val="hybridMultilevel"/>
    <w:tmpl w:val="3B12B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A5BED"/>
    <w:multiLevelType w:val="hybridMultilevel"/>
    <w:tmpl w:val="765AE7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315C5"/>
    <w:multiLevelType w:val="hybridMultilevel"/>
    <w:tmpl w:val="38B25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C00D2"/>
    <w:multiLevelType w:val="hybridMultilevel"/>
    <w:tmpl w:val="37588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B3C73"/>
    <w:multiLevelType w:val="hybridMultilevel"/>
    <w:tmpl w:val="AF3C2D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70BAB"/>
    <w:multiLevelType w:val="hybridMultilevel"/>
    <w:tmpl w:val="B50C4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447D4"/>
    <w:multiLevelType w:val="hybridMultilevel"/>
    <w:tmpl w:val="2EAA8226"/>
    <w:lvl w:ilvl="0" w:tplc="52CE302A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380CF6"/>
    <w:multiLevelType w:val="hybridMultilevel"/>
    <w:tmpl w:val="F2BA7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F4272"/>
    <w:multiLevelType w:val="hybridMultilevel"/>
    <w:tmpl w:val="8B0A9582"/>
    <w:lvl w:ilvl="0" w:tplc="099ADC2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2E430359"/>
    <w:multiLevelType w:val="hybridMultilevel"/>
    <w:tmpl w:val="F32809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C0343"/>
    <w:multiLevelType w:val="hybridMultilevel"/>
    <w:tmpl w:val="AF3C2D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5E500E"/>
    <w:multiLevelType w:val="hybridMultilevel"/>
    <w:tmpl w:val="38B25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D20602"/>
    <w:multiLevelType w:val="hybridMultilevel"/>
    <w:tmpl w:val="644E8D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942FF4"/>
    <w:multiLevelType w:val="hybridMultilevel"/>
    <w:tmpl w:val="C0BC7640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497100"/>
    <w:multiLevelType w:val="hybridMultilevel"/>
    <w:tmpl w:val="765AE7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A83897"/>
    <w:multiLevelType w:val="hybridMultilevel"/>
    <w:tmpl w:val="90245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616BF3"/>
    <w:multiLevelType w:val="hybridMultilevel"/>
    <w:tmpl w:val="90245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F51803"/>
    <w:multiLevelType w:val="hybridMultilevel"/>
    <w:tmpl w:val="9C96B1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D86598"/>
    <w:multiLevelType w:val="hybridMultilevel"/>
    <w:tmpl w:val="7350685A"/>
    <w:lvl w:ilvl="0" w:tplc="0409001B">
      <w:start w:val="1"/>
      <w:numFmt w:val="lowerRoman"/>
      <w:lvlText w:val="%1."/>
      <w:lvlJc w:val="right"/>
      <w:pPr>
        <w:ind w:left="540" w:hanging="180"/>
      </w:pPr>
    </w:lvl>
    <w:lvl w:ilvl="1" w:tplc="04090019" w:tentative="1">
      <w:start w:val="1"/>
      <w:numFmt w:val="lowerLetter"/>
      <w:lvlText w:val="%2."/>
      <w:lvlJc w:val="left"/>
      <w:pPr>
        <w:ind w:left="-180" w:hanging="360"/>
      </w:pPr>
    </w:lvl>
    <w:lvl w:ilvl="2" w:tplc="0409001B" w:tentative="1">
      <w:start w:val="1"/>
      <w:numFmt w:val="lowerRoman"/>
      <w:lvlText w:val="%3."/>
      <w:lvlJc w:val="right"/>
      <w:pPr>
        <w:ind w:left="540" w:hanging="180"/>
      </w:pPr>
    </w:lvl>
    <w:lvl w:ilvl="3" w:tplc="0409000F" w:tentative="1">
      <w:start w:val="1"/>
      <w:numFmt w:val="decimal"/>
      <w:lvlText w:val="%4."/>
      <w:lvlJc w:val="left"/>
      <w:pPr>
        <w:ind w:left="1260" w:hanging="360"/>
      </w:pPr>
    </w:lvl>
    <w:lvl w:ilvl="4" w:tplc="04090019" w:tentative="1">
      <w:start w:val="1"/>
      <w:numFmt w:val="lowerLetter"/>
      <w:lvlText w:val="%5."/>
      <w:lvlJc w:val="left"/>
      <w:pPr>
        <w:ind w:left="1980" w:hanging="360"/>
      </w:pPr>
    </w:lvl>
    <w:lvl w:ilvl="5" w:tplc="0409001B" w:tentative="1">
      <w:start w:val="1"/>
      <w:numFmt w:val="lowerRoman"/>
      <w:lvlText w:val="%6."/>
      <w:lvlJc w:val="right"/>
      <w:pPr>
        <w:ind w:left="2700" w:hanging="180"/>
      </w:pPr>
    </w:lvl>
    <w:lvl w:ilvl="6" w:tplc="0409000F" w:tentative="1">
      <w:start w:val="1"/>
      <w:numFmt w:val="decimal"/>
      <w:lvlText w:val="%7."/>
      <w:lvlJc w:val="left"/>
      <w:pPr>
        <w:ind w:left="3420" w:hanging="360"/>
      </w:pPr>
    </w:lvl>
    <w:lvl w:ilvl="7" w:tplc="04090019" w:tentative="1">
      <w:start w:val="1"/>
      <w:numFmt w:val="lowerLetter"/>
      <w:lvlText w:val="%8."/>
      <w:lvlJc w:val="left"/>
      <w:pPr>
        <w:ind w:left="4140" w:hanging="360"/>
      </w:pPr>
    </w:lvl>
    <w:lvl w:ilvl="8" w:tplc="0409001B" w:tentative="1">
      <w:start w:val="1"/>
      <w:numFmt w:val="lowerRoman"/>
      <w:lvlText w:val="%9."/>
      <w:lvlJc w:val="right"/>
      <w:pPr>
        <w:ind w:left="4860" w:hanging="180"/>
      </w:pPr>
    </w:lvl>
  </w:abstractNum>
  <w:abstractNum w:abstractNumId="19" w15:restartNumberingAfterBreak="0">
    <w:nsid w:val="753B2DA1"/>
    <w:multiLevelType w:val="hybridMultilevel"/>
    <w:tmpl w:val="3ACAC2EE"/>
    <w:lvl w:ilvl="0" w:tplc="CED8B3DE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95DCB89E">
      <w:start w:val="5"/>
      <w:numFmt w:val="decimal"/>
      <w:lvlText w:val="%3."/>
      <w:lvlJc w:val="left"/>
      <w:pPr>
        <w:ind w:left="2250" w:hanging="360"/>
      </w:pPr>
      <w:rPr>
        <w:rFonts w:hint="default"/>
      </w:rPr>
    </w:lvl>
    <w:lvl w:ilvl="3" w:tplc="9F224DC6">
      <w:start w:val="6"/>
      <w:numFmt w:val="decimal"/>
      <w:lvlText w:val="%4"/>
      <w:lvlJc w:val="left"/>
      <w:pPr>
        <w:ind w:left="279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 w15:restartNumberingAfterBreak="0">
    <w:nsid w:val="7D3B2374"/>
    <w:multiLevelType w:val="hybridMultilevel"/>
    <w:tmpl w:val="19507B38"/>
    <w:lvl w:ilvl="0" w:tplc="3782D6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4"/>
  </w:num>
  <w:num w:numId="4">
    <w:abstractNumId w:val="15"/>
  </w:num>
  <w:num w:numId="5">
    <w:abstractNumId w:val="0"/>
  </w:num>
  <w:num w:numId="6">
    <w:abstractNumId w:val="12"/>
  </w:num>
  <w:num w:numId="7">
    <w:abstractNumId w:val="17"/>
  </w:num>
  <w:num w:numId="8">
    <w:abstractNumId w:val="13"/>
  </w:num>
  <w:num w:numId="9">
    <w:abstractNumId w:val="18"/>
  </w:num>
  <w:num w:numId="10">
    <w:abstractNumId w:val="5"/>
  </w:num>
  <w:num w:numId="11">
    <w:abstractNumId w:val="7"/>
  </w:num>
  <w:num w:numId="12">
    <w:abstractNumId w:val="9"/>
  </w:num>
  <w:num w:numId="13">
    <w:abstractNumId w:val="14"/>
  </w:num>
  <w:num w:numId="14">
    <w:abstractNumId w:val="8"/>
  </w:num>
  <w:num w:numId="15">
    <w:abstractNumId w:val="11"/>
  </w:num>
  <w:num w:numId="16">
    <w:abstractNumId w:val="16"/>
  </w:num>
  <w:num w:numId="17">
    <w:abstractNumId w:val="6"/>
  </w:num>
  <w:num w:numId="18">
    <w:abstractNumId w:val="2"/>
  </w:num>
  <w:num w:numId="19">
    <w:abstractNumId w:val="3"/>
  </w:num>
  <w:num w:numId="20">
    <w:abstractNumId w:val="19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5BE5"/>
    <w:rsid w:val="0000068E"/>
    <w:rsid w:val="00005D2E"/>
    <w:rsid w:val="00007D2C"/>
    <w:rsid w:val="000332B4"/>
    <w:rsid w:val="00042C83"/>
    <w:rsid w:val="00050E80"/>
    <w:rsid w:val="000631C4"/>
    <w:rsid w:val="00067FD8"/>
    <w:rsid w:val="000A2706"/>
    <w:rsid w:val="000D11C4"/>
    <w:rsid w:val="000E2C07"/>
    <w:rsid w:val="00117246"/>
    <w:rsid w:val="00130972"/>
    <w:rsid w:val="001361CE"/>
    <w:rsid w:val="00143EAC"/>
    <w:rsid w:val="00151B2D"/>
    <w:rsid w:val="001750F3"/>
    <w:rsid w:val="001800CA"/>
    <w:rsid w:val="00197DD7"/>
    <w:rsid w:val="001B3CE5"/>
    <w:rsid w:val="001C1B09"/>
    <w:rsid w:val="001E59B1"/>
    <w:rsid w:val="001E5E66"/>
    <w:rsid w:val="001F7DBA"/>
    <w:rsid w:val="00200706"/>
    <w:rsid w:val="0021490B"/>
    <w:rsid w:val="00225362"/>
    <w:rsid w:val="0025222A"/>
    <w:rsid w:val="00282393"/>
    <w:rsid w:val="00286D8E"/>
    <w:rsid w:val="002A0623"/>
    <w:rsid w:val="002C173F"/>
    <w:rsid w:val="002C65A2"/>
    <w:rsid w:val="002F53CA"/>
    <w:rsid w:val="003324A0"/>
    <w:rsid w:val="00341215"/>
    <w:rsid w:val="00343495"/>
    <w:rsid w:val="00350576"/>
    <w:rsid w:val="00376E45"/>
    <w:rsid w:val="0038219C"/>
    <w:rsid w:val="003861A6"/>
    <w:rsid w:val="003A0426"/>
    <w:rsid w:val="003B5A9E"/>
    <w:rsid w:val="003B6007"/>
    <w:rsid w:val="003B6D81"/>
    <w:rsid w:val="003C7648"/>
    <w:rsid w:val="003E3CE8"/>
    <w:rsid w:val="003F74C6"/>
    <w:rsid w:val="0049153C"/>
    <w:rsid w:val="004A3CA8"/>
    <w:rsid w:val="004E56BA"/>
    <w:rsid w:val="004F2A70"/>
    <w:rsid w:val="00507F84"/>
    <w:rsid w:val="00512329"/>
    <w:rsid w:val="00514AAE"/>
    <w:rsid w:val="005209DC"/>
    <w:rsid w:val="005248D0"/>
    <w:rsid w:val="00533A31"/>
    <w:rsid w:val="00562E45"/>
    <w:rsid w:val="00573EE0"/>
    <w:rsid w:val="005C552B"/>
    <w:rsid w:val="005F1857"/>
    <w:rsid w:val="005F4736"/>
    <w:rsid w:val="005F495A"/>
    <w:rsid w:val="00604CDE"/>
    <w:rsid w:val="006051D7"/>
    <w:rsid w:val="00615186"/>
    <w:rsid w:val="00623410"/>
    <w:rsid w:val="00640871"/>
    <w:rsid w:val="00681882"/>
    <w:rsid w:val="006B434E"/>
    <w:rsid w:val="006F0E6B"/>
    <w:rsid w:val="006F120D"/>
    <w:rsid w:val="0071177A"/>
    <w:rsid w:val="007640F4"/>
    <w:rsid w:val="007747EC"/>
    <w:rsid w:val="007A0E58"/>
    <w:rsid w:val="007B0DA8"/>
    <w:rsid w:val="007D0A70"/>
    <w:rsid w:val="007D6704"/>
    <w:rsid w:val="00816117"/>
    <w:rsid w:val="008217B1"/>
    <w:rsid w:val="008227B1"/>
    <w:rsid w:val="008430A9"/>
    <w:rsid w:val="008506D5"/>
    <w:rsid w:val="00897250"/>
    <w:rsid w:val="008E3084"/>
    <w:rsid w:val="008E67D6"/>
    <w:rsid w:val="008F322D"/>
    <w:rsid w:val="008F71CD"/>
    <w:rsid w:val="00902008"/>
    <w:rsid w:val="0091334E"/>
    <w:rsid w:val="00924275"/>
    <w:rsid w:val="0092678B"/>
    <w:rsid w:val="00957E70"/>
    <w:rsid w:val="00987885"/>
    <w:rsid w:val="00995580"/>
    <w:rsid w:val="009A3A4B"/>
    <w:rsid w:val="009B3583"/>
    <w:rsid w:val="009B4A21"/>
    <w:rsid w:val="009B5CD4"/>
    <w:rsid w:val="009B68F7"/>
    <w:rsid w:val="009F2613"/>
    <w:rsid w:val="00A30ABF"/>
    <w:rsid w:val="00A3687E"/>
    <w:rsid w:val="00A65EC8"/>
    <w:rsid w:val="00A75523"/>
    <w:rsid w:val="00A76372"/>
    <w:rsid w:val="00A85E75"/>
    <w:rsid w:val="00A926F9"/>
    <w:rsid w:val="00A942D2"/>
    <w:rsid w:val="00AA4244"/>
    <w:rsid w:val="00AD169C"/>
    <w:rsid w:val="00AD2ECA"/>
    <w:rsid w:val="00AF104A"/>
    <w:rsid w:val="00B0215B"/>
    <w:rsid w:val="00B0257F"/>
    <w:rsid w:val="00B051E1"/>
    <w:rsid w:val="00B06949"/>
    <w:rsid w:val="00B07AF5"/>
    <w:rsid w:val="00B16EE3"/>
    <w:rsid w:val="00B34F11"/>
    <w:rsid w:val="00B362C6"/>
    <w:rsid w:val="00B775B8"/>
    <w:rsid w:val="00B825E8"/>
    <w:rsid w:val="00BE377D"/>
    <w:rsid w:val="00C004E0"/>
    <w:rsid w:val="00C029F2"/>
    <w:rsid w:val="00C31E93"/>
    <w:rsid w:val="00C33B16"/>
    <w:rsid w:val="00C41761"/>
    <w:rsid w:val="00C6145E"/>
    <w:rsid w:val="00C70718"/>
    <w:rsid w:val="00CB1026"/>
    <w:rsid w:val="00CB142F"/>
    <w:rsid w:val="00CB1589"/>
    <w:rsid w:val="00CB4F92"/>
    <w:rsid w:val="00CB637E"/>
    <w:rsid w:val="00CB7F5F"/>
    <w:rsid w:val="00CC6CDD"/>
    <w:rsid w:val="00D06B2D"/>
    <w:rsid w:val="00D13C6C"/>
    <w:rsid w:val="00D3431E"/>
    <w:rsid w:val="00D60DEA"/>
    <w:rsid w:val="00D70613"/>
    <w:rsid w:val="00D828F2"/>
    <w:rsid w:val="00D87EB3"/>
    <w:rsid w:val="00DA4BB1"/>
    <w:rsid w:val="00DB7E7A"/>
    <w:rsid w:val="00DD1DCF"/>
    <w:rsid w:val="00E22701"/>
    <w:rsid w:val="00E27627"/>
    <w:rsid w:val="00E61693"/>
    <w:rsid w:val="00E649CF"/>
    <w:rsid w:val="00E704CC"/>
    <w:rsid w:val="00E76A70"/>
    <w:rsid w:val="00EA1BF5"/>
    <w:rsid w:val="00EA5BE5"/>
    <w:rsid w:val="00EC191C"/>
    <w:rsid w:val="00ED5684"/>
    <w:rsid w:val="00ED619A"/>
    <w:rsid w:val="00EE28F8"/>
    <w:rsid w:val="00EF7597"/>
    <w:rsid w:val="00F02749"/>
    <w:rsid w:val="00F0384D"/>
    <w:rsid w:val="00F065F1"/>
    <w:rsid w:val="00F07D65"/>
    <w:rsid w:val="00F1138C"/>
    <w:rsid w:val="00F134AF"/>
    <w:rsid w:val="00F13E68"/>
    <w:rsid w:val="00F16E6D"/>
    <w:rsid w:val="00F27F1B"/>
    <w:rsid w:val="00F3062B"/>
    <w:rsid w:val="00F86616"/>
    <w:rsid w:val="00F9333F"/>
    <w:rsid w:val="00FD213C"/>
    <w:rsid w:val="00FD2BBF"/>
    <w:rsid w:val="00FE5D9F"/>
    <w:rsid w:val="00FE5EB2"/>
    <w:rsid w:val="00FE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35F5FA98-3F5E-49BD-859F-5CB8F72AD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4C6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0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19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5BE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59"/>
    <w:rsid w:val="00F03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0A270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A27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A2706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27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2706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7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706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B0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C19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E56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56BA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E56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56BA"/>
    <w:rPr>
      <w:rFonts w:ascii="Calibri" w:eastAsia="Times New Roman" w:hAnsi="Calibri" w:cs="Times New Roman"/>
    </w:rPr>
  </w:style>
  <w:style w:type="paragraph" w:customStyle="1" w:styleId="ReportTitle">
    <w:name w:val="Report Title"/>
    <w:basedOn w:val="Normal"/>
    <w:qFormat/>
    <w:rsid w:val="00A65EC8"/>
    <w:pPr>
      <w:spacing w:before="3960" w:after="240"/>
      <w:jc w:val="center"/>
    </w:pPr>
    <w:rPr>
      <w:rFonts w:asciiTheme="minorHAnsi" w:hAnsiTheme="minorHAnsi" w:cs="Arial"/>
      <w:b/>
      <w:color w:val="1F497D" w:themeColor="text2"/>
      <w:sz w:val="40"/>
      <w:szCs w:val="24"/>
    </w:rPr>
  </w:style>
  <w:style w:type="paragraph" w:customStyle="1" w:styleId="ReportDate">
    <w:name w:val="Report Date"/>
    <w:basedOn w:val="Normal"/>
    <w:qFormat/>
    <w:rsid w:val="00A65EC8"/>
    <w:pPr>
      <w:spacing w:before="1440" w:after="240"/>
      <w:jc w:val="center"/>
    </w:pPr>
    <w:rPr>
      <w:rFonts w:asciiTheme="minorHAnsi" w:hAnsiTheme="minorHAnsi" w:cs="Arial"/>
      <w:color w:val="4F81BD"/>
      <w:sz w:val="28"/>
      <w:szCs w:val="28"/>
    </w:rPr>
  </w:style>
  <w:style w:type="paragraph" w:customStyle="1" w:styleId="Default">
    <w:name w:val="Default"/>
    <w:rsid w:val="00A65E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B434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434E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B434E"/>
    <w:rPr>
      <w:vertAlign w:val="superscript"/>
    </w:rPr>
  </w:style>
  <w:style w:type="paragraph" w:styleId="Revision">
    <w:name w:val="Revision"/>
    <w:hidden/>
    <w:uiPriority w:val="99"/>
    <w:semiHidden/>
    <w:rsid w:val="006B434E"/>
    <w:pPr>
      <w:spacing w:after="0" w:line="240" w:lineRule="auto"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CB4F9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B4F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1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9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2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6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dc.gov/nchs/healthy_people/hp2020.htm" TargetMode="External"/><Relationship Id="rId18" Type="http://schemas.openxmlformats.org/officeDocument/2006/relationships/hyperlink" Target="https://www.usda.gov/topics/data" TargetMode="External"/><Relationship Id="rId26" Type="http://schemas.openxmlformats.org/officeDocument/2006/relationships/hyperlink" Target="https://health.maryland.gov/mhhd/Documents/Maryland%20Chartbook%20of%20Minority%20Health%20and%20Minority%20Health%20Disparities%20Data,%20Third%20Edition%20(December%202012).pdf" TargetMode="External"/><Relationship Id="rId21" Type="http://schemas.openxmlformats.org/officeDocument/2006/relationships/hyperlink" Target="https://phpa.health.maryland.gov/ccdpc/Reports/Pages/yrbs.aspx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factfinder.census.gov/faces/nav/jsf/pages/index.xhtml" TargetMode="External"/><Relationship Id="rId17" Type="http://schemas.openxmlformats.org/officeDocument/2006/relationships/hyperlink" Target="https://www.cdc.gov/nceh/tracking/" TargetMode="External"/><Relationship Id="rId25" Type="http://schemas.openxmlformats.org/officeDocument/2006/relationships/hyperlink" Target="https://health.maryland.gov/mhhd/Documents/Maryland_Health_Disparities_Plan_of_Action_6.10.10.pdf" TargetMode="External"/><Relationship Id="rId33" Type="http://schemas.openxmlformats.org/officeDocument/2006/relationships/hyperlink" Target="https://www.mwcog.org/documents/2017/02/06/state-of-the-region-human-capital-report/" TargetMode="External"/><Relationship Id="rId38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dc.gov/chinav/" TargetMode="External"/><Relationship Id="rId20" Type="http://schemas.openxmlformats.org/officeDocument/2006/relationships/hyperlink" Target="http://ship.md.networkofcare.org/ph/" TargetMode="External"/><Relationship Id="rId29" Type="http://schemas.openxmlformats.org/officeDocument/2006/relationships/hyperlink" Target="http://reportcard.msde.maryland.gov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uideline.gov/" TargetMode="External"/><Relationship Id="rId24" Type="http://schemas.openxmlformats.org/officeDocument/2006/relationships/hyperlink" Target="https://phpa.health.maryland.gov/ccdpc/Reports/Pages/brfss.aspx" TargetMode="External"/><Relationship Id="rId32" Type="http://schemas.openxmlformats.org/officeDocument/2006/relationships/hyperlink" Target="https://www.mwcog.org/documents/2017/05/10/homelessness-in-metropolitan-washington-results-and-analysis-from-the-annual-point-in-time-pit-count-of-homeless-persons-homelessness/" TargetMode="External"/><Relationship Id="rId37" Type="http://schemas.openxmlformats.org/officeDocument/2006/relationships/customXml" Target="../customXml/item4.xml"/><Relationship Id="rId5" Type="http://schemas.openxmlformats.org/officeDocument/2006/relationships/settings" Target="settings.xml"/><Relationship Id="rId15" Type="http://schemas.openxmlformats.org/officeDocument/2006/relationships/hyperlink" Target="https://wwwn.cdc.gov/communityhealth" TargetMode="External"/><Relationship Id="rId23" Type="http://schemas.openxmlformats.org/officeDocument/2006/relationships/hyperlink" Target="https://health.maryland.gov/mchrc/Pages/home.aspx" TargetMode="External"/><Relationship Id="rId28" Type="http://schemas.openxmlformats.org/officeDocument/2006/relationships/hyperlink" Target="http://planning.maryland.gov/msdc/home.shtml" TargetMode="External"/><Relationship Id="rId36" Type="http://schemas.openxmlformats.org/officeDocument/2006/relationships/customXml" Target="../customXml/item3.xml"/><Relationship Id="rId10" Type="http://schemas.openxmlformats.org/officeDocument/2006/relationships/footer" Target="footer2.xml"/><Relationship Id="rId19" Type="http://schemas.openxmlformats.org/officeDocument/2006/relationships/hyperlink" Target="https://www.nhtsa.gov/research-data" TargetMode="External"/><Relationship Id="rId31" Type="http://schemas.openxmlformats.org/officeDocument/2006/relationships/hyperlink" Target="http://map.feedingamerica.org/" TargetMode="Externa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hyperlink" Target="https://www.cdc.gov/BRFSS/" TargetMode="External"/><Relationship Id="rId22" Type="http://schemas.openxmlformats.org/officeDocument/2006/relationships/hyperlink" Target="https://health.maryland.gov/vsa/Pages/home.aspx" TargetMode="External"/><Relationship Id="rId27" Type="http://schemas.openxmlformats.org/officeDocument/2006/relationships/hyperlink" Target="https://healthcarequality.mhcc.maryland.gov/" TargetMode="External"/><Relationship Id="rId30" Type="http://schemas.openxmlformats.org/officeDocument/2006/relationships/hyperlink" Target="http://www.countyhealthrankings.org/" TargetMode="External"/><Relationship Id="rId35" Type="http://schemas.openxmlformats.org/officeDocument/2006/relationships/theme" Target="theme/theme1.xml"/><Relationship Id="rId8" Type="http://schemas.openxmlformats.org/officeDocument/2006/relationships/endnotes" Target="endnotes.xml"/><Relationship Id="rId3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D40D51286D8B4D9C836A50BBB33558" ma:contentTypeVersion="2" ma:contentTypeDescription="Create a new document." ma:contentTypeScope="" ma:versionID="d14e5c4da1db565cb04c30bec4da997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5E556DD-04CE-42A5-8AC1-C56AE189C470}"/>
</file>

<file path=customXml/itemProps2.xml><?xml version="1.0" encoding="utf-8"?>
<ds:datastoreItem xmlns:ds="http://schemas.openxmlformats.org/officeDocument/2006/customXml" ds:itemID="{48FE45F2-011A-44AF-BE59-498C40877F26}"/>
</file>

<file path=customXml/itemProps3.xml><?xml version="1.0" encoding="utf-8"?>
<ds:datastoreItem xmlns:ds="http://schemas.openxmlformats.org/officeDocument/2006/customXml" ds:itemID="{EE8099F5-68DC-4441-9B01-B420344A7238}"/>
</file>

<file path=customXml/itemProps4.xml><?xml version="1.0" encoding="utf-8"?>
<ds:datastoreItem xmlns:ds="http://schemas.openxmlformats.org/officeDocument/2006/customXml" ds:itemID="{17A1B8EB-3BCB-4889-BD13-08D10C4B6CEC}"/>
</file>

<file path=customXml/itemProps5.xml><?xml version="1.0" encoding="utf-8"?>
<ds:datastoreItem xmlns:ds="http://schemas.openxmlformats.org/officeDocument/2006/customXml" ds:itemID="{36621455-203A-40AB-9AD6-C9EE8E6383E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4405</Words>
  <Characters>25114</Characters>
  <Application>Microsoft Office Word</Application>
  <DocSecurity>4</DocSecurity>
  <Lines>209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 2018 Community Benefit Narrative Collection Tool</dc:title>
  <dc:creator>cyeiser</dc:creator>
  <cp:lastModifiedBy>Amanda Vaughan</cp:lastModifiedBy>
  <cp:revision>2</cp:revision>
  <dcterms:created xsi:type="dcterms:W3CDTF">2017-07-31T14:24:00Z</dcterms:created>
  <dcterms:modified xsi:type="dcterms:W3CDTF">2017-07-31T14:24:00Z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0x0101005AD40D51286D8B4D9C836A50BBB33558</vt:lpwstr>
  </property>
</Properties>
</file>